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9adb75376a4d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⊢( p^q)→p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p^q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∧e1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72db7ac4444594" /><Relationship Type="http://schemas.openxmlformats.org/officeDocument/2006/relationships/numbering" Target="/word/numbering.xml" Id="R06261d5a6d2445d6" /><Relationship Type="http://schemas.openxmlformats.org/officeDocument/2006/relationships/settings" Target="/word/settings.xml" Id="Rd2c546efe3044ee6" /></Relationships>
</file>