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d5c6e8c79b4d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⊢¬p→(p→(p→q))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p→(p→q)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¬p→(p→(p→q))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d83af806ae4812" /><Relationship Type="http://schemas.openxmlformats.org/officeDocument/2006/relationships/numbering" Target="/word/numbering.xml" Id="R6891a6b4a4bd4cae" /><Relationship Type="http://schemas.openxmlformats.org/officeDocument/2006/relationships/settings" Target="/word/settings.xml" Id="Re08d036fdc0a4aea" /></Relationships>
</file>