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7697A" w14:textId="77777777" w:rsidR="009F4ED1" w:rsidRDefault="00000000">
      <w:pPr>
        <w:spacing w:after="80"/>
      </w:pPr>
      <w:r>
        <w:rPr>
          <w:b/>
          <w:bCs/>
          <w:caps/>
          <w:color w:val="0B6E5A"/>
          <w:sz w:val="18"/>
          <w:szCs w:val="18"/>
        </w:rPr>
        <w:t xml:space="preserve">SMART BEGINNINGS </w:t>
      </w:r>
      <w:proofErr w:type="gramStart"/>
      <w:r>
        <w:rPr>
          <w:b/>
          <w:bCs/>
          <w:caps/>
          <w:color w:val="0B6E5A"/>
          <w:sz w:val="18"/>
          <w:szCs w:val="18"/>
        </w:rPr>
        <w:t>ACADEMY  |</w:t>
      </w:r>
      <w:proofErr w:type="gramEnd"/>
      <w:r>
        <w:rPr>
          <w:b/>
          <w:bCs/>
          <w:caps/>
          <w:color w:val="0B6E5A"/>
          <w:sz w:val="18"/>
          <w:szCs w:val="18"/>
        </w:rPr>
        <w:t xml:space="preserve">  PARENT RESOURCE BLOG</w:t>
      </w:r>
    </w:p>
    <w:p w14:paraId="0B562CCA" w14:textId="77777777" w:rsidR="009F4ED1" w:rsidRDefault="00000000">
      <w:pPr>
        <w:spacing w:before="120" w:after="80"/>
      </w:pPr>
      <w:r>
        <w:rPr>
          <w:b/>
          <w:bCs/>
          <w:color w:val="333333"/>
          <w:sz w:val="40"/>
          <w:szCs w:val="40"/>
        </w:rPr>
        <w:t>Screen Time Before Age 3: What the Research Actually Says</w:t>
      </w:r>
    </w:p>
    <w:p w14:paraId="0400EF18" w14:textId="77777777" w:rsidR="009F4ED1" w:rsidRDefault="00000000">
      <w:pPr>
        <w:pBdr>
          <w:bottom w:val="single" w:sz="4" w:space="8" w:color="DDDDDD"/>
        </w:pBdr>
        <w:spacing w:after="320"/>
      </w:pPr>
      <w:r>
        <w:rPr>
          <w:i/>
          <w:iCs/>
          <w:color w:val="777777"/>
          <w:sz w:val="22"/>
          <w:szCs w:val="22"/>
        </w:rPr>
        <w:t>Evidence-based guidance for parents of infants, toddlers, and two-year-olds</w:t>
      </w:r>
    </w:p>
    <w:p w14:paraId="32E1178E" w14:textId="77777777" w:rsidR="009F4ED1" w:rsidRDefault="009F4ED1">
      <w:pPr>
        <w:spacing w:after="120"/>
      </w:pPr>
    </w:p>
    <w:p w14:paraId="00516008" w14:textId="77777777" w:rsidR="009F4ED1" w:rsidRDefault="00000000">
      <w:pPr>
        <w:spacing w:after="160" w:line="276" w:lineRule="auto"/>
      </w:pPr>
      <w:r>
        <w:rPr>
          <w:color w:val="333333"/>
        </w:rPr>
        <w:t xml:space="preserve">Every parent has handed a phone to a fussy toddler and felt a pang of guilt about it. And with so many headlines swinging between "screens are ruining childhood" and "educational apps boost development," it's hard to know what to believe. </w:t>
      </w:r>
      <w:proofErr w:type="gramStart"/>
      <w:r>
        <w:rPr>
          <w:color w:val="333333"/>
        </w:rPr>
        <w:t>So</w:t>
      </w:r>
      <w:proofErr w:type="gramEnd"/>
      <w:r>
        <w:rPr>
          <w:color w:val="333333"/>
        </w:rPr>
        <w:t xml:space="preserve"> let's set aside the noise and look at what the science </w:t>
      </w:r>
      <w:proofErr w:type="gramStart"/>
      <w:r>
        <w:rPr>
          <w:color w:val="333333"/>
        </w:rPr>
        <w:t>actually shows</w:t>
      </w:r>
      <w:proofErr w:type="gramEnd"/>
      <w:r>
        <w:rPr>
          <w:color w:val="333333"/>
        </w:rPr>
        <w:t>.</w:t>
      </w:r>
    </w:p>
    <w:p w14:paraId="4CDDC449" w14:textId="77777777" w:rsidR="009F4ED1" w:rsidRDefault="00000000">
      <w:pPr>
        <w:spacing w:after="160" w:line="276" w:lineRule="auto"/>
      </w:pPr>
      <w:r>
        <w:rPr>
          <w:color w:val="333333"/>
        </w:rPr>
        <w:t xml:space="preserve">As a physician-founded academy, we believe parents deserve facts — not fear. Here's what the current research says about screen time in the first three years of life, and what you can </w:t>
      </w:r>
      <w:proofErr w:type="gramStart"/>
      <w:r>
        <w:rPr>
          <w:color w:val="333333"/>
        </w:rPr>
        <w:t>actually do</w:t>
      </w:r>
      <w:proofErr w:type="gramEnd"/>
      <w:r>
        <w:rPr>
          <w:color w:val="333333"/>
        </w:rPr>
        <w:t xml:space="preserve"> about it.</w:t>
      </w:r>
    </w:p>
    <w:p w14:paraId="72BFF2E5" w14:textId="77777777" w:rsidR="009F4ED1" w:rsidRDefault="009F4ED1">
      <w:pPr>
        <w:spacing w:after="120"/>
      </w:pPr>
    </w:p>
    <w:p w14:paraId="48D62344" w14:textId="77777777" w:rsidR="009F4ED1" w:rsidRDefault="00000000">
      <w:pPr>
        <w:pBdr>
          <w:bottom w:val="single" w:sz="4" w:space="4" w:color="0B6E5A"/>
        </w:pBdr>
        <w:spacing w:before="280" w:after="120"/>
      </w:pPr>
      <w:r>
        <w:rPr>
          <w:b/>
          <w:bCs/>
          <w:color w:val="0B6E5A"/>
          <w:sz w:val="28"/>
          <w:szCs w:val="28"/>
        </w:rPr>
        <w:t>The Expert Consensus: Clear Guidelines by Age</w:t>
      </w:r>
    </w:p>
    <w:p w14:paraId="5A13CD14" w14:textId="77777777" w:rsidR="009F4ED1" w:rsidRDefault="009F4ED1">
      <w:pPr>
        <w:spacing w:after="120"/>
      </w:pPr>
    </w:p>
    <w:p w14:paraId="44AF6F40" w14:textId="77777777" w:rsidR="009F4ED1" w:rsidRDefault="00000000">
      <w:pPr>
        <w:spacing w:after="160" w:line="276" w:lineRule="auto"/>
      </w:pPr>
      <w:r>
        <w:rPr>
          <w:color w:val="333333"/>
        </w:rPr>
        <w:t xml:space="preserve">The American Academy of Pediatrics (AAP), the World Health Organization (WHO), and the Canadian </w:t>
      </w:r>
      <w:proofErr w:type="spellStart"/>
      <w:r>
        <w:rPr>
          <w:color w:val="333333"/>
        </w:rPr>
        <w:t>Paediatric</w:t>
      </w:r>
      <w:proofErr w:type="spellEnd"/>
      <w:r>
        <w:rPr>
          <w:color w:val="333333"/>
        </w:rPr>
        <w:t xml:space="preserve"> Society </w:t>
      </w:r>
      <w:proofErr w:type="gramStart"/>
      <w:r>
        <w:rPr>
          <w:color w:val="333333"/>
        </w:rPr>
        <w:t>are in agreement</w:t>
      </w:r>
      <w:proofErr w:type="gramEnd"/>
      <w:r>
        <w:rPr>
          <w:color w:val="333333"/>
        </w:rPr>
        <w:t xml:space="preserve"> on the core recommendations:</w:t>
      </w:r>
    </w:p>
    <w:p w14:paraId="194BD52D" w14:textId="77777777" w:rsidR="009F4ED1" w:rsidRDefault="009F4ED1">
      <w:pPr>
        <w:spacing w:after="120"/>
      </w:pPr>
    </w:p>
    <w:p w14:paraId="0D3DDA8B" w14:textId="77777777" w:rsidR="009F4ED1" w:rsidRDefault="00000000">
      <w:pPr>
        <w:spacing w:after="160" w:line="276" w:lineRule="auto"/>
      </w:pPr>
      <w:r>
        <w:rPr>
          <w:b/>
          <w:bCs/>
          <w:color w:val="333333"/>
        </w:rPr>
        <w:t xml:space="preserve">Under 18 months: </w:t>
      </w:r>
      <w:r>
        <w:rPr>
          <w:color w:val="333333"/>
        </w:rPr>
        <w:t>Avoid screen media entirely, with one exception — live video calls (FaceTime, Zoom) with family members. These involve real back-and-forth interaction, which supports language and social development in a way passive viewing does not.</w:t>
      </w:r>
    </w:p>
    <w:p w14:paraId="18F5CD02" w14:textId="77777777" w:rsidR="009F4ED1" w:rsidRDefault="009F4ED1">
      <w:pPr>
        <w:spacing w:after="120"/>
      </w:pPr>
    </w:p>
    <w:p w14:paraId="28C67648" w14:textId="77777777" w:rsidR="009F4ED1" w:rsidRDefault="00000000">
      <w:pPr>
        <w:spacing w:after="160" w:line="276" w:lineRule="auto"/>
      </w:pPr>
      <w:r>
        <w:rPr>
          <w:b/>
          <w:bCs/>
          <w:color w:val="333333"/>
        </w:rPr>
        <w:t xml:space="preserve">18 to 24 months: </w:t>
      </w:r>
      <w:r>
        <w:rPr>
          <w:color w:val="333333"/>
        </w:rPr>
        <w:t>If you introduce screens at all, choose high-quality educational content and always watch with your child. This is key — solo viewing at this age provides little developmental benefit. The conversation you have around the screen is what creates learning.</w:t>
      </w:r>
    </w:p>
    <w:p w14:paraId="60B4769B" w14:textId="77777777" w:rsidR="009F4ED1" w:rsidRDefault="009F4ED1">
      <w:pPr>
        <w:spacing w:after="120"/>
      </w:pPr>
    </w:p>
    <w:p w14:paraId="0636F8F8" w14:textId="77777777" w:rsidR="009F4ED1" w:rsidRDefault="00000000">
      <w:pPr>
        <w:spacing w:after="160" w:line="276" w:lineRule="auto"/>
      </w:pPr>
      <w:r>
        <w:rPr>
          <w:b/>
          <w:bCs/>
          <w:color w:val="333333"/>
        </w:rPr>
        <w:t xml:space="preserve">Ages 2 to 3: </w:t>
      </w:r>
      <w:r>
        <w:rPr>
          <w:color w:val="333333"/>
        </w:rPr>
        <w:t>Limit screen time to one hour per day of high-quality programming. Again, co-viewing matters. The goal is interaction, not passive consumption.</w:t>
      </w:r>
    </w:p>
    <w:p w14:paraId="05FA01B6" w14:textId="77777777" w:rsidR="009F4ED1" w:rsidRDefault="009F4ED1">
      <w:pPr>
        <w:spacing w:after="120"/>
      </w:pPr>
    </w:p>
    <w:p w14:paraId="63205EC2" w14:textId="77777777" w:rsidR="009F4ED1" w:rsidRDefault="00000000">
      <w:pPr>
        <w:pBdr>
          <w:left w:val="single" w:sz="12" w:space="8" w:color="F5A623"/>
        </w:pBdr>
        <w:spacing w:before="160" w:after="160"/>
        <w:ind w:left="720"/>
      </w:pPr>
      <w:r>
        <w:rPr>
          <w:b/>
          <w:bCs/>
          <w:color w:val="9A6800"/>
        </w:rPr>
        <w:t xml:space="preserve">Why the age cutoff? </w:t>
      </w:r>
      <w:r>
        <w:rPr>
          <w:i/>
          <w:iCs/>
          <w:color w:val="333333"/>
        </w:rPr>
        <w:t xml:space="preserve">In the first 18 months, the brain develops faster than at any other point in life. Neural pathways form through physical touch, face-to-face </w:t>
      </w:r>
      <w:r>
        <w:rPr>
          <w:i/>
          <w:iCs/>
          <w:color w:val="333333"/>
        </w:rPr>
        <w:lastRenderedPageBreak/>
        <w:t xml:space="preserve">communication, and real-world sensory experiences — things </w:t>
      </w:r>
      <w:proofErr w:type="gramStart"/>
      <w:r>
        <w:rPr>
          <w:i/>
          <w:iCs/>
          <w:color w:val="333333"/>
        </w:rPr>
        <w:t>screens</w:t>
      </w:r>
      <w:proofErr w:type="gramEnd"/>
      <w:r>
        <w:rPr>
          <w:i/>
          <w:iCs/>
          <w:color w:val="333333"/>
        </w:rPr>
        <w:t xml:space="preserve"> fundamentally cannot replicate.</w:t>
      </w:r>
    </w:p>
    <w:p w14:paraId="6BE028CB" w14:textId="77777777" w:rsidR="009F4ED1" w:rsidRDefault="009F4ED1">
      <w:pPr>
        <w:spacing w:after="120"/>
      </w:pPr>
    </w:p>
    <w:p w14:paraId="1189D84E" w14:textId="77777777" w:rsidR="009F4ED1" w:rsidRDefault="00000000">
      <w:pPr>
        <w:pBdr>
          <w:bottom w:val="single" w:sz="4" w:space="4" w:color="0B6E5A"/>
        </w:pBdr>
        <w:spacing w:before="280" w:after="120"/>
      </w:pPr>
      <w:r>
        <w:rPr>
          <w:b/>
          <w:bCs/>
          <w:color w:val="0B6E5A"/>
          <w:sz w:val="28"/>
          <w:szCs w:val="28"/>
        </w:rPr>
        <w:t>What the Research Shows About Excess Screen Time</w:t>
      </w:r>
    </w:p>
    <w:p w14:paraId="703BD2AB" w14:textId="77777777" w:rsidR="009F4ED1" w:rsidRDefault="009F4ED1">
      <w:pPr>
        <w:spacing w:after="120"/>
      </w:pPr>
    </w:p>
    <w:p w14:paraId="420DDC03" w14:textId="77777777" w:rsidR="009F4ED1" w:rsidRDefault="00000000">
      <w:pPr>
        <w:spacing w:after="160" w:line="276" w:lineRule="auto"/>
      </w:pPr>
      <w:r>
        <w:rPr>
          <w:color w:val="333333"/>
        </w:rPr>
        <w:t>A landmark study published in JAMA Pediatrics — following over 2,400 children from birth to age 9 — found that children who had more than 2 hours of daily screen time at ages 2 to 3 scored measurably lower on developmental screening tests at ages 3 and 5.</w:t>
      </w:r>
    </w:p>
    <w:p w14:paraId="28BE3C87" w14:textId="77777777" w:rsidR="009F4ED1" w:rsidRDefault="00000000">
      <w:pPr>
        <w:spacing w:after="160" w:line="276" w:lineRule="auto"/>
      </w:pPr>
      <w:r>
        <w:rPr>
          <w:color w:val="333333"/>
        </w:rPr>
        <w:t>Research from the NIH's Adolescent Brain Cognitive Development (ABCD) Study, the largest long-term brain development study in the United States, found that children exceeding 2 hours of daily screen time scored lower on thinking and language tests — and brain imaging showed structural differences in the cortex.</w:t>
      </w:r>
    </w:p>
    <w:p w14:paraId="2524CDED" w14:textId="77777777" w:rsidR="009F4ED1" w:rsidRDefault="00000000">
      <w:pPr>
        <w:spacing w:after="160" w:line="276" w:lineRule="auto"/>
      </w:pPr>
      <w:r>
        <w:rPr>
          <w:color w:val="333333"/>
        </w:rPr>
        <w:t>Other consistent findings across the research literature include:</w:t>
      </w:r>
    </w:p>
    <w:p w14:paraId="0FFCD07F" w14:textId="77777777" w:rsidR="009F4ED1" w:rsidRDefault="00000000">
      <w:pPr>
        <w:pStyle w:val="ListParagraph"/>
        <w:numPr>
          <w:ilvl w:val="0"/>
          <w:numId w:val="2"/>
        </w:numPr>
        <w:spacing w:after="100" w:line="276" w:lineRule="auto"/>
      </w:pPr>
      <w:r>
        <w:rPr>
          <w:color w:val="333333"/>
        </w:rPr>
        <w:t>Toddlers with excessive screen time are significantly more likely to experience speech delays</w:t>
      </w:r>
    </w:p>
    <w:p w14:paraId="70D751FB" w14:textId="77777777" w:rsidR="009F4ED1" w:rsidRDefault="00000000">
      <w:pPr>
        <w:pStyle w:val="ListParagraph"/>
        <w:numPr>
          <w:ilvl w:val="0"/>
          <w:numId w:val="2"/>
        </w:numPr>
        <w:spacing w:after="100" w:line="276" w:lineRule="auto"/>
      </w:pPr>
      <w:r>
        <w:rPr>
          <w:color w:val="333333"/>
        </w:rPr>
        <w:t>Screens replace face-to-face time, which is the primary driver of early language acquisition</w:t>
      </w:r>
    </w:p>
    <w:p w14:paraId="0F70ECB8" w14:textId="77777777" w:rsidR="009F4ED1" w:rsidRDefault="00000000">
      <w:pPr>
        <w:pStyle w:val="ListParagraph"/>
        <w:numPr>
          <w:ilvl w:val="0"/>
          <w:numId w:val="2"/>
        </w:numPr>
        <w:spacing w:after="100" w:line="276" w:lineRule="auto"/>
      </w:pPr>
      <w:r>
        <w:rPr>
          <w:color w:val="333333"/>
        </w:rPr>
        <w:t>Higher screen use in early childhood is linked to disrupted sleep patterns and poorer emotional regulation</w:t>
      </w:r>
    </w:p>
    <w:p w14:paraId="7A35FCEC" w14:textId="77777777" w:rsidR="009F4ED1" w:rsidRDefault="00000000">
      <w:pPr>
        <w:pStyle w:val="ListParagraph"/>
        <w:numPr>
          <w:ilvl w:val="0"/>
          <w:numId w:val="2"/>
        </w:numPr>
        <w:spacing w:after="100" w:line="276" w:lineRule="auto"/>
      </w:pPr>
      <w:r>
        <w:rPr>
          <w:color w:val="333333"/>
        </w:rPr>
        <w:t>Every screen hour is a displaced hour of physical movement, exploration, and play</w:t>
      </w:r>
    </w:p>
    <w:p w14:paraId="0434DEC7" w14:textId="77777777" w:rsidR="009F4ED1" w:rsidRDefault="009F4ED1">
      <w:pPr>
        <w:spacing w:after="120"/>
      </w:pPr>
    </w:p>
    <w:p w14:paraId="7B532120" w14:textId="77777777" w:rsidR="009F4ED1" w:rsidRDefault="00000000">
      <w:pPr>
        <w:spacing w:after="160" w:line="276" w:lineRule="auto"/>
      </w:pPr>
      <w:r>
        <w:rPr>
          <w:color w:val="333333"/>
        </w:rPr>
        <w:t>A 2025 study found that 42% of children under 2 are exposed to screen media daily, despite recommendations to avoid it at that age. Among preschoolers ages 3 to 5, average daily screen time is already 2.5 hours — well above the recommended maximum.</w:t>
      </w:r>
    </w:p>
    <w:p w14:paraId="3F2AC89A" w14:textId="77777777" w:rsidR="009F4ED1" w:rsidRDefault="009F4ED1">
      <w:pPr>
        <w:spacing w:after="120"/>
      </w:pPr>
    </w:p>
    <w:p w14:paraId="675E9F13" w14:textId="77777777" w:rsidR="009F4ED1" w:rsidRDefault="00000000">
      <w:pPr>
        <w:pBdr>
          <w:bottom w:val="single" w:sz="4" w:space="4" w:color="0B6E5A"/>
        </w:pBdr>
        <w:spacing w:before="280" w:after="120"/>
      </w:pPr>
      <w:r>
        <w:rPr>
          <w:b/>
          <w:bCs/>
          <w:color w:val="0B6E5A"/>
          <w:sz w:val="28"/>
          <w:szCs w:val="28"/>
        </w:rPr>
        <w:t>The "Transfer Deficit" — Why Educational Apps Aren't What They Seem</w:t>
      </w:r>
    </w:p>
    <w:p w14:paraId="340981A8" w14:textId="77777777" w:rsidR="009F4ED1" w:rsidRDefault="009F4ED1">
      <w:pPr>
        <w:spacing w:after="120"/>
      </w:pPr>
    </w:p>
    <w:p w14:paraId="6BBFD721" w14:textId="77777777" w:rsidR="009F4ED1" w:rsidRDefault="00000000">
      <w:pPr>
        <w:spacing w:after="160" w:line="276" w:lineRule="auto"/>
      </w:pPr>
      <w:r>
        <w:rPr>
          <w:color w:val="333333"/>
        </w:rPr>
        <w:t xml:space="preserve">One of the most important findings in early childhood research is something called the transfer deficit. Studies published in Infant Behavior and Development show that </w:t>
      </w:r>
      <w:r>
        <w:rPr>
          <w:color w:val="333333"/>
        </w:rPr>
        <w:lastRenderedPageBreak/>
        <w:t>children under 18 months struggle to apply information learned from a screen to real-world contexts.</w:t>
      </w:r>
    </w:p>
    <w:p w14:paraId="39AD09AB" w14:textId="77777777" w:rsidR="009F4ED1" w:rsidRDefault="00000000">
      <w:pPr>
        <w:spacing w:after="160" w:line="276" w:lineRule="auto"/>
      </w:pPr>
      <w:r>
        <w:rPr>
          <w:color w:val="333333"/>
        </w:rPr>
        <w:t>In simple terms: a toddler can watch the same word or concept dozens of times on a tablet and still not retain it the way they would from a single interaction with a real person. The human connection — the tone, the eye contact, the response to the child's reaction — is irreplaceable at this stage.</w:t>
      </w:r>
    </w:p>
    <w:p w14:paraId="3E58C88D" w14:textId="77777777" w:rsidR="009F4ED1" w:rsidRDefault="00000000">
      <w:pPr>
        <w:pBdr>
          <w:left w:val="single" w:sz="12" w:space="8" w:color="F5A623"/>
        </w:pBdr>
        <w:spacing w:before="160" w:after="160"/>
        <w:ind w:left="720"/>
      </w:pPr>
      <w:r>
        <w:rPr>
          <w:b/>
          <w:bCs/>
          <w:color w:val="9A6800"/>
        </w:rPr>
        <w:t xml:space="preserve">The takeaway: </w:t>
      </w:r>
      <w:r>
        <w:rPr>
          <w:i/>
          <w:iCs/>
          <w:color w:val="333333"/>
        </w:rPr>
        <w:t>No app, however well-designed, substitutes for a responsive adult. High-quality childcare settings provide exactly this: trained educators who read children's cues, narrate their world, and build language through genuine interaction.</w:t>
      </w:r>
    </w:p>
    <w:p w14:paraId="6F12A47C" w14:textId="77777777" w:rsidR="009F4ED1" w:rsidRDefault="009F4ED1">
      <w:pPr>
        <w:spacing w:after="120"/>
      </w:pPr>
    </w:p>
    <w:p w14:paraId="393D0C07" w14:textId="77777777" w:rsidR="009F4ED1" w:rsidRDefault="00000000">
      <w:pPr>
        <w:pBdr>
          <w:bottom w:val="single" w:sz="4" w:space="4" w:color="0B6E5A"/>
        </w:pBdr>
        <w:spacing w:before="280" w:after="120"/>
      </w:pPr>
      <w:r>
        <w:rPr>
          <w:b/>
          <w:bCs/>
          <w:color w:val="0B6E5A"/>
          <w:sz w:val="28"/>
          <w:szCs w:val="28"/>
        </w:rPr>
        <w:t>What Parents Can Do: Practical Guidance</w:t>
      </w:r>
    </w:p>
    <w:p w14:paraId="7603406E" w14:textId="77777777" w:rsidR="009F4ED1" w:rsidRDefault="009F4ED1">
      <w:pPr>
        <w:spacing w:after="120"/>
      </w:pPr>
    </w:p>
    <w:p w14:paraId="75CBBEA2" w14:textId="77777777" w:rsidR="009F4ED1" w:rsidRDefault="00000000">
      <w:pPr>
        <w:spacing w:after="160" w:line="276" w:lineRule="auto"/>
      </w:pPr>
      <w:r>
        <w:rPr>
          <w:color w:val="333333"/>
        </w:rPr>
        <w:t>The goal isn't perfection — it's intentionality. Here are evidence-backed strategies that work:</w:t>
      </w:r>
    </w:p>
    <w:p w14:paraId="245D44AA" w14:textId="77777777" w:rsidR="009F4ED1" w:rsidRDefault="009F4ED1">
      <w:pPr>
        <w:spacing w:after="120"/>
      </w:pPr>
    </w:p>
    <w:p w14:paraId="291FF252" w14:textId="77777777" w:rsidR="009F4ED1" w:rsidRDefault="00000000">
      <w:pPr>
        <w:spacing w:after="160" w:line="276" w:lineRule="auto"/>
      </w:pPr>
      <w:r>
        <w:rPr>
          <w:b/>
          <w:bCs/>
          <w:color w:val="333333"/>
        </w:rPr>
        <w:t>Designate screen-free zones and times.</w:t>
      </w:r>
      <w:r>
        <w:rPr>
          <w:color w:val="333333"/>
        </w:rPr>
        <w:t xml:space="preserve"> Mealtimes and the hour before bed are the highest priority. Research from Lurie Children's Hospital confirms that consistent screen-free family time supports connection and development.</w:t>
      </w:r>
    </w:p>
    <w:p w14:paraId="499FEEFB" w14:textId="77777777" w:rsidR="009F4ED1" w:rsidRDefault="009F4ED1">
      <w:pPr>
        <w:spacing w:after="120"/>
      </w:pPr>
    </w:p>
    <w:p w14:paraId="17A0000F" w14:textId="77777777" w:rsidR="009F4ED1" w:rsidRDefault="00000000">
      <w:pPr>
        <w:spacing w:after="160" w:line="276" w:lineRule="auto"/>
      </w:pPr>
      <w:r>
        <w:rPr>
          <w:b/>
          <w:bCs/>
          <w:color w:val="333333"/>
        </w:rPr>
        <w:t>When screens are on, be present.</w:t>
      </w:r>
      <w:r>
        <w:rPr>
          <w:color w:val="333333"/>
        </w:rPr>
        <w:t xml:space="preserve"> Co-viewing turns passive consumption into active learning. Narrate what's happening, ask questions, and connect screen content to things your child already knows.</w:t>
      </w:r>
    </w:p>
    <w:p w14:paraId="702EF000" w14:textId="77777777" w:rsidR="009F4ED1" w:rsidRDefault="009F4ED1">
      <w:pPr>
        <w:spacing w:after="120"/>
      </w:pPr>
    </w:p>
    <w:p w14:paraId="53BA24D0" w14:textId="77777777" w:rsidR="009F4ED1" w:rsidRDefault="00000000">
      <w:pPr>
        <w:spacing w:after="160" w:line="276" w:lineRule="auto"/>
      </w:pPr>
      <w:r>
        <w:rPr>
          <w:b/>
          <w:bCs/>
          <w:color w:val="333333"/>
        </w:rPr>
        <w:t>Mind your own phone use.</w:t>
      </w:r>
      <w:r>
        <w:rPr>
          <w:color w:val="333333"/>
        </w:rPr>
        <w:t xml:space="preserve"> Research shows that parental smartphone use directly influences children's habits — and that distracted caregiving reduces the quality of interaction children receive. Children model what they observe.</w:t>
      </w:r>
    </w:p>
    <w:p w14:paraId="2723204C" w14:textId="77777777" w:rsidR="009F4ED1" w:rsidRDefault="009F4ED1">
      <w:pPr>
        <w:spacing w:after="120"/>
      </w:pPr>
    </w:p>
    <w:p w14:paraId="099ACA32" w14:textId="77777777" w:rsidR="009F4ED1" w:rsidRDefault="00000000">
      <w:pPr>
        <w:spacing w:after="160" w:line="276" w:lineRule="auto"/>
      </w:pPr>
      <w:r>
        <w:rPr>
          <w:b/>
          <w:bCs/>
          <w:color w:val="333333"/>
        </w:rPr>
        <w:t>Reach for real-world alternatives first.</w:t>
      </w:r>
      <w:r>
        <w:rPr>
          <w:color w:val="333333"/>
        </w:rPr>
        <w:t xml:space="preserve"> Books, blocks, outdoor play, music, and art provide richer developmental input than any screen equivalent for this age group.</w:t>
      </w:r>
    </w:p>
    <w:p w14:paraId="124B97B0" w14:textId="77777777" w:rsidR="009F4ED1" w:rsidRDefault="009F4ED1">
      <w:pPr>
        <w:spacing w:after="120"/>
      </w:pPr>
    </w:p>
    <w:p w14:paraId="79070543" w14:textId="77777777" w:rsidR="009F4ED1" w:rsidRDefault="00000000">
      <w:pPr>
        <w:spacing w:after="160" w:line="276" w:lineRule="auto"/>
      </w:pPr>
      <w:r>
        <w:rPr>
          <w:b/>
          <w:bCs/>
          <w:color w:val="333333"/>
        </w:rPr>
        <w:t>Use video calls freely.</w:t>
      </w:r>
      <w:r>
        <w:rPr>
          <w:color w:val="333333"/>
        </w:rPr>
        <w:t xml:space="preserve"> This is the one form of "screen time" experts universally support for young children. Live interaction with grandparents, relatives, and loved ones builds social and language skills.</w:t>
      </w:r>
    </w:p>
    <w:p w14:paraId="1D61E2BD" w14:textId="77777777" w:rsidR="009F4ED1" w:rsidRDefault="009F4ED1">
      <w:pPr>
        <w:spacing w:after="120"/>
      </w:pPr>
    </w:p>
    <w:p w14:paraId="4F4428D4" w14:textId="77777777" w:rsidR="009F4ED1" w:rsidRDefault="00000000">
      <w:pPr>
        <w:pBdr>
          <w:bottom w:val="single" w:sz="4" w:space="4" w:color="0B6E5A"/>
        </w:pBdr>
        <w:spacing w:before="280" w:after="120"/>
      </w:pPr>
      <w:r>
        <w:rPr>
          <w:b/>
          <w:bCs/>
          <w:color w:val="0B6E5A"/>
          <w:sz w:val="28"/>
          <w:szCs w:val="28"/>
        </w:rPr>
        <w:t>A Note on Guilt</w:t>
      </w:r>
    </w:p>
    <w:p w14:paraId="04DF2164" w14:textId="77777777" w:rsidR="009F4ED1" w:rsidRDefault="009F4ED1">
      <w:pPr>
        <w:spacing w:after="120"/>
      </w:pPr>
    </w:p>
    <w:p w14:paraId="7F109AAB" w14:textId="77777777" w:rsidR="009F4ED1" w:rsidRDefault="00000000">
      <w:pPr>
        <w:spacing w:after="160" w:line="276" w:lineRule="auto"/>
      </w:pPr>
      <w:r>
        <w:rPr>
          <w:color w:val="333333"/>
        </w:rPr>
        <w:t>A 2025 survey of parents across the U.S. found that 3 in 5 parents feel guilty about their child's screen time. Nearly half rely on screens daily to manage parenting responsibilities. One in four have used them because they couldn't afford or find childcare.</w:t>
      </w:r>
    </w:p>
    <w:p w14:paraId="3B0A8BCE" w14:textId="77777777" w:rsidR="009F4ED1" w:rsidRDefault="00000000">
      <w:pPr>
        <w:spacing w:after="160" w:line="276" w:lineRule="auto"/>
      </w:pPr>
      <w:r>
        <w:rPr>
          <w:color w:val="333333"/>
        </w:rPr>
        <w:t>This is a real and human reality — not a parenting failure. The research doesn't call for zero screens or zero guilt. It calls for awareness about when and how screens are used, and for building environments where children have consistent access to responsive, language-rich human interaction.</w:t>
      </w:r>
    </w:p>
    <w:p w14:paraId="1EA23714" w14:textId="77777777" w:rsidR="009F4ED1" w:rsidRDefault="00000000">
      <w:pPr>
        <w:spacing w:after="160" w:line="276" w:lineRule="auto"/>
      </w:pPr>
      <w:r>
        <w:rPr>
          <w:color w:val="333333"/>
        </w:rPr>
        <w:t>That's what we do every day at Smart Beginnings Academy. Our curriculum is built on the founding belief that every child learns best through relationships, exploration, and play — guided by educators who understand child development at a clinical level.</w:t>
      </w:r>
    </w:p>
    <w:p w14:paraId="5027BA8E" w14:textId="77777777" w:rsidR="009F4ED1" w:rsidRDefault="009F4ED1">
      <w:pPr>
        <w:spacing w:after="120"/>
      </w:pPr>
    </w:p>
    <w:p w14:paraId="1F2CAD95" w14:textId="77777777" w:rsidR="009F4ED1" w:rsidRDefault="00000000">
      <w:pPr>
        <w:pBdr>
          <w:top w:val="single" w:sz="4" w:space="8" w:color="DDDDDD"/>
        </w:pBdr>
        <w:spacing w:before="280" w:after="80"/>
      </w:pPr>
      <w:r>
        <w:rPr>
          <w:i/>
          <w:iCs/>
          <w:color w:val="888888"/>
          <w:sz w:val="20"/>
          <w:szCs w:val="20"/>
        </w:rPr>
        <w:t>Smart Beginnings Academy is a physician-founded early childhood education organization serving families across the Chicagoland area. Our curriculum is aligned with Illinois Early Learning and Development Standards and spans infants through preschool.</w:t>
      </w:r>
    </w:p>
    <w:p w14:paraId="100BF85C" w14:textId="77777777" w:rsidR="009F4ED1" w:rsidRDefault="00000000">
      <w:proofErr w:type="gramStart"/>
      <w:r>
        <w:rPr>
          <w:b/>
          <w:bCs/>
          <w:color w:val="0B6E5A"/>
          <w:sz w:val="20"/>
          <w:szCs w:val="20"/>
        </w:rPr>
        <w:t>smartbeginningsacademy.com  |</w:t>
      </w:r>
      <w:proofErr w:type="gramEnd"/>
      <w:r>
        <w:rPr>
          <w:b/>
          <w:bCs/>
          <w:color w:val="0B6E5A"/>
          <w:sz w:val="20"/>
          <w:szCs w:val="20"/>
        </w:rPr>
        <w:t xml:space="preserve">  630.898.4521</w:t>
      </w:r>
    </w:p>
    <w:sectPr w:rsidR="009F4ED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771C"/>
    <w:multiLevelType w:val="hybridMultilevel"/>
    <w:tmpl w:val="60ECC9A0"/>
    <w:lvl w:ilvl="0" w:tplc="7E86620C">
      <w:start w:val="1"/>
      <w:numFmt w:val="bullet"/>
      <w:lvlText w:val="•"/>
      <w:lvlJc w:val="left"/>
      <w:pPr>
        <w:ind w:left="720" w:hanging="360"/>
      </w:pPr>
    </w:lvl>
    <w:lvl w:ilvl="1" w:tplc="05B088FA">
      <w:numFmt w:val="decimal"/>
      <w:lvlText w:val=""/>
      <w:lvlJc w:val="left"/>
    </w:lvl>
    <w:lvl w:ilvl="2" w:tplc="64F8F484">
      <w:numFmt w:val="decimal"/>
      <w:lvlText w:val=""/>
      <w:lvlJc w:val="left"/>
    </w:lvl>
    <w:lvl w:ilvl="3" w:tplc="F51CEF84">
      <w:numFmt w:val="decimal"/>
      <w:lvlText w:val=""/>
      <w:lvlJc w:val="left"/>
    </w:lvl>
    <w:lvl w:ilvl="4" w:tplc="5A26C062">
      <w:numFmt w:val="decimal"/>
      <w:lvlText w:val=""/>
      <w:lvlJc w:val="left"/>
    </w:lvl>
    <w:lvl w:ilvl="5" w:tplc="04325EC0">
      <w:numFmt w:val="decimal"/>
      <w:lvlText w:val=""/>
      <w:lvlJc w:val="left"/>
    </w:lvl>
    <w:lvl w:ilvl="6" w:tplc="62F824E6">
      <w:numFmt w:val="decimal"/>
      <w:lvlText w:val=""/>
      <w:lvlJc w:val="left"/>
    </w:lvl>
    <w:lvl w:ilvl="7" w:tplc="F70E569C">
      <w:numFmt w:val="decimal"/>
      <w:lvlText w:val=""/>
      <w:lvlJc w:val="left"/>
    </w:lvl>
    <w:lvl w:ilvl="8" w:tplc="0BAE6098">
      <w:numFmt w:val="decimal"/>
      <w:lvlText w:val=""/>
      <w:lvlJc w:val="left"/>
    </w:lvl>
  </w:abstractNum>
  <w:abstractNum w:abstractNumId="1" w15:restartNumberingAfterBreak="0">
    <w:nsid w:val="193715C0"/>
    <w:multiLevelType w:val="hybridMultilevel"/>
    <w:tmpl w:val="573040D8"/>
    <w:lvl w:ilvl="0" w:tplc="F432E552">
      <w:start w:val="1"/>
      <w:numFmt w:val="bullet"/>
      <w:lvlText w:val="●"/>
      <w:lvlJc w:val="left"/>
      <w:pPr>
        <w:ind w:left="720" w:hanging="360"/>
      </w:pPr>
    </w:lvl>
    <w:lvl w:ilvl="1" w:tplc="FC8068CC">
      <w:start w:val="1"/>
      <w:numFmt w:val="bullet"/>
      <w:lvlText w:val="○"/>
      <w:lvlJc w:val="left"/>
      <w:pPr>
        <w:ind w:left="1440" w:hanging="360"/>
      </w:pPr>
    </w:lvl>
    <w:lvl w:ilvl="2" w:tplc="C7F2320E">
      <w:start w:val="1"/>
      <w:numFmt w:val="bullet"/>
      <w:lvlText w:val="■"/>
      <w:lvlJc w:val="left"/>
      <w:pPr>
        <w:ind w:left="2160" w:hanging="360"/>
      </w:pPr>
    </w:lvl>
    <w:lvl w:ilvl="3" w:tplc="BEF2C90A">
      <w:start w:val="1"/>
      <w:numFmt w:val="bullet"/>
      <w:lvlText w:val="●"/>
      <w:lvlJc w:val="left"/>
      <w:pPr>
        <w:ind w:left="2880" w:hanging="360"/>
      </w:pPr>
    </w:lvl>
    <w:lvl w:ilvl="4" w:tplc="1F126D0A">
      <w:start w:val="1"/>
      <w:numFmt w:val="bullet"/>
      <w:lvlText w:val="○"/>
      <w:lvlJc w:val="left"/>
      <w:pPr>
        <w:ind w:left="3600" w:hanging="360"/>
      </w:pPr>
    </w:lvl>
    <w:lvl w:ilvl="5" w:tplc="83305E84">
      <w:start w:val="1"/>
      <w:numFmt w:val="bullet"/>
      <w:lvlText w:val="■"/>
      <w:lvlJc w:val="left"/>
      <w:pPr>
        <w:ind w:left="4320" w:hanging="360"/>
      </w:pPr>
    </w:lvl>
    <w:lvl w:ilvl="6" w:tplc="408823D2">
      <w:start w:val="1"/>
      <w:numFmt w:val="bullet"/>
      <w:lvlText w:val="●"/>
      <w:lvlJc w:val="left"/>
      <w:pPr>
        <w:ind w:left="5040" w:hanging="360"/>
      </w:pPr>
    </w:lvl>
    <w:lvl w:ilvl="7" w:tplc="96BC0EDA">
      <w:start w:val="1"/>
      <w:numFmt w:val="bullet"/>
      <w:lvlText w:val="●"/>
      <w:lvlJc w:val="left"/>
      <w:pPr>
        <w:ind w:left="5760" w:hanging="360"/>
      </w:pPr>
    </w:lvl>
    <w:lvl w:ilvl="8" w:tplc="3EC0B0D2">
      <w:start w:val="1"/>
      <w:numFmt w:val="bullet"/>
      <w:lvlText w:val="●"/>
      <w:lvlJc w:val="left"/>
      <w:pPr>
        <w:ind w:left="6480" w:hanging="360"/>
      </w:pPr>
    </w:lvl>
  </w:abstractNum>
  <w:num w:numId="1" w16cid:durableId="1493328834">
    <w:abstractNumId w:val="1"/>
    <w:lvlOverride w:ilvl="0">
      <w:startOverride w:val="1"/>
    </w:lvlOverride>
  </w:num>
  <w:num w:numId="2" w16cid:durableId="15671083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ED1"/>
    <w:rsid w:val="00105454"/>
    <w:rsid w:val="003B0789"/>
    <w:rsid w:val="009F4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6FBA37"/>
  <w15:docId w15:val="{6D9326DA-8297-304D-BE21-F491D3A6D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959</Words>
  <Characters>5346</Characters>
  <Application>Microsoft Office Word</Application>
  <DocSecurity>0</DocSecurity>
  <Lines>117</Lines>
  <Paragraphs>37</Paragraphs>
  <ScaleCrop>false</ScaleCrop>
  <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Roy Lingam</cp:lastModifiedBy>
  <cp:revision>2</cp:revision>
  <dcterms:created xsi:type="dcterms:W3CDTF">2026-04-17T15:38:00Z</dcterms:created>
  <dcterms:modified xsi:type="dcterms:W3CDTF">2026-04-17T15:42:00Z</dcterms:modified>
</cp:coreProperties>
</file>