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6E6CC" w14:textId="77777777" w:rsidR="00843C6A" w:rsidRPr="00AA1A9E" w:rsidRDefault="00843C6A" w:rsidP="00843C6A">
      <w:pPr>
        <w:rPr>
          <w:rFonts w:asciiTheme="majorBidi" w:hAnsiTheme="majorBidi" w:cstheme="majorBidi"/>
        </w:rPr>
      </w:pPr>
    </w:p>
    <w:p w14:paraId="6E50FC92" w14:textId="1C318AB6" w:rsidR="00843C6A" w:rsidRPr="00AA1A9E" w:rsidRDefault="00843C6A" w:rsidP="00843C6A">
      <w:pPr>
        <w:jc w:val="center"/>
        <w:rPr>
          <w:rFonts w:asciiTheme="majorBidi" w:hAnsiTheme="majorBidi" w:cstheme="majorBidi"/>
        </w:rPr>
      </w:pPr>
      <w:r w:rsidRPr="00AA1A9E">
        <w:rPr>
          <w:rFonts w:asciiTheme="majorBidi" w:hAnsiTheme="majorBidi" w:cstheme="majorBidi"/>
          <w:noProof/>
        </w:rPr>
        <mc:AlternateContent>
          <mc:Choice Requires="wps">
            <w:drawing>
              <wp:anchor distT="0" distB="0" distL="114300" distR="114300" simplePos="0" relativeHeight="251659264" behindDoc="0" locked="0" layoutInCell="1" allowOverlap="1" wp14:anchorId="1686FDC1" wp14:editId="33A33239">
                <wp:simplePos x="0" y="0"/>
                <wp:positionH relativeFrom="margin">
                  <wp:align>center</wp:align>
                </wp:positionH>
                <wp:positionV relativeFrom="paragraph">
                  <wp:posOffset>2350856</wp:posOffset>
                </wp:positionV>
                <wp:extent cx="7131050" cy="5365750"/>
                <wp:effectExtent l="0" t="0" r="0" b="6350"/>
                <wp:wrapNone/>
                <wp:docPr id="1897322108" name="תיבת טקסט 1"/>
                <wp:cNvGraphicFramePr/>
                <a:graphic xmlns:a="http://schemas.openxmlformats.org/drawingml/2006/main">
                  <a:graphicData uri="http://schemas.microsoft.com/office/word/2010/wordprocessingShape">
                    <wps:wsp>
                      <wps:cNvSpPr txBox="1"/>
                      <wps:spPr>
                        <a:xfrm>
                          <a:off x="0" y="0"/>
                          <a:ext cx="7131050" cy="5365750"/>
                        </a:xfrm>
                        <a:prstGeom prst="rect">
                          <a:avLst/>
                        </a:prstGeom>
                        <a:noFill/>
                        <a:ln>
                          <a:noFill/>
                        </a:ln>
                      </wps:spPr>
                      <wps:txbx>
                        <w:txbxContent>
                          <w:p w14:paraId="4AD8AE08" w14:textId="0C0CEE72" w:rsidR="00843C6A" w:rsidRPr="00CB3A93" w:rsidRDefault="00843C6A" w:rsidP="00843C6A">
                            <w:pPr>
                              <w:jc w:val="center"/>
                              <w:rPr>
                                <w:b/>
                                <w:sz w:val="96"/>
                                <w:szCs w:val="96"/>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CPU Architecture</w:t>
                            </w:r>
                          </w:p>
                          <w:p w14:paraId="75994BA9" w14:textId="45172CDF" w:rsidR="00843C6A" w:rsidRPr="00CB3A93"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LAB 3 - </w:t>
                            </w:r>
                            <w:r w:rsidRPr="00843C6A">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Digital System Design with VHDL</w:t>
                            </w:r>
                          </w:p>
                          <w:p w14:paraId="1BAD30E8" w14:textId="77777777" w:rsidR="00843C6A"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מגישים: </w:t>
                            </w:r>
                          </w:p>
                          <w:p w14:paraId="5E39E954" w14:textId="77777777" w:rsidR="00843C6A"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רועי שני 315995258</w:t>
                            </w:r>
                          </w:p>
                          <w:p w14:paraId="6EB92C6E" w14:textId="77777777" w:rsidR="00843C6A" w:rsidRPr="00CB3A93" w:rsidRDefault="00843C6A" w:rsidP="00843C6A">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ינאי מייסון 206701591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6FDC1" id="_x0000_t202" coordsize="21600,21600" o:spt="202" path="m,l,21600r21600,l21600,xe">
                <v:stroke joinstyle="miter"/>
                <v:path gradientshapeok="t" o:connecttype="rect"/>
              </v:shapetype>
              <v:shape id="תיבת טקסט 1" o:spid="_x0000_s1026" type="#_x0000_t202" style="position:absolute;left:0;text-align:left;margin-left:0;margin-top:185.1pt;width:561.5pt;height:42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" filled="f" stroked="f">
                <v:textbox>
                  <w:txbxContent>
                    <w:p w14:paraId="4AD8AE08" w14:textId="0C0CEE72" w:rsidR="00843C6A" w:rsidRPr="00CB3A93" w:rsidRDefault="00843C6A" w:rsidP="00843C6A">
                      <w:pPr>
                        <w:jc w:val="center"/>
                        <w:rPr>
                          <w:b/>
                          <w:sz w:val="96"/>
                          <w:szCs w:val="96"/>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CPU Architecture</w:t>
                      </w:r>
                    </w:p>
                    <w:p w14:paraId="75994BA9" w14:textId="45172CDF" w:rsidR="00843C6A" w:rsidRPr="00CB3A93"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LAB 3 - </w:t>
                      </w:r>
                      <w:r w:rsidRPr="00843C6A">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Digital System Design with VHDL</w:t>
                      </w:r>
                    </w:p>
                    <w:p w14:paraId="1BAD30E8" w14:textId="77777777" w:rsidR="00843C6A"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מגישים: </w:t>
                      </w:r>
                    </w:p>
                    <w:p w14:paraId="5E39E954" w14:textId="77777777" w:rsidR="00843C6A" w:rsidRDefault="00843C6A" w:rsidP="00843C6A">
                      <w:pPr>
                        <w:jc w:val="center"/>
                        <w:rPr>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רועי שני 315995258</w:t>
                      </w:r>
                    </w:p>
                    <w:p w14:paraId="6EB92C6E" w14:textId="77777777" w:rsidR="00843C6A" w:rsidRPr="00CB3A93" w:rsidRDefault="00843C6A" w:rsidP="00843C6A">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cs"/>
                          <w:b/>
                          <w:sz w:val="72"/>
                          <w:szCs w:val="72"/>
                          <w:rt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ינאי מייסון 206701591</w:t>
                      </w:r>
                    </w:p>
                  </w:txbxContent>
                </v:textbox>
                <w10:wrap anchorx="margin"/>
              </v:shape>
            </w:pict>
          </mc:Fallback>
        </mc:AlternateContent>
      </w:r>
      <w:r w:rsidRPr="00AA1A9E">
        <w:rPr>
          <w:rFonts w:asciiTheme="majorBidi" w:hAnsiTheme="majorBidi" w:cstheme="majorBidi"/>
          <w:noProof/>
        </w:rPr>
        <w:drawing>
          <wp:inline distT="0" distB="0" distL="0" distR="0" wp14:anchorId="1B24FEE5" wp14:editId="3ACBED99">
            <wp:extent cx="2139950" cy="2139950"/>
            <wp:effectExtent l="0" t="0" r="0" b="0"/>
            <wp:docPr id="263000201" name="Picture 1" descr="המחלקה לפרסומים ודוברות סמלי האוניברסיטה - קבצים גרפ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חלקה לפרסומים ודוברות סמלי האוניברסיטה - קבצים גרפיים"/>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33F64C6D" w14:textId="04B66EAA" w:rsidR="00843C6A" w:rsidRPr="00AA1A9E" w:rsidRDefault="00843C6A" w:rsidP="00843C6A">
      <w:pPr>
        <w:rPr>
          <w:rFonts w:asciiTheme="majorBidi" w:hAnsiTheme="majorBidi" w:cstheme="majorBidi"/>
        </w:rPr>
      </w:pPr>
    </w:p>
    <w:p w14:paraId="0ADEADEB" w14:textId="2640BA23" w:rsidR="00843C6A" w:rsidRPr="00AA1A9E" w:rsidRDefault="00843C6A" w:rsidP="00843C6A">
      <w:pPr>
        <w:rPr>
          <w:rFonts w:asciiTheme="majorBidi" w:hAnsiTheme="majorBidi" w:cstheme="majorBidi"/>
          <w:rtl/>
        </w:rPr>
      </w:pPr>
    </w:p>
    <w:p w14:paraId="1BC2CC51" w14:textId="77777777" w:rsidR="00843C6A" w:rsidRPr="00AA1A9E" w:rsidRDefault="00843C6A" w:rsidP="00843C6A">
      <w:pPr>
        <w:bidi w:val="0"/>
        <w:rPr>
          <w:rFonts w:asciiTheme="majorBidi" w:hAnsiTheme="majorBidi" w:cstheme="majorBidi"/>
          <w:rtl/>
        </w:rPr>
      </w:pPr>
      <w:r w:rsidRPr="00AA1A9E">
        <w:rPr>
          <w:rFonts w:asciiTheme="majorBidi" w:hAnsiTheme="majorBidi" w:cstheme="majorBidi"/>
          <w:rtl/>
        </w:rPr>
        <w:br w:type="page"/>
      </w:r>
    </w:p>
    <w:p w14:paraId="0D357015" w14:textId="0D4E94D0" w:rsidR="00322B07" w:rsidRDefault="00843C6A" w:rsidP="0039456E">
      <w:pPr>
        <w:pStyle w:val="Heading1"/>
        <w:tabs>
          <w:tab w:val="left" w:pos="3379"/>
        </w:tabs>
        <w:bidi w:val="0"/>
        <w:rPr>
          <w:rFonts w:asciiTheme="majorBidi" w:hAnsiTheme="majorBidi"/>
        </w:rPr>
      </w:pPr>
      <w:r w:rsidRPr="00AA1A9E">
        <w:rPr>
          <w:rFonts w:asciiTheme="majorBidi" w:hAnsiTheme="majorBidi"/>
        </w:rPr>
        <w:lastRenderedPageBreak/>
        <w:t>Top design layout</w:t>
      </w:r>
      <w:r w:rsidR="0039456E">
        <w:rPr>
          <w:rFonts w:asciiTheme="majorBidi" w:hAnsiTheme="majorBidi"/>
        </w:rPr>
        <w:tab/>
      </w:r>
    </w:p>
    <w:p w14:paraId="60B7F52A" w14:textId="240F1CD9" w:rsidR="0039456E" w:rsidRDefault="0039456E" w:rsidP="00DB0908">
      <w:pPr>
        <w:bidi w:val="0"/>
        <w:jc w:val="center"/>
      </w:pPr>
      <w:r w:rsidRPr="0039456E">
        <w:drawing>
          <wp:inline distT="0" distB="0" distL="0" distR="0" wp14:anchorId="72D284C0" wp14:editId="60C250D5">
            <wp:extent cx="5731510" cy="3021965"/>
            <wp:effectExtent l="0" t="0" r="2540" b="6985"/>
            <wp:docPr id="17766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89442" name=""/>
                    <pic:cNvPicPr/>
                  </pic:nvPicPr>
                  <pic:blipFill>
                    <a:blip r:embed="rId8"/>
                    <a:stretch>
                      <a:fillRect/>
                    </a:stretch>
                  </pic:blipFill>
                  <pic:spPr>
                    <a:xfrm>
                      <a:off x="0" y="0"/>
                      <a:ext cx="5731510" cy="3021965"/>
                    </a:xfrm>
                    <a:prstGeom prst="rect">
                      <a:avLst/>
                    </a:prstGeom>
                  </pic:spPr>
                </pic:pic>
              </a:graphicData>
            </a:graphic>
          </wp:inline>
        </w:drawing>
      </w:r>
    </w:p>
    <w:p w14:paraId="5E37CC01" w14:textId="414E8000" w:rsidR="00DB0908" w:rsidRPr="00DB0908" w:rsidRDefault="00DB0908" w:rsidP="00DB0908">
      <w:pPr>
        <w:bidi w:val="0"/>
        <w:jc w:val="center"/>
        <w:rPr>
          <w:rFonts w:asciiTheme="majorBidi" w:hAnsiTheme="majorBidi" w:cstheme="majorBidi"/>
        </w:rPr>
      </w:pPr>
      <w:r w:rsidRPr="00DB0908">
        <w:rPr>
          <w:rFonts w:asciiTheme="majorBidi" w:hAnsiTheme="majorBidi" w:cstheme="majorBidi"/>
        </w:rPr>
        <w:t>Fig 1</w:t>
      </w:r>
      <w:r>
        <w:rPr>
          <w:rFonts w:asciiTheme="majorBidi" w:hAnsiTheme="majorBidi" w:cstheme="majorBidi"/>
        </w:rPr>
        <w:t xml:space="preserve"> – Top design.</w:t>
      </w:r>
    </w:p>
    <w:p w14:paraId="6DEE5EBC" w14:textId="53A759DC" w:rsidR="00AA1A9E" w:rsidRPr="00AA1A9E" w:rsidRDefault="00AA1A9E" w:rsidP="00AA1A9E">
      <w:pPr>
        <w:bidi w:val="0"/>
        <w:spacing w:after="0" w:line="240" w:lineRule="auto"/>
        <w:rPr>
          <w:rFonts w:asciiTheme="majorBidi" w:hAnsiTheme="majorBidi" w:cstheme="majorBidi"/>
          <w:lang w:val="en-IL"/>
        </w:rPr>
      </w:pPr>
      <w:r w:rsidRPr="00AA1A9E">
        <w:rPr>
          <w:rFonts w:asciiTheme="majorBidi" w:hAnsiTheme="majorBidi" w:cstheme="majorBidi"/>
          <w:lang w:val="en-IL"/>
        </w:rPr>
        <w:t xml:space="preserve">The top entity integrates both the Datapath and ControlUnit of </w:t>
      </w:r>
      <w:r w:rsidRPr="00AA1A9E">
        <w:rPr>
          <w:rFonts w:asciiTheme="majorBidi" w:hAnsiTheme="majorBidi" w:cstheme="majorBidi"/>
          <w:lang w:val="en-IL"/>
        </w:rPr>
        <w:t>the</w:t>
      </w:r>
      <w:r w:rsidRPr="00AA1A9E">
        <w:rPr>
          <w:rFonts w:asciiTheme="majorBidi" w:hAnsiTheme="majorBidi" w:cstheme="majorBidi"/>
          <w:lang w:val="en-IL"/>
        </w:rPr>
        <w:t xml:space="preserve"> multi-cycle CPU. Its inputs and outputs are primarily used for control, memory interfacing, and testbench observation:</w:t>
      </w:r>
    </w:p>
    <w:p w14:paraId="6CB5460F" w14:textId="77777777" w:rsidR="00AA1A9E" w:rsidRPr="00AA1A9E" w:rsidRDefault="00AA1A9E" w:rsidP="00AA1A9E">
      <w:pPr>
        <w:bidi w:val="0"/>
        <w:spacing w:after="0" w:line="240" w:lineRule="auto"/>
        <w:rPr>
          <w:rFonts w:asciiTheme="majorBidi" w:hAnsiTheme="majorBidi" w:cstheme="majorBidi"/>
          <w:lang w:val="en-IL"/>
        </w:rPr>
      </w:pPr>
      <w:r w:rsidRPr="00AA1A9E">
        <w:rPr>
          <w:rFonts w:asciiTheme="majorBidi" w:hAnsiTheme="majorBidi" w:cstheme="majorBidi"/>
          <w:lang w:val="en-IL"/>
        </w:rPr>
        <w:t>Inputs:</w:t>
      </w:r>
    </w:p>
    <w:p w14:paraId="014D9FB8"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clk, rst, ena: Standard clock, reset, and enable signals to control system timing and operation.</w:t>
      </w:r>
    </w:p>
    <w:p w14:paraId="19F50979"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tb_active: A testbench flag indicating when external memory access is active.</w:t>
      </w:r>
    </w:p>
    <w:p w14:paraId="68792034"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DTCM_tb_addr_in, DTCM_tb_addr_out: Addresses used by the testbench to read from or write to the Data TCM (memory).</w:t>
      </w:r>
    </w:p>
    <w:p w14:paraId="09D5478B"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DTCM_tb_in: Data input from the testbench to Data TCM.</w:t>
      </w:r>
    </w:p>
    <w:p w14:paraId="562656CB"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DTCM_tb_wr: Write enable signal from the testbench for writing to Data TCM.</w:t>
      </w:r>
    </w:p>
    <w:p w14:paraId="17DC8589" w14:textId="77777777" w:rsidR="00AA1A9E" w:rsidRPr="00AA1A9E" w:rsidRDefault="00AA1A9E" w:rsidP="00AA1A9E">
      <w:pPr>
        <w:pStyle w:val="ListParagraph"/>
        <w:numPr>
          <w:ilvl w:val="0"/>
          <w:numId w:val="3"/>
        </w:numPr>
        <w:bidi w:val="0"/>
        <w:spacing w:after="0" w:line="240" w:lineRule="auto"/>
        <w:rPr>
          <w:rFonts w:asciiTheme="majorBidi" w:hAnsiTheme="majorBidi" w:cstheme="majorBidi"/>
          <w:lang w:val="en-IL"/>
        </w:rPr>
      </w:pPr>
      <w:r w:rsidRPr="00AA1A9E">
        <w:rPr>
          <w:rFonts w:asciiTheme="majorBidi" w:hAnsiTheme="majorBidi" w:cstheme="majorBidi"/>
          <w:lang w:val="en-IL"/>
        </w:rPr>
        <w:t>ITCM_tb_in, ITCM_tb_addr_in, ITCM_tb_wr: Instruction TCM inputs for loading instructions from the testbench.</w:t>
      </w:r>
    </w:p>
    <w:p w14:paraId="01FB9FCE" w14:textId="77777777" w:rsidR="00AA1A9E" w:rsidRPr="00AA1A9E" w:rsidRDefault="00AA1A9E" w:rsidP="00AA1A9E">
      <w:pPr>
        <w:bidi w:val="0"/>
        <w:spacing w:after="0" w:line="240" w:lineRule="auto"/>
        <w:rPr>
          <w:rFonts w:asciiTheme="majorBidi" w:hAnsiTheme="majorBidi" w:cstheme="majorBidi"/>
          <w:lang w:val="en-IL"/>
        </w:rPr>
      </w:pPr>
      <w:r w:rsidRPr="00AA1A9E">
        <w:rPr>
          <w:rFonts w:asciiTheme="majorBidi" w:hAnsiTheme="majorBidi" w:cstheme="majorBidi"/>
          <w:lang w:val="en-IL"/>
        </w:rPr>
        <w:t>Outputs:</w:t>
      </w:r>
    </w:p>
    <w:p w14:paraId="2D2E5CCE" w14:textId="77777777" w:rsidR="00AA1A9E" w:rsidRPr="00AA1A9E" w:rsidRDefault="00AA1A9E" w:rsidP="00AA1A9E">
      <w:pPr>
        <w:pStyle w:val="ListParagraph"/>
        <w:numPr>
          <w:ilvl w:val="0"/>
          <w:numId w:val="4"/>
        </w:numPr>
        <w:bidi w:val="0"/>
        <w:spacing w:after="0" w:line="240" w:lineRule="auto"/>
        <w:rPr>
          <w:rFonts w:asciiTheme="majorBidi" w:hAnsiTheme="majorBidi" w:cstheme="majorBidi"/>
          <w:lang w:val="en-IL"/>
        </w:rPr>
      </w:pPr>
      <w:r w:rsidRPr="00AA1A9E">
        <w:rPr>
          <w:rFonts w:asciiTheme="majorBidi" w:hAnsiTheme="majorBidi" w:cstheme="majorBidi"/>
          <w:lang w:val="en-IL"/>
        </w:rPr>
        <w:t>done: A signal asserted when the current instruction cycle is completed.</w:t>
      </w:r>
    </w:p>
    <w:p w14:paraId="66AB22CD" w14:textId="77777777" w:rsidR="00AA1A9E" w:rsidRPr="00AA1A9E" w:rsidRDefault="00AA1A9E" w:rsidP="00AA1A9E">
      <w:pPr>
        <w:pStyle w:val="ListParagraph"/>
        <w:numPr>
          <w:ilvl w:val="0"/>
          <w:numId w:val="4"/>
        </w:numPr>
        <w:bidi w:val="0"/>
        <w:spacing w:after="0" w:line="240" w:lineRule="auto"/>
        <w:rPr>
          <w:rFonts w:asciiTheme="majorBidi" w:hAnsiTheme="majorBidi" w:cstheme="majorBidi"/>
          <w:lang w:val="en-IL"/>
        </w:rPr>
      </w:pPr>
      <w:r w:rsidRPr="00AA1A9E">
        <w:rPr>
          <w:rFonts w:asciiTheme="majorBidi" w:hAnsiTheme="majorBidi" w:cstheme="majorBidi"/>
          <w:lang w:val="en-IL"/>
        </w:rPr>
        <w:t>DTCM_tb_out: Data output from the Data TCM back to the testbench.</w:t>
      </w:r>
    </w:p>
    <w:p w14:paraId="2B979EF5" w14:textId="72B9F8A3" w:rsidR="00AA1A9E" w:rsidRPr="00AA1A9E" w:rsidRDefault="00AA1A9E" w:rsidP="00AA1A9E">
      <w:pPr>
        <w:bidi w:val="0"/>
        <w:spacing w:line="240" w:lineRule="auto"/>
        <w:rPr>
          <w:rFonts w:asciiTheme="majorBidi" w:hAnsiTheme="majorBidi" w:cstheme="majorBidi"/>
          <w:lang w:val="en-IL"/>
        </w:rPr>
      </w:pPr>
      <w:r w:rsidRPr="00AA1A9E">
        <w:rPr>
          <w:rFonts w:asciiTheme="majorBidi" w:hAnsiTheme="majorBidi" w:cstheme="majorBidi"/>
          <w:lang w:val="en-IL"/>
        </w:rPr>
        <w:br w:type="page"/>
      </w:r>
    </w:p>
    <w:p w14:paraId="0CC55C57" w14:textId="7D9871C1" w:rsidR="00843C6A" w:rsidRPr="00AA1A9E" w:rsidRDefault="00AA1A9E" w:rsidP="00AA1A9E">
      <w:pPr>
        <w:pStyle w:val="Heading1"/>
        <w:bidi w:val="0"/>
        <w:rPr>
          <w:rFonts w:asciiTheme="majorBidi" w:hAnsiTheme="majorBidi"/>
          <w:lang w:val="en-IL"/>
        </w:rPr>
      </w:pPr>
      <w:r w:rsidRPr="00AA1A9E">
        <w:rPr>
          <w:rFonts w:asciiTheme="majorBidi" w:hAnsiTheme="majorBidi"/>
          <w:lang w:val="en-IL"/>
        </w:rPr>
        <w:lastRenderedPageBreak/>
        <w:t>Control Unit</w:t>
      </w:r>
    </w:p>
    <w:p w14:paraId="1DDF136E" w14:textId="369C5B8B" w:rsidR="008C41A8" w:rsidRDefault="008C41A8" w:rsidP="00DB0908">
      <w:pPr>
        <w:bidi w:val="0"/>
        <w:spacing w:after="0" w:line="240" w:lineRule="auto"/>
        <w:jc w:val="center"/>
        <w:rPr>
          <w:rFonts w:asciiTheme="majorBidi" w:hAnsiTheme="majorBidi" w:cstheme="majorBidi"/>
          <w:lang w:val="en-IL"/>
        </w:rPr>
      </w:pPr>
      <w:r w:rsidRPr="008C41A8">
        <w:rPr>
          <w:rFonts w:asciiTheme="majorBidi" w:hAnsiTheme="majorBidi" w:cstheme="majorBidi"/>
          <w:lang w:val="en-IL"/>
        </w:rPr>
        <w:drawing>
          <wp:inline distT="0" distB="0" distL="0" distR="0" wp14:anchorId="2770BAB7" wp14:editId="4C3F3FE5">
            <wp:extent cx="5731510" cy="2430145"/>
            <wp:effectExtent l="0" t="0" r="2540" b="8255"/>
            <wp:docPr id="122259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93980" name=""/>
                    <pic:cNvPicPr/>
                  </pic:nvPicPr>
                  <pic:blipFill>
                    <a:blip r:embed="rId9"/>
                    <a:stretch>
                      <a:fillRect/>
                    </a:stretch>
                  </pic:blipFill>
                  <pic:spPr>
                    <a:xfrm>
                      <a:off x="0" y="0"/>
                      <a:ext cx="5731510" cy="2430145"/>
                    </a:xfrm>
                    <a:prstGeom prst="rect">
                      <a:avLst/>
                    </a:prstGeom>
                  </pic:spPr>
                </pic:pic>
              </a:graphicData>
            </a:graphic>
          </wp:inline>
        </w:drawing>
      </w:r>
    </w:p>
    <w:p w14:paraId="13AEAD94" w14:textId="3F730F67" w:rsidR="00DB0908" w:rsidRDefault="00DB0908" w:rsidP="00DB0908">
      <w:pPr>
        <w:bidi w:val="0"/>
        <w:spacing w:after="0" w:line="240" w:lineRule="auto"/>
        <w:jc w:val="center"/>
        <w:rPr>
          <w:rFonts w:asciiTheme="majorBidi" w:hAnsiTheme="majorBidi" w:cstheme="majorBidi"/>
          <w:lang w:val="en-IL"/>
        </w:rPr>
      </w:pPr>
      <w:r>
        <w:rPr>
          <w:rFonts w:asciiTheme="majorBidi" w:hAnsiTheme="majorBidi" w:cstheme="majorBidi"/>
          <w:lang w:val="en-IL"/>
        </w:rPr>
        <w:t>Fig 2 – Control unit design.</w:t>
      </w:r>
    </w:p>
    <w:p w14:paraId="06B3EC0B" w14:textId="77777777" w:rsidR="00DB0908" w:rsidRDefault="00DB0908" w:rsidP="00DB0908">
      <w:pPr>
        <w:bidi w:val="0"/>
        <w:spacing w:after="0" w:line="240" w:lineRule="auto"/>
        <w:jc w:val="center"/>
        <w:rPr>
          <w:rFonts w:asciiTheme="majorBidi" w:hAnsiTheme="majorBidi" w:cstheme="majorBidi"/>
          <w:lang w:val="en-IL"/>
        </w:rPr>
      </w:pPr>
    </w:p>
    <w:p w14:paraId="2618E246" w14:textId="149B1E1E" w:rsidR="00AA1A9E" w:rsidRPr="00AA1A9E" w:rsidRDefault="00AA1A9E" w:rsidP="008C41A8">
      <w:pPr>
        <w:bidi w:val="0"/>
        <w:spacing w:after="0" w:line="240" w:lineRule="auto"/>
        <w:rPr>
          <w:rFonts w:asciiTheme="majorBidi" w:hAnsiTheme="majorBidi" w:cstheme="majorBidi"/>
          <w:lang w:val="en-IL"/>
        </w:rPr>
      </w:pPr>
      <w:r w:rsidRPr="00AA1A9E">
        <w:rPr>
          <w:rFonts w:asciiTheme="majorBidi" w:hAnsiTheme="majorBidi" w:cstheme="majorBidi"/>
          <w:lang w:val="en-IL"/>
        </w:rPr>
        <w:t>The ControlUnit is the top-level control module of a multi-cycle CPU. It connects two main components:</w:t>
      </w:r>
    </w:p>
    <w:p w14:paraId="23AD5758" w14:textId="77777777" w:rsidR="00AA1A9E" w:rsidRPr="00AA1A9E" w:rsidRDefault="00AA1A9E" w:rsidP="00AA1A9E">
      <w:pPr>
        <w:bidi w:val="0"/>
        <w:spacing w:after="0" w:line="240" w:lineRule="auto"/>
        <w:rPr>
          <w:rFonts w:asciiTheme="majorBidi" w:hAnsiTheme="majorBidi" w:cstheme="majorBidi"/>
          <w:lang w:val="en-IL"/>
        </w:rPr>
      </w:pPr>
      <w:r w:rsidRPr="00AA1A9E">
        <w:rPr>
          <w:rFonts w:asciiTheme="majorBidi" w:hAnsiTheme="majorBidi" w:cstheme="majorBidi"/>
          <w:lang w:val="en-IL"/>
        </w:rPr>
        <w:t>StateLogic: A finite state machine (FSM) generating control states.</w:t>
      </w:r>
    </w:p>
    <w:p w14:paraId="4BFCA27C" w14:textId="77777777" w:rsidR="00AA1A9E" w:rsidRPr="00AA1A9E" w:rsidRDefault="00AA1A9E" w:rsidP="00AA1A9E">
      <w:pPr>
        <w:bidi w:val="0"/>
        <w:spacing w:after="0" w:line="240" w:lineRule="auto"/>
        <w:rPr>
          <w:rFonts w:asciiTheme="majorBidi" w:hAnsiTheme="majorBidi" w:cstheme="majorBidi"/>
          <w:lang w:val="en-IL"/>
        </w:rPr>
      </w:pPr>
      <w:r w:rsidRPr="00AA1A9E">
        <w:rPr>
          <w:rFonts w:asciiTheme="majorBidi" w:hAnsiTheme="majorBidi" w:cstheme="majorBidi"/>
          <w:lang w:val="en-IL"/>
        </w:rPr>
        <w:t>ControlLines: A microcontroller that generates control signals based on the current state, opcode, and ALU flags.</w:t>
      </w:r>
    </w:p>
    <w:p w14:paraId="35F24EE2" w14:textId="77777777" w:rsidR="00AA1A9E" w:rsidRPr="00AA1A9E" w:rsidRDefault="00AA1A9E" w:rsidP="00AA1A9E">
      <w:pPr>
        <w:bidi w:val="0"/>
        <w:spacing w:after="0" w:line="240" w:lineRule="auto"/>
        <w:rPr>
          <w:rFonts w:asciiTheme="majorBidi" w:hAnsiTheme="majorBidi" w:cstheme="majorBidi"/>
          <w:b/>
          <w:bCs/>
          <w:lang w:val="en-IL"/>
        </w:rPr>
      </w:pPr>
      <w:r w:rsidRPr="00AA1A9E">
        <w:rPr>
          <w:rFonts w:asciiTheme="majorBidi" w:hAnsiTheme="majorBidi" w:cstheme="majorBidi"/>
          <w:b/>
          <w:bCs/>
          <w:lang w:val="en-IL"/>
        </w:rPr>
        <w:t>Inputs:</w:t>
      </w:r>
    </w:p>
    <w:p w14:paraId="2BC8F3CB" w14:textId="77777777" w:rsidR="00AA1A9E" w:rsidRPr="00AA1A9E" w:rsidRDefault="00AA1A9E" w:rsidP="00AA1A9E">
      <w:pPr>
        <w:pStyle w:val="ListParagraph"/>
        <w:numPr>
          <w:ilvl w:val="0"/>
          <w:numId w:val="9"/>
        </w:numPr>
        <w:bidi w:val="0"/>
        <w:spacing w:after="0" w:line="240" w:lineRule="auto"/>
        <w:rPr>
          <w:rFonts w:asciiTheme="majorBidi" w:hAnsiTheme="majorBidi" w:cstheme="majorBidi"/>
          <w:lang w:val="en-IL"/>
        </w:rPr>
      </w:pPr>
      <w:r w:rsidRPr="00AA1A9E">
        <w:rPr>
          <w:rFonts w:asciiTheme="majorBidi" w:hAnsiTheme="majorBidi" w:cstheme="majorBidi"/>
          <w:lang w:val="en-IL"/>
        </w:rPr>
        <w:t>clk, rst, ena: Standard clock, reset, and enable inputs to control state progression and control signal generation.</w:t>
      </w:r>
    </w:p>
    <w:p w14:paraId="573D755B" w14:textId="77777777" w:rsidR="00AA1A9E" w:rsidRPr="00AA1A9E" w:rsidRDefault="00AA1A9E" w:rsidP="00AA1A9E">
      <w:pPr>
        <w:pStyle w:val="ListParagraph"/>
        <w:numPr>
          <w:ilvl w:val="0"/>
          <w:numId w:val="9"/>
        </w:numPr>
        <w:bidi w:val="0"/>
        <w:spacing w:after="0" w:line="240" w:lineRule="auto"/>
        <w:rPr>
          <w:rFonts w:asciiTheme="majorBidi" w:hAnsiTheme="majorBidi" w:cstheme="majorBidi"/>
          <w:lang w:val="en-IL"/>
        </w:rPr>
      </w:pPr>
      <w:r w:rsidRPr="00AA1A9E">
        <w:rPr>
          <w:rFonts w:asciiTheme="majorBidi" w:hAnsiTheme="majorBidi" w:cstheme="majorBidi"/>
          <w:lang w:val="en-IL"/>
        </w:rPr>
        <w:t>ALU_c, ALU_z, ALU_n: Status flags from the ALU indicating carry, zero, and negative conditions.</w:t>
      </w:r>
    </w:p>
    <w:p w14:paraId="6BCC1041" w14:textId="77777777" w:rsidR="00AA1A9E" w:rsidRPr="00AA1A9E" w:rsidRDefault="00AA1A9E" w:rsidP="00AA1A9E">
      <w:pPr>
        <w:pStyle w:val="ListParagraph"/>
        <w:numPr>
          <w:ilvl w:val="0"/>
          <w:numId w:val="9"/>
        </w:numPr>
        <w:bidi w:val="0"/>
        <w:spacing w:after="0" w:line="240" w:lineRule="auto"/>
        <w:rPr>
          <w:rFonts w:asciiTheme="majorBidi" w:hAnsiTheme="majorBidi" w:cstheme="majorBidi"/>
          <w:lang w:val="en-IL"/>
        </w:rPr>
      </w:pPr>
      <w:r w:rsidRPr="00AA1A9E">
        <w:rPr>
          <w:rFonts w:asciiTheme="majorBidi" w:hAnsiTheme="majorBidi" w:cstheme="majorBidi"/>
          <w:lang w:val="en-IL"/>
        </w:rPr>
        <w:t>opcode: 4-bit opcode fetched from the instruction register, used to determine operation type.</w:t>
      </w:r>
    </w:p>
    <w:p w14:paraId="0E98728C" w14:textId="77777777" w:rsidR="00AA1A9E" w:rsidRPr="00AA1A9E" w:rsidRDefault="00AA1A9E" w:rsidP="00AA1A9E">
      <w:pPr>
        <w:bidi w:val="0"/>
        <w:spacing w:after="0" w:line="240" w:lineRule="auto"/>
        <w:rPr>
          <w:rFonts w:asciiTheme="majorBidi" w:hAnsiTheme="majorBidi" w:cstheme="majorBidi"/>
          <w:b/>
          <w:bCs/>
          <w:lang w:val="en-IL"/>
        </w:rPr>
      </w:pPr>
      <w:r w:rsidRPr="00AA1A9E">
        <w:rPr>
          <w:rFonts w:asciiTheme="majorBidi" w:hAnsiTheme="majorBidi" w:cstheme="majorBidi"/>
          <w:b/>
          <w:bCs/>
          <w:lang w:val="en-IL"/>
        </w:rPr>
        <w:t>Outputs:</w:t>
      </w:r>
    </w:p>
    <w:p w14:paraId="096F0BC0"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done: Indicates when a multi-cycle instruction execution is completed.</w:t>
      </w:r>
    </w:p>
    <w:p w14:paraId="042282A5"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RF_addr_rd, RF_addr_wr: Addresses for reading from and writing to the register file.</w:t>
      </w:r>
    </w:p>
    <w:p w14:paraId="3AFAA8C4"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DTCM_wr: Enables write operation to Data TCM.</w:t>
      </w:r>
    </w:p>
    <w:p w14:paraId="3D294337"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DTCM_addr_sel, DTCM_addr_out, DTCM_addr_in: Address selection and routing control signals for the data memory.</w:t>
      </w:r>
    </w:p>
    <w:p w14:paraId="730470EA"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DTCM_out: Enables output from Data TCM to the bus.</w:t>
      </w:r>
    </w:p>
    <w:p w14:paraId="0C6CBC58"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ALU_op: 3-bit signal specifying the ALU operation.</w:t>
      </w:r>
    </w:p>
    <w:p w14:paraId="42822ED8"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Ain: Enables loading operand A into the ALU.</w:t>
      </w:r>
    </w:p>
    <w:p w14:paraId="174BFB20"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RF_WregEn: Enables writing back to the register file.</w:t>
      </w:r>
    </w:p>
    <w:p w14:paraId="58EDA841"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RF_out: Enables output from register file.</w:t>
      </w:r>
    </w:p>
    <w:p w14:paraId="305CB735"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IRin: Enables loading data into the instruction register.</w:t>
      </w:r>
    </w:p>
    <w:p w14:paraId="6FED2DD0"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PCin: Enables updating the program counter.</w:t>
      </w:r>
    </w:p>
    <w:p w14:paraId="7903824A"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PCsel: Selects the source for the next PC value.</w:t>
      </w:r>
    </w:p>
    <w:p w14:paraId="16AA494C"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Imm1_in, Imm2_in: Enables loading of immediate values.</w:t>
      </w:r>
    </w:p>
    <w:p w14:paraId="1DCA9831" w14:textId="77777777" w:rsidR="00AA1A9E" w:rsidRPr="00AA1A9E" w:rsidRDefault="00AA1A9E" w:rsidP="00AA1A9E">
      <w:pPr>
        <w:pStyle w:val="ListParagraph"/>
        <w:numPr>
          <w:ilvl w:val="0"/>
          <w:numId w:val="8"/>
        </w:numPr>
        <w:bidi w:val="0"/>
        <w:spacing w:after="0" w:line="240" w:lineRule="auto"/>
        <w:rPr>
          <w:rFonts w:asciiTheme="majorBidi" w:hAnsiTheme="majorBidi" w:cstheme="majorBidi"/>
          <w:lang w:val="en-IL"/>
        </w:rPr>
      </w:pPr>
      <w:r w:rsidRPr="00AA1A9E">
        <w:rPr>
          <w:rFonts w:asciiTheme="majorBidi" w:hAnsiTheme="majorBidi" w:cstheme="majorBidi"/>
          <w:lang w:val="en-IL"/>
        </w:rPr>
        <w:t>status_bits: 15-bit signal containing debug and status information, including ALU flags and current opcode/state.</w:t>
      </w:r>
    </w:p>
    <w:p w14:paraId="2817DA02" w14:textId="1FB60E0C" w:rsidR="00AA1A9E" w:rsidRDefault="00AA1A9E">
      <w:pPr>
        <w:bidi w:val="0"/>
        <w:spacing w:line="259" w:lineRule="auto"/>
        <w:rPr>
          <w:rFonts w:asciiTheme="majorBidi" w:hAnsiTheme="majorBidi" w:cstheme="majorBidi"/>
          <w:lang w:val="en-IL"/>
        </w:rPr>
      </w:pPr>
      <w:r>
        <w:rPr>
          <w:rFonts w:asciiTheme="majorBidi" w:hAnsiTheme="majorBidi" w:cstheme="majorBidi"/>
          <w:lang w:val="en-IL"/>
        </w:rPr>
        <w:br w:type="page"/>
      </w:r>
    </w:p>
    <w:p w14:paraId="07055014" w14:textId="30562767" w:rsidR="00A74DB5" w:rsidRDefault="00A74DB5" w:rsidP="00A74DB5">
      <w:pPr>
        <w:pStyle w:val="Heading1"/>
        <w:bidi w:val="0"/>
        <w:rPr>
          <w:lang w:val="en-IL"/>
        </w:rPr>
      </w:pPr>
      <w:r w:rsidRPr="00A74DB5">
        <w:rPr>
          <w:rFonts w:asciiTheme="majorBidi" w:hAnsiTheme="majorBidi"/>
          <w:lang w:val="en-IL"/>
        </w:rPr>
        <w:lastRenderedPageBreak/>
        <w:t>Datapath</w:t>
      </w:r>
    </w:p>
    <w:p w14:paraId="1D6F27B0" w14:textId="2BCC120D" w:rsidR="00DB0908" w:rsidRDefault="00DB0908" w:rsidP="00DB0908">
      <w:pPr>
        <w:bidi w:val="0"/>
        <w:spacing w:after="0" w:line="240" w:lineRule="auto"/>
        <w:jc w:val="center"/>
        <w:rPr>
          <w:rFonts w:asciiTheme="majorBidi" w:hAnsiTheme="majorBidi" w:cstheme="majorBidi"/>
          <w:lang w:val="en-IL"/>
        </w:rPr>
      </w:pPr>
      <w:r w:rsidRPr="00DB0908">
        <w:rPr>
          <w:rFonts w:asciiTheme="majorBidi" w:hAnsiTheme="majorBidi" w:cstheme="majorBidi"/>
          <w:lang w:val="en-IL"/>
        </w:rPr>
        <w:drawing>
          <wp:inline distT="0" distB="0" distL="0" distR="0" wp14:anchorId="4EDD5669" wp14:editId="1C48E43F">
            <wp:extent cx="4915153" cy="4197566"/>
            <wp:effectExtent l="0" t="0" r="0" b="0"/>
            <wp:docPr id="147599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5504" name=""/>
                    <pic:cNvPicPr/>
                  </pic:nvPicPr>
                  <pic:blipFill>
                    <a:blip r:embed="rId10"/>
                    <a:stretch>
                      <a:fillRect/>
                    </a:stretch>
                  </pic:blipFill>
                  <pic:spPr>
                    <a:xfrm>
                      <a:off x="0" y="0"/>
                      <a:ext cx="4915153" cy="4197566"/>
                    </a:xfrm>
                    <a:prstGeom prst="rect">
                      <a:avLst/>
                    </a:prstGeom>
                  </pic:spPr>
                </pic:pic>
              </a:graphicData>
            </a:graphic>
          </wp:inline>
        </w:drawing>
      </w:r>
    </w:p>
    <w:p w14:paraId="1C0A3CBD" w14:textId="41BD162B" w:rsidR="00DB0908" w:rsidRDefault="00DB0908" w:rsidP="00DB0908">
      <w:pPr>
        <w:bidi w:val="0"/>
        <w:spacing w:after="0" w:line="240" w:lineRule="auto"/>
        <w:jc w:val="center"/>
        <w:rPr>
          <w:rFonts w:asciiTheme="majorBidi" w:hAnsiTheme="majorBidi" w:cstheme="majorBidi"/>
          <w:lang w:val="en-IL"/>
        </w:rPr>
      </w:pPr>
      <w:r>
        <w:rPr>
          <w:rFonts w:asciiTheme="majorBidi" w:hAnsiTheme="majorBidi" w:cstheme="majorBidi"/>
          <w:lang w:val="en-IL"/>
        </w:rPr>
        <w:t>Fig 3 – Data path 2 bus design.</w:t>
      </w:r>
    </w:p>
    <w:p w14:paraId="2A7C15CA" w14:textId="167EE6F6" w:rsidR="00A74DB5" w:rsidRDefault="00A74DB5" w:rsidP="00DB0908">
      <w:pPr>
        <w:bidi w:val="0"/>
        <w:spacing w:after="0" w:line="240" w:lineRule="auto"/>
        <w:rPr>
          <w:rFonts w:asciiTheme="majorBidi" w:hAnsiTheme="majorBidi" w:cstheme="majorBidi"/>
          <w:lang w:val="en-IL"/>
        </w:rPr>
      </w:pPr>
      <w:r>
        <w:rPr>
          <w:rFonts w:asciiTheme="majorBidi" w:hAnsiTheme="majorBidi" w:cstheme="majorBidi"/>
          <w:lang w:val="en-IL"/>
        </w:rPr>
        <w:t>T</w:t>
      </w:r>
      <w:r w:rsidRPr="00A74DB5">
        <w:rPr>
          <w:rFonts w:asciiTheme="majorBidi" w:hAnsiTheme="majorBidi" w:cstheme="majorBidi"/>
          <w:lang w:val="en-IL"/>
        </w:rPr>
        <w:t>he Datapath is the central processing block of the CPU, coordinating the register file, ALU, instruction/data memory, and control-driven logic to execute instructions. It communicates with the Control Unit to receive control signals and with external testbenches for simulation and debugging.</w:t>
      </w:r>
      <w:r>
        <w:rPr>
          <w:rFonts w:asciiTheme="majorBidi" w:hAnsiTheme="majorBidi" w:cstheme="majorBidi"/>
          <w:lang w:val="en-IL"/>
        </w:rPr>
        <w:br/>
        <w:t>Inputs:</w:t>
      </w:r>
    </w:p>
    <w:p w14:paraId="14AB1841" w14:textId="11E57311" w:rsidR="00A74DB5" w:rsidRPr="00A74DB5" w:rsidRDefault="00A74DB5" w:rsidP="00A74DB5">
      <w:pPr>
        <w:bidi w:val="0"/>
        <w:spacing w:after="0" w:line="240" w:lineRule="auto"/>
        <w:rPr>
          <w:rFonts w:asciiTheme="majorBidi" w:hAnsiTheme="majorBidi" w:cstheme="majorBidi"/>
          <w:lang w:val="en-IL"/>
        </w:rPr>
      </w:pPr>
      <w:r w:rsidRPr="00A74DB5">
        <w:rPr>
          <w:rFonts w:asciiTheme="majorBidi" w:hAnsiTheme="majorBidi" w:cstheme="majorBidi"/>
          <w:b/>
          <w:bCs/>
          <w:lang w:val="en-IL"/>
        </w:rPr>
        <w:t>Clock &amp; Reset:</w:t>
      </w:r>
    </w:p>
    <w:p w14:paraId="02CE3F92" w14:textId="77777777" w:rsidR="00A74DB5" w:rsidRPr="00A74DB5" w:rsidRDefault="00A74DB5" w:rsidP="00A74DB5">
      <w:pPr>
        <w:numPr>
          <w:ilvl w:val="1"/>
          <w:numId w:val="12"/>
        </w:numPr>
        <w:bidi w:val="0"/>
        <w:spacing w:after="0" w:line="240" w:lineRule="auto"/>
        <w:rPr>
          <w:rFonts w:asciiTheme="majorBidi" w:hAnsiTheme="majorBidi" w:cstheme="majorBidi"/>
          <w:lang w:val="en-IL"/>
        </w:rPr>
      </w:pPr>
      <w:r w:rsidRPr="00A74DB5">
        <w:rPr>
          <w:rFonts w:asciiTheme="majorBidi" w:hAnsiTheme="majorBidi" w:cstheme="majorBidi"/>
          <w:lang w:val="en-IL"/>
        </w:rPr>
        <w:t>clk: Main system clock.</w:t>
      </w:r>
    </w:p>
    <w:p w14:paraId="3D69823B" w14:textId="77777777" w:rsidR="00A74DB5" w:rsidRPr="00A74DB5" w:rsidRDefault="00A74DB5" w:rsidP="00A74DB5">
      <w:pPr>
        <w:numPr>
          <w:ilvl w:val="1"/>
          <w:numId w:val="12"/>
        </w:numPr>
        <w:bidi w:val="0"/>
        <w:spacing w:after="0" w:line="240" w:lineRule="auto"/>
        <w:rPr>
          <w:rFonts w:asciiTheme="majorBidi" w:hAnsiTheme="majorBidi" w:cstheme="majorBidi"/>
          <w:lang w:val="en-IL"/>
        </w:rPr>
      </w:pPr>
      <w:r w:rsidRPr="00A74DB5">
        <w:rPr>
          <w:rFonts w:asciiTheme="majorBidi" w:hAnsiTheme="majorBidi" w:cstheme="majorBidi"/>
          <w:lang w:val="en-IL"/>
        </w:rPr>
        <w:t>rst: Synchronous reset signal.</w:t>
      </w:r>
    </w:p>
    <w:p w14:paraId="13B5E223" w14:textId="60BE0C1E" w:rsidR="00A74DB5" w:rsidRPr="00A74DB5" w:rsidRDefault="00A74DB5" w:rsidP="00A74DB5">
      <w:pPr>
        <w:numPr>
          <w:ilvl w:val="1"/>
          <w:numId w:val="12"/>
        </w:numPr>
        <w:bidi w:val="0"/>
        <w:spacing w:after="0" w:line="240" w:lineRule="auto"/>
        <w:rPr>
          <w:rFonts w:asciiTheme="majorBidi" w:hAnsiTheme="majorBidi" w:cstheme="majorBidi"/>
          <w:lang w:val="en-IL"/>
        </w:rPr>
      </w:pPr>
      <w:r w:rsidRPr="00A74DB5">
        <w:rPr>
          <w:rFonts w:asciiTheme="majorBidi" w:hAnsiTheme="majorBidi" w:cstheme="majorBidi"/>
          <w:lang w:val="en-IL"/>
        </w:rPr>
        <w:t>ena: Enable signal to control data</w:t>
      </w:r>
      <w:r>
        <w:rPr>
          <w:rFonts w:asciiTheme="majorBidi" w:hAnsiTheme="majorBidi" w:cstheme="majorBidi"/>
          <w:lang w:val="en-IL"/>
        </w:rPr>
        <w:t xml:space="preserve"> </w:t>
      </w:r>
      <w:r w:rsidRPr="00A74DB5">
        <w:rPr>
          <w:rFonts w:asciiTheme="majorBidi" w:hAnsiTheme="majorBidi" w:cstheme="majorBidi"/>
          <w:lang w:val="en-IL"/>
        </w:rPr>
        <w:t>path activty.</w:t>
      </w:r>
    </w:p>
    <w:p w14:paraId="43B114E2" w14:textId="77777777" w:rsidR="00A74DB5" w:rsidRPr="00A74DB5" w:rsidRDefault="00A74DB5" w:rsidP="00A74DB5">
      <w:pPr>
        <w:bidi w:val="0"/>
        <w:spacing w:after="0" w:line="240" w:lineRule="auto"/>
        <w:rPr>
          <w:rFonts w:asciiTheme="majorBidi" w:hAnsiTheme="majorBidi" w:cstheme="majorBidi"/>
          <w:lang w:val="en-IL"/>
        </w:rPr>
      </w:pPr>
      <w:r w:rsidRPr="00A74DB5">
        <w:rPr>
          <w:rFonts w:asciiTheme="majorBidi" w:hAnsiTheme="majorBidi" w:cstheme="majorBidi"/>
          <w:b/>
          <w:bCs/>
          <w:lang w:val="en-IL"/>
        </w:rPr>
        <w:t>Control Signals from Control Unit:</w:t>
      </w:r>
    </w:p>
    <w:p w14:paraId="7B7AF678"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DTCM_wr: Write enable for Data TCM (memory).</w:t>
      </w:r>
    </w:p>
    <w:p w14:paraId="374E47AA"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DTCM_addr_sel: Selects the source for address muxing (bus A or B).</w:t>
      </w:r>
    </w:p>
    <w:p w14:paraId="51201827"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DTCM_addr_out, DTCM_addr_in: Enable signals for loading memory address into read/write address registers.</w:t>
      </w:r>
    </w:p>
    <w:p w14:paraId="574B7060"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DTCM_out: Enables output from Data TCM.</w:t>
      </w:r>
    </w:p>
    <w:p w14:paraId="0422F569"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ALU_op: 3-bit ALU operation code (e.g., add, sub, etc.).</w:t>
      </w:r>
    </w:p>
    <w:p w14:paraId="4C2D6B26"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Ain: Enable signal for storing ALU output in register A.</w:t>
      </w:r>
    </w:p>
    <w:p w14:paraId="05747EE1"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RF_WregEn: Enables writing to the register file.</w:t>
      </w:r>
    </w:p>
    <w:p w14:paraId="61342AB2"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RF_out: Enables reading from the register file to bus B.</w:t>
      </w:r>
    </w:p>
    <w:p w14:paraId="2956C7E8"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RF_addr_rd, RF_addr_wr: 2-bit read/write register addresses.</w:t>
      </w:r>
    </w:p>
    <w:p w14:paraId="013FCF93"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IRin: Enable signal for loading the Instruction Register.</w:t>
      </w:r>
    </w:p>
    <w:p w14:paraId="080AE80A"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PCin: Enable signal to load/update the Program Counter.</w:t>
      </w:r>
    </w:p>
    <w:p w14:paraId="25746C80" w14:textId="77777777"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lastRenderedPageBreak/>
        <w:t>PCsel: 2-bit selector for PC source (sequential, jump, etc.).</w:t>
      </w:r>
    </w:p>
    <w:p w14:paraId="7E73378F" w14:textId="75E3BEC6" w:rsidR="00A74DB5" w:rsidRPr="00A74DB5" w:rsidRDefault="00A74DB5" w:rsidP="00A74DB5">
      <w:pPr>
        <w:pStyle w:val="ListParagraph"/>
        <w:numPr>
          <w:ilvl w:val="0"/>
          <w:numId w:val="14"/>
        </w:numPr>
        <w:bidi w:val="0"/>
        <w:spacing w:after="0" w:line="240" w:lineRule="auto"/>
        <w:rPr>
          <w:rFonts w:asciiTheme="majorBidi" w:hAnsiTheme="majorBidi" w:cstheme="majorBidi"/>
          <w:lang w:val="en-IL"/>
        </w:rPr>
      </w:pPr>
      <w:r w:rsidRPr="00A74DB5">
        <w:rPr>
          <w:rFonts w:asciiTheme="majorBidi" w:hAnsiTheme="majorBidi" w:cstheme="majorBidi"/>
          <w:lang w:val="en-IL"/>
        </w:rPr>
        <w:t>Imm1_in, Imm2_in: Enable sig</w:t>
      </w:r>
      <w:r>
        <w:rPr>
          <w:rFonts w:asciiTheme="majorBidi" w:hAnsiTheme="majorBidi" w:cstheme="majorBidi"/>
          <w:lang w:val="en-IL"/>
        </w:rPr>
        <w:t>i</w:t>
      </w:r>
      <w:r w:rsidRPr="00A74DB5">
        <w:rPr>
          <w:rFonts w:asciiTheme="majorBidi" w:hAnsiTheme="majorBidi" w:cstheme="majorBidi"/>
          <w:lang w:val="en-IL"/>
        </w:rPr>
        <w:t>nals for routing immediate operands to bus B.</w:t>
      </w:r>
    </w:p>
    <w:p w14:paraId="25277554" w14:textId="77777777" w:rsidR="00A74DB5" w:rsidRPr="00A74DB5" w:rsidRDefault="00A74DB5" w:rsidP="00A74DB5">
      <w:pPr>
        <w:bidi w:val="0"/>
        <w:spacing w:after="0" w:line="240" w:lineRule="auto"/>
        <w:rPr>
          <w:rFonts w:asciiTheme="majorBidi" w:hAnsiTheme="majorBidi" w:cstheme="majorBidi"/>
          <w:lang w:val="en-IL"/>
        </w:rPr>
      </w:pPr>
      <w:r w:rsidRPr="00A74DB5">
        <w:rPr>
          <w:rFonts w:asciiTheme="majorBidi" w:hAnsiTheme="majorBidi" w:cstheme="majorBidi"/>
          <w:b/>
          <w:bCs/>
          <w:lang w:val="en-IL"/>
        </w:rPr>
        <w:t>Testbench Inputs:</w:t>
      </w:r>
    </w:p>
    <w:p w14:paraId="75CCE9DC"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tb_active: When '1', testbench controls memory access (bypasses CPU).</w:t>
      </w:r>
    </w:p>
    <w:p w14:paraId="51348EAA"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DTCM_tb_in: Testbench data input to Data TCM.</w:t>
      </w:r>
    </w:p>
    <w:p w14:paraId="6851DF68"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DTCM_tb_wr: Write enable from testbench.</w:t>
      </w:r>
    </w:p>
    <w:p w14:paraId="27F475D8"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DTCM_tb_addr_in, DTCM_tb_addr_out: Address lines for testbench memory access.</w:t>
      </w:r>
    </w:p>
    <w:p w14:paraId="6859A9DF"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ITCM_tb_in: Instruction data to be written into Instruction TCM.</w:t>
      </w:r>
    </w:p>
    <w:p w14:paraId="52D6B803"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ITCM_tb_addr_in: Address for instruction memory.</w:t>
      </w:r>
    </w:p>
    <w:p w14:paraId="125E296D" w14:textId="77777777" w:rsidR="00A74DB5" w:rsidRPr="00A74DB5" w:rsidRDefault="00A74DB5" w:rsidP="00A74DB5">
      <w:pPr>
        <w:numPr>
          <w:ilvl w:val="1"/>
          <w:numId w:val="15"/>
        </w:numPr>
        <w:bidi w:val="0"/>
        <w:spacing w:after="0" w:line="240" w:lineRule="auto"/>
        <w:rPr>
          <w:rFonts w:asciiTheme="majorBidi" w:hAnsiTheme="majorBidi" w:cstheme="majorBidi"/>
          <w:lang w:val="en-IL"/>
        </w:rPr>
      </w:pPr>
      <w:r w:rsidRPr="00A74DB5">
        <w:rPr>
          <w:rFonts w:asciiTheme="majorBidi" w:hAnsiTheme="majorBidi" w:cstheme="majorBidi"/>
          <w:lang w:val="en-IL"/>
        </w:rPr>
        <w:t>ITCM_tb_wr: Write enable for instruction memory from TB.</w:t>
      </w:r>
    </w:p>
    <w:p w14:paraId="4EAB7943" w14:textId="354FDA91" w:rsidR="00A74DB5" w:rsidRDefault="00A74DB5" w:rsidP="00A74DB5">
      <w:pPr>
        <w:bidi w:val="0"/>
        <w:spacing w:after="0" w:line="240" w:lineRule="auto"/>
        <w:rPr>
          <w:rFonts w:asciiTheme="majorBidi" w:hAnsiTheme="majorBidi" w:cstheme="majorBidi"/>
          <w:lang w:val="en-IL"/>
        </w:rPr>
      </w:pPr>
      <w:r w:rsidRPr="00A74DB5">
        <w:rPr>
          <w:rFonts w:asciiTheme="majorBidi" w:hAnsiTheme="majorBidi" w:cstheme="majorBidi"/>
          <w:b/>
          <w:bCs/>
          <w:lang w:val="en-IL"/>
        </w:rPr>
        <w:t>Outputs</w:t>
      </w:r>
      <w:r>
        <w:rPr>
          <w:rFonts w:asciiTheme="majorBidi" w:hAnsiTheme="majorBidi" w:cstheme="majorBidi"/>
          <w:lang w:val="en-IL"/>
        </w:rPr>
        <w:t>:</w:t>
      </w:r>
    </w:p>
    <w:p w14:paraId="3760DE1B" w14:textId="77777777" w:rsidR="00A74DB5" w:rsidRPr="00A74DB5" w:rsidRDefault="00A74DB5" w:rsidP="00A74DB5">
      <w:pPr>
        <w:pStyle w:val="ListParagraph"/>
        <w:numPr>
          <w:ilvl w:val="0"/>
          <w:numId w:val="16"/>
        </w:numPr>
        <w:bidi w:val="0"/>
        <w:spacing w:after="0" w:line="240" w:lineRule="auto"/>
        <w:rPr>
          <w:rFonts w:asciiTheme="majorBidi" w:hAnsiTheme="majorBidi" w:cstheme="majorBidi"/>
          <w:lang w:val="en-IL"/>
        </w:rPr>
      </w:pPr>
      <w:r w:rsidRPr="00A74DB5">
        <w:rPr>
          <w:rFonts w:asciiTheme="majorBidi" w:hAnsiTheme="majorBidi" w:cstheme="majorBidi"/>
          <w:lang w:val="en-IL"/>
        </w:rPr>
        <w:t>alu_c, alu_z, alu_n: ALU status flags indicating</w:t>
      </w:r>
      <w:r w:rsidRPr="00A74DB5">
        <w:rPr>
          <w:rFonts w:asciiTheme="majorBidi" w:hAnsiTheme="majorBidi" w:cs="Times New Roman"/>
          <w:rtl/>
          <w:lang w:val="en-IL"/>
        </w:rPr>
        <w:t>:</w:t>
      </w:r>
    </w:p>
    <w:p w14:paraId="12C27669" w14:textId="77777777" w:rsidR="00A74DB5" w:rsidRPr="00A74DB5" w:rsidRDefault="00A74DB5" w:rsidP="00A74DB5">
      <w:pPr>
        <w:pStyle w:val="ListParagraph"/>
        <w:numPr>
          <w:ilvl w:val="0"/>
          <w:numId w:val="16"/>
        </w:numPr>
        <w:bidi w:val="0"/>
        <w:spacing w:after="0" w:line="240" w:lineRule="auto"/>
        <w:rPr>
          <w:rFonts w:asciiTheme="majorBidi" w:hAnsiTheme="majorBidi" w:cstheme="majorBidi"/>
          <w:lang w:val="en-IL"/>
        </w:rPr>
      </w:pPr>
      <w:r w:rsidRPr="00A74DB5">
        <w:rPr>
          <w:rFonts w:asciiTheme="majorBidi" w:hAnsiTheme="majorBidi" w:cstheme="majorBidi"/>
          <w:lang w:val="en-IL"/>
        </w:rPr>
        <w:t>Carry, Zero, and Negative results respectively — used by the Control Unit for conditional logic</w:t>
      </w:r>
      <w:r w:rsidRPr="00A74DB5">
        <w:rPr>
          <w:rFonts w:asciiTheme="majorBidi" w:hAnsiTheme="majorBidi" w:cs="Times New Roman"/>
          <w:rtl/>
          <w:lang w:val="en-IL"/>
        </w:rPr>
        <w:t>.</w:t>
      </w:r>
    </w:p>
    <w:p w14:paraId="059F7D54" w14:textId="77777777" w:rsidR="00A74DB5" w:rsidRPr="00A74DB5" w:rsidRDefault="00A74DB5" w:rsidP="00A74DB5">
      <w:pPr>
        <w:pStyle w:val="ListParagraph"/>
        <w:numPr>
          <w:ilvl w:val="0"/>
          <w:numId w:val="16"/>
        </w:numPr>
        <w:bidi w:val="0"/>
        <w:spacing w:after="0" w:line="240" w:lineRule="auto"/>
        <w:rPr>
          <w:rFonts w:asciiTheme="majorBidi" w:hAnsiTheme="majorBidi" w:cstheme="majorBidi"/>
          <w:lang w:val="en-IL"/>
        </w:rPr>
      </w:pPr>
      <w:r w:rsidRPr="00A74DB5">
        <w:rPr>
          <w:rFonts w:asciiTheme="majorBidi" w:hAnsiTheme="majorBidi" w:cstheme="majorBidi"/>
          <w:lang w:val="en-IL"/>
        </w:rPr>
        <w:t>opcode: The 4-bit operation code extracted from the instruction — used by the Control Unit to determine the operation to control</w:t>
      </w:r>
      <w:r w:rsidRPr="00A74DB5">
        <w:rPr>
          <w:rFonts w:asciiTheme="majorBidi" w:hAnsiTheme="majorBidi" w:cs="Times New Roman"/>
          <w:rtl/>
          <w:lang w:val="en-IL"/>
        </w:rPr>
        <w:t>.</w:t>
      </w:r>
    </w:p>
    <w:p w14:paraId="0C301FF1" w14:textId="23892B9E" w:rsidR="00A74DB5" w:rsidRDefault="00A74DB5" w:rsidP="00A74DB5">
      <w:pPr>
        <w:pStyle w:val="ListParagraph"/>
        <w:numPr>
          <w:ilvl w:val="0"/>
          <w:numId w:val="16"/>
        </w:numPr>
        <w:bidi w:val="0"/>
        <w:spacing w:after="0" w:line="240" w:lineRule="auto"/>
        <w:rPr>
          <w:rFonts w:asciiTheme="majorBidi" w:hAnsiTheme="majorBidi" w:cstheme="majorBidi"/>
          <w:lang w:val="en-IL"/>
        </w:rPr>
      </w:pPr>
      <w:r w:rsidRPr="00A74DB5">
        <w:rPr>
          <w:rFonts w:asciiTheme="majorBidi" w:hAnsiTheme="majorBidi" w:cstheme="majorBidi"/>
          <w:lang w:val="en-IL"/>
        </w:rPr>
        <w:t>DTCM_tb_out: Data output from Data TCM, forwarded to the testbench for observation.</w:t>
      </w:r>
    </w:p>
    <w:p w14:paraId="173BA479" w14:textId="7D38F652" w:rsidR="0039456E" w:rsidRDefault="004E6C0C" w:rsidP="0039456E">
      <w:pPr>
        <w:pStyle w:val="Heading1"/>
        <w:bidi w:val="0"/>
        <w:rPr>
          <w:rFonts w:asciiTheme="majorBidi" w:hAnsiTheme="majorBidi"/>
          <w:lang w:val="en-IL"/>
        </w:rPr>
      </w:pPr>
      <w:r>
        <w:rPr>
          <w:lang w:val="en-IL"/>
        </w:rPr>
        <w:br w:type="page"/>
      </w:r>
    </w:p>
    <w:p w14:paraId="58F2A885" w14:textId="7DAEF6DB" w:rsidR="004E6C0C" w:rsidRPr="004E6C0C" w:rsidRDefault="004E6C0C" w:rsidP="004E6C0C">
      <w:pPr>
        <w:pStyle w:val="Heading1"/>
        <w:bidi w:val="0"/>
        <w:rPr>
          <w:rFonts w:asciiTheme="majorBidi" w:hAnsiTheme="majorBidi"/>
          <w:lang w:val="en-IL"/>
        </w:rPr>
      </w:pPr>
      <w:r w:rsidRPr="004E6C0C">
        <w:rPr>
          <w:rFonts w:asciiTheme="majorBidi" w:hAnsiTheme="majorBidi"/>
          <w:lang w:val="en-IL"/>
        </w:rPr>
        <w:lastRenderedPageBreak/>
        <w:t>Simulation results</w:t>
      </w:r>
    </w:p>
    <w:p w14:paraId="12CFE89A" w14:textId="30AC79B0" w:rsidR="004E6C0C" w:rsidRPr="004E6C0C" w:rsidRDefault="004E6C0C" w:rsidP="004E6C0C">
      <w:pPr>
        <w:pStyle w:val="Heading2"/>
        <w:bidi w:val="0"/>
        <w:rPr>
          <w:rFonts w:asciiTheme="majorBidi" w:hAnsiTheme="majorBidi"/>
          <w:lang w:val="en-IL"/>
        </w:rPr>
      </w:pPr>
      <w:r w:rsidRPr="004E6C0C">
        <w:rPr>
          <w:rFonts w:asciiTheme="majorBidi" w:hAnsiTheme="majorBidi"/>
          <w:lang w:val="en-IL"/>
        </w:rPr>
        <w:t>Top Testbench</w:t>
      </w:r>
    </w:p>
    <w:p w14:paraId="00A9D877" w14:textId="59E0D5B9" w:rsidR="004E6C0C" w:rsidRPr="004E6C0C" w:rsidRDefault="004E6C0C" w:rsidP="004E6C0C">
      <w:pPr>
        <w:bidi w:val="0"/>
        <w:spacing w:after="0" w:line="240" w:lineRule="auto"/>
        <w:rPr>
          <w:rFonts w:asciiTheme="majorBidi" w:hAnsiTheme="majorBidi" w:cstheme="majorBidi"/>
          <w:lang w:val="en-IL"/>
        </w:rPr>
      </w:pPr>
      <w:r>
        <w:rPr>
          <w:rFonts w:asciiTheme="majorBidi" w:hAnsiTheme="majorBidi" w:cstheme="majorBidi"/>
          <w:lang w:val="en-IL"/>
        </w:rPr>
        <w:t>The example code 1 file was stored in the following locations:</w:t>
      </w:r>
      <w:r>
        <w:rPr>
          <w:rFonts w:asciiTheme="majorBidi" w:hAnsiTheme="majorBidi" w:cstheme="majorBidi"/>
          <w:lang w:val="en-IL"/>
        </w:rPr>
        <w:br/>
      </w:r>
      <w:r w:rsidRPr="004E6C0C">
        <w:rPr>
          <w:rFonts w:asciiTheme="majorBidi" w:hAnsiTheme="majorBidi" w:cstheme="majorBidi"/>
          <w:lang w:val="en-IL"/>
        </w:rPr>
        <w:t>./datapath_code/ITCMinit.txt</w:t>
      </w:r>
    </w:p>
    <w:p w14:paraId="0EE1FB51" w14:textId="77777777" w:rsidR="004E6C0C" w:rsidRPr="004E6C0C" w:rsidRDefault="004E6C0C" w:rsidP="004E6C0C">
      <w:pPr>
        <w:bidi w:val="0"/>
        <w:spacing w:after="0" w:line="240" w:lineRule="auto"/>
        <w:rPr>
          <w:rFonts w:asciiTheme="majorBidi" w:hAnsiTheme="majorBidi" w:cstheme="majorBidi"/>
          <w:lang w:val="en-IL"/>
        </w:rPr>
      </w:pPr>
      <w:r w:rsidRPr="004E6C0C">
        <w:rPr>
          <w:rFonts w:asciiTheme="majorBidi" w:hAnsiTheme="majorBidi" w:cstheme="majorBidi"/>
          <w:lang w:val="en-IL"/>
        </w:rPr>
        <w:t>./datapath_code/DTCMinit.txt</w:t>
      </w:r>
    </w:p>
    <w:p w14:paraId="1C4D54BD" w14:textId="0E72FABE" w:rsidR="004E6C0C" w:rsidRDefault="004E6C0C" w:rsidP="004E6C0C">
      <w:pPr>
        <w:bidi w:val="0"/>
        <w:spacing w:after="0" w:line="240" w:lineRule="auto"/>
        <w:rPr>
          <w:rFonts w:asciiTheme="majorBidi" w:hAnsiTheme="majorBidi" w:cstheme="majorBidi"/>
          <w:lang w:val="en-IL"/>
        </w:rPr>
      </w:pPr>
      <w:r w:rsidRPr="004E6C0C">
        <w:rPr>
          <w:rFonts w:asciiTheme="majorBidi" w:hAnsiTheme="majorBidi" w:cstheme="majorBidi"/>
          <w:lang w:val="en-IL"/>
        </w:rPr>
        <w:t>./datapath_code/DTCMcontent.txt</w:t>
      </w:r>
    </w:p>
    <w:p w14:paraId="0A7A8D6A" w14:textId="77777777" w:rsidR="004E6C0C" w:rsidRDefault="004E6C0C" w:rsidP="004E6C0C">
      <w:pPr>
        <w:bidi w:val="0"/>
        <w:spacing w:after="0"/>
        <w:rPr>
          <w:rFonts w:asciiTheme="majorBidi" w:hAnsiTheme="majorBidi" w:cstheme="majorBidi"/>
          <w:lang w:val="en-IL"/>
        </w:rPr>
      </w:pPr>
      <w:r>
        <w:rPr>
          <w:rFonts w:asciiTheme="majorBidi" w:hAnsiTheme="majorBidi" w:cstheme="majorBidi"/>
          <w:lang w:val="en-IL"/>
        </w:rPr>
        <w:t>The code performs the following operation in C:</w:t>
      </w:r>
    </w:p>
    <w:p w14:paraId="1F9696C6" w14:textId="271C79D4" w:rsidR="004E6C0C" w:rsidRPr="004E6C0C" w:rsidRDefault="004E6C0C" w:rsidP="00B910C1">
      <w:pPr>
        <w:bidi w:val="0"/>
        <w:spacing w:after="0"/>
        <w:ind w:left="1440"/>
        <w:rPr>
          <w:rFonts w:asciiTheme="majorBidi" w:hAnsiTheme="majorBidi" w:cstheme="majorBidi"/>
          <w:lang w:val="en-IL"/>
        </w:rPr>
      </w:pPr>
      <w:r>
        <w:rPr>
          <w:rFonts w:asciiTheme="majorBidi" w:hAnsiTheme="majorBidi" w:cstheme="majorBidi"/>
          <w:lang w:val="en-IL"/>
        </w:rPr>
        <w:br/>
      </w:r>
      <w:r w:rsidRPr="004E6C0C">
        <w:rPr>
          <w:rFonts w:asciiTheme="majorBidi" w:hAnsiTheme="majorBidi" w:cstheme="majorBidi"/>
          <w:lang w:val="en-IL"/>
        </w:rPr>
        <w:t>int arr[14]={20,11,2,23,14,35,6,7,48,39,10,11,12,13}</w:t>
      </w:r>
    </w:p>
    <w:p w14:paraId="6F22F15F"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int res;</w:t>
      </w:r>
    </w:p>
    <w:p w14:paraId="2A92BDFD" w14:textId="77777777" w:rsidR="004E6C0C" w:rsidRPr="004E6C0C" w:rsidRDefault="004E6C0C" w:rsidP="00B910C1">
      <w:pPr>
        <w:bidi w:val="0"/>
        <w:spacing w:after="0" w:line="240" w:lineRule="auto"/>
        <w:ind w:left="1440"/>
        <w:rPr>
          <w:rFonts w:asciiTheme="majorBidi" w:hAnsiTheme="majorBidi" w:cstheme="majorBidi"/>
          <w:lang w:val="en-IL"/>
        </w:rPr>
      </w:pPr>
    </w:p>
    <w:p w14:paraId="5A8F6781"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void main(){</w:t>
      </w:r>
    </w:p>
    <w:p w14:paraId="4A829C79"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r>
      <w:r w:rsidRPr="004E6C0C">
        <w:rPr>
          <w:rFonts w:asciiTheme="majorBidi" w:hAnsiTheme="majorBidi" w:cstheme="majorBidi"/>
          <w:lang w:val="en-IL"/>
        </w:rPr>
        <w:tab/>
      </w:r>
    </w:p>
    <w:p w14:paraId="0FB9BB48"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t>if((arr[5] &amp; 31) &gt;= (arr[4] &amp; 31))</w:t>
      </w:r>
    </w:p>
    <w:p w14:paraId="63526D28"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r>
      <w:r w:rsidRPr="004E6C0C">
        <w:rPr>
          <w:rFonts w:asciiTheme="majorBidi" w:hAnsiTheme="majorBidi" w:cstheme="majorBidi"/>
          <w:lang w:val="en-IL"/>
        </w:rPr>
        <w:tab/>
        <w:t>res=0;</w:t>
      </w:r>
    </w:p>
    <w:p w14:paraId="6C32739E"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t>else</w:t>
      </w:r>
    </w:p>
    <w:p w14:paraId="668A574D"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r>
      <w:r w:rsidRPr="004E6C0C">
        <w:rPr>
          <w:rFonts w:asciiTheme="majorBidi" w:hAnsiTheme="majorBidi" w:cstheme="majorBidi"/>
          <w:lang w:val="en-IL"/>
        </w:rPr>
        <w:tab/>
        <w:t>res=1;</w:t>
      </w:r>
    </w:p>
    <w:p w14:paraId="64441C2F"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r>
    </w:p>
    <w:p w14:paraId="23FA108A"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t>while(1);</w:t>
      </w:r>
    </w:p>
    <w:p w14:paraId="4B595353"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b/>
      </w:r>
    </w:p>
    <w:p w14:paraId="3CDE8526"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w:t>
      </w:r>
    </w:p>
    <w:p w14:paraId="6481714C" w14:textId="77777777" w:rsidR="004E6C0C" w:rsidRDefault="004E6C0C" w:rsidP="004E6C0C">
      <w:pPr>
        <w:bidi w:val="0"/>
        <w:spacing w:after="0" w:line="240" w:lineRule="auto"/>
        <w:rPr>
          <w:rFonts w:asciiTheme="majorBidi" w:hAnsiTheme="majorBidi" w:cstheme="majorBidi"/>
          <w:lang w:val="en-IL"/>
        </w:rPr>
      </w:pPr>
    </w:p>
    <w:p w14:paraId="1AF8C03B" w14:textId="5C25629B" w:rsidR="004E6C0C" w:rsidRDefault="004E6C0C" w:rsidP="004E6C0C">
      <w:pPr>
        <w:bidi w:val="0"/>
        <w:spacing w:after="0"/>
        <w:rPr>
          <w:rFonts w:asciiTheme="majorBidi" w:hAnsiTheme="majorBidi" w:cstheme="majorBidi"/>
          <w:lang w:val="en-IL"/>
        </w:rPr>
      </w:pPr>
      <w:r>
        <w:rPr>
          <w:rFonts w:asciiTheme="majorBidi" w:hAnsiTheme="majorBidi" w:cstheme="majorBidi"/>
          <w:lang w:val="en-IL"/>
        </w:rPr>
        <w:t>This translates in assembly into the following:</w:t>
      </w:r>
    </w:p>
    <w:p w14:paraId="6F0FCF04" w14:textId="1A8FD55B" w:rsidR="004E6C0C" w:rsidRPr="004E6C0C" w:rsidRDefault="004E6C0C" w:rsidP="00B910C1">
      <w:pPr>
        <w:bidi w:val="0"/>
        <w:spacing w:after="0"/>
        <w:ind w:left="1440"/>
        <w:rPr>
          <w:rFonts w:asciiTheme="majorBidi" w:hAnsiTheme="majorBidi" w:cstheme="majorBidi"/>
          <w:lang w:val="en-IL"/>
        </w:rPr>
      </w:pPr>
      <w:r>
        <w:rPr>
          <w:rFonts w:asciiTheme="majorBidi" w:hAnsiTheme="majorBidi" w:cstheme="majorBidi"/>
          <w:lang w:val="en-IL"/>
        </w:rPr>
        <w:br/>
      </w:r>
      <w:r w:rsidRPr="004E6C0C">
        <w:rPr>
          <w:rFonts w:asciiTheme="majorBidi" w:hAnsiTheme="majorBidi" w:cstheme="majorBidi"/>
          <w:lang w:val="en-IL"/>
        </w:rPr>
        <w:t>data segment:</w:t>
      </w:r>
    </w:p>
    <w:p w14:paraId="4C85C011"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arr dc16 20,11,2,23,14,35,6,7,48,39,10,11,12,13</w:t>
      </w:r>
    </w:p>
    <w:p w14:paraId="42263081"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res ds16 1</w:t>
      </w:r>
    </w:p>
    <w:p w14:paraId="4E1FA705" w14:textId="77777777" w:rsidR="004E6C0C" w:rsidRPr="004E6C0C" w:rsidRDefault="004E6C0C" w:rsidP="00B910C1">
      <w:pPr>
        <w:bidi w:val="0"/>
        <w:spacing w:after="0" w:line="240" w:lineRule="auto"/>
        <w:ind w:left="1440"/>
        <w:rPr>
          <w:rFonts w:asciiTheme="majorBidi" w:hAnsiTheme="majorBidi" w:cstheme="majorBidi"/>
          <w:lang w:val="en-IL"/>
        </w:rPr>
      </w:pPr>
    </w:p>
    <w:p w14:paraId="2F5742B5"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code segment:</w:t>
      </w:r>
    </w:p>
    <w:p w14:paraId="41A6F611"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ld  r1,4(r0)</w:t>
      </w:r>
    </w:p>
    <w:p w14:paraId="3D3ABBA0"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ld  r2,5(r0)</w:t>
      </w:r>
    </w:p>
    <w:p w14:paraId="113CAD9D"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mov r3,31</w:t>
      </w:r>
    </w:p>
    <w:p w14:paraId="5FDD1442"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mov r4,1</w:t>
      </w:r>
    </w:p>
    <w:p w14:paraId="3F5F18F8"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mov r5,res</w:t>
      </w:r>
    </w:p>
    <w:p w14:paraId="3E4DB8A3"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and r1,r1,r3</w:t>
      </w:r>
    </w:p>
    <w:p w14:paraId="46B11730"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and r2,r2,r3</w:t>
      </w:r>
    </w:p>
    <w:p w14:paraId="12D35B57"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sub r6,r2,r1</w:t>
      </w:r>
    </w:p>
    <w:p w14:paraId="5163D658"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jc  2</w:t>
      </w:r>
    </w:p>
    <w:p w14:paraId="7E22E194"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add r6,r4,r0</w:t>
      </w:r>
    </w:p>
    <w:p w14:paraId="1B34F563"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jmp 1</w:t>
      </w:r>
    </w:p>
    <w:p w14:paraId="59B68BF0"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add r6,r0,r0</w:t>
      </w:r>
    </w:p>
    <w:p w14:paraId="4B236023"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st  r6,0(r5)</w:t>
      </w:r>
    </w:p>
    <w:p w14:paraId="272BF269"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done</w:t>
      </w:r>
    </w:p>
    <w:p w14:paraId="5BFF7BDC" w14:textId="77777777" w:rsidR="004E6C0C" w:rsidRP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nop</w:t>
      </w:r>
    </w:p>
    <w:p w14:paraId="733F9F54" w14:textId="77777777" w:rsidR="004E6C0C" w:rsidRDefault="004E6C0C" w:rsidP="00B910C1">
      <w:pPr>
        <w:bidi w:val="0"/>
        <w:spacing w:after="0" w:line="240" w:lineRule="auto"/>
        <w:ind w:left="1440"/>
        <w:rPr>
          <w:rFonts w:asciiTheme="majorBidi" w:hAnsiTheme="majorBidi" w:cstheme="majorBidi"/>
          <w:lang w:val="en-IL"/>
        </w:rPr>
      </w:pPr>
      <w:r w:rsidRPr="004E6C0C">
        <w:rPr>
          <w:rFonts w:asciiTheme="majorBidi" w:hAnsiTheme="majorBidi" w:cstheme="majorBidi"/>
          <w:lang w:val="en-IL"/>
        </w:rPr>
        <w:t>jmp -2</w:t>
      </w:r>
    </w:p>
    <w:p w14:paraId="627ADDBE" w14:textId="77777777" w:rsidR="004E6C0C" w:rsidRDefault="004E6C0C" w:rsidP="004E6C0C">
      <w:pPr>
        <w:bidi w:val="0"/>
        <w:spacing w:after="0" w:line="240" w:lineRule="auto"/>
        <w:rPr>
          <w:rFonts w:asciiTheme="majorBidi" w:hAnsiTheme="majorBidi" w:cstheme="majorBidi"/>
          <w:lang w:val="en-IL"/>
        </w:rPr>
      </w:pPr>
    </w:p>
    <w:p w14:paraId="44AB0589" w14:textId="77777777" w:rsidR="00E718FE" w:rsidRDefault="004E6C0C" w:rsidP="00E718FE">
      <w:pPr>
        <w:bidi w:val="0"/>
        <w:spacing w:after="0" w:line="240" w:lineRule="auto"/>
        <w:rPr>
          <w:rFonts w:asciiTheme="majorBidi" w:hAnsiTheme="majorBidi" w:cstheme="majorBidi"/>
          <w:lang w:val="en-IL"/>
        </w:rPr>
      </w:pPr>
      <w:r>
        <w:rPr>
          <w:rFonts w:asciiTheme="majorBidi" w:hAnsiTheme="majorBidi" w:cstheme="majorBidi"/>
          <w:lang w:val="en-IL"/>
        </w:rPr>
        <w:t>The obtained DTCM, ITCM and output obtained are the following:</w:t>
      </w:r>
    </w:p>
    <w:p w14:paraId="090DFBA8" w14:textId="67B2AAF4" w:rsidR="004E6C0C" w:rsidRPr="004E6C0C" w:rsidRDefault="00DE634A" w:rsidP="00E718FE">
      <w:pPr>
        <w:bidi w:val="0"/>
        <w:spacing w:after="0" w:line="240" w:lineRule="auto"/>
        <w:jc w:val="center"/>
        <w:rPr>
          <w:rFonts w:asciiTheme="majorBidi" w:hAnsiTheme="majorBidi" w:cstheme="majorBidi"/>
          <w:lang w:val="en-IL"/>
        </w:rPr>
      </w:pPr>
      <w:r>
        <w:rPr>
          <w:rFonts w:asciiTheme="majorBidi" w:hAnsiTheme="majorBidi" w:cstheme="majorBidi"/>
          <w:noProof/>
          <w:lang w:val="en-IL"/>
        </w:rPr>
        <w:lastRenderedPageBreak/>
        <mc:AlternateContent>
          <mc:Choice Requires="wps">
            <w:drawing>
              <wp:anchor distT="0" distB="0" distL="114300" distR="114300" simplePos="0" relativeHeight="251662336" behindDoc="0" locked="0" layoutInCell="1" allowOverlap="1" wp14:anchorId="0A065725" wp14:editId="1EBEC0F3">
                <wp:simplePos x="0" y="0"/>
                <wp:positionH relativeFrom="column">
                  <wp:posOffset>2471708</wp:posOffset>
                </wp:positionH>
                <wp:positionV relativeFrom="paragraph">
                  <wp:posOffset>984873</wp:posOffset>
                </wp:positionV>
                <wp:extent cx="1088390" cy="548005"/>
                <wp:effectExtent l="247650" t="285750" r="35560" b="42545"/>
                <wp:wrapNone/>
                <wp:docPr id="770292645" name="Thought Bubble: Cloud 4"/>
                <wp:cNvGraphicFramePr/>
                <a:graphic xmlns:a="http://schemas.openxmlformats.org/drawingml/2006/main">
                  <a:graphicData uri="http://schemas.microsoft.com/office/word/2010/wordprocessingShape">
                    <wps:wsp>
                      <wps:cNvSpPr/>
                      <wps:spPr>
                        <a:xfrm>
                          <a:off x="0" y="0"/>
                          <a:ext cx="1088390" cy="548005"/>
                        </a:xfrm>
                        <a:prstGeom prst="cloudCallout">
                          <a:avLst>
                            <a:gd name="adj1" fmla="val -69757"/>
                            <a:gd name="adj2" fmla="val -97548"/>
                          </a:avLst>
                        </a:prstGeom>
                        <a:solidFill>
                          <a:schemeClr val="accent1">
                            <a:alpha val="57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A922EB" w14:textId="7B8E68B7" w:rsidR="00DE634A" w:rsidRPr="00DE634A" w:rsidRDefault="00DE634A" w:rsidP="00DE634A">
                            <w:pPr>
                              <w:jc w:val="center"/>
                              <w:rPr>
                                <w:sz w:val="14"/>
                                <w:szCs w:val="14"/>
                              </w:rPr>
                            </w:pPr>
                            <w:r>
                              <w:rPr>
                                <w:sz w:val="14"/>
                                <w:szCs w:val="14"/>
                              </w:rPr>
                              <w:t>Correct RF insertions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6572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194.6pt;margin-top:77.55pt;width:85.7pt;height:4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" adj="-4268,-10270" fillcolor="#156082 [3204]" strokecolor="#030e13 [484]" strokeweight="1pt">
                <v:fill opacity="37265f"/>
                <v:stroke joinstyle="miter"/>
                <v:textbox>
                  <w:txbxContent>
                    <w:p w14:paraId="47A922EB" w14:textId="7B8E68B7" w:rsidR="00DE634A" w:rsidRPr="00DE634A" w:rsidRDefault="00DE634A" w:rsidP="00DE634A">
                      <w:pPr>
                        <w:jc w:val="center"/>
                        <w:rPr>
                          <w:sz w:val="14"/>
                          <w:szCs w:val="14"/>
                        </w:rPr>
                      </w:pPr>
                      <w:r>
                        <w:rPr>
                          <w:sz w:val="14"/>
                          <w:szCs w:val="14"/>
                        </w:rPr>
                        <w:t>Correct RF insertions</w:t>
                      </w:r>
                    </w:p>
                  </w:txbxContent>
                </v:textbox>
              </v:shape>
            </w:pict>
          </mc:Fallback>
        </mc:AlternateContent>
      </w:r>
      <w:r>
        <w:rPr>
          <w:rFonts w:asciiTheme="majorBidi" w:hAnsiTheme="majorBidi" w:cstheme="majorBidi"/>
          <w:noProof/>
          <w:lang w:val="en-IL"/>
        </w:rPr>
        <mc:AlternateContent>
          <mc:Choice Requires="wps">
            <w:drawing>
              <wp:anchor distT="0" distB="0" distL="114300" distR="114300" simplePos="0" relativeHeight="251660288" behindDoc="0" locked="0" layoutInCell="1" allowOverlap="1" wp14:anchorId="275C5448" wp14:editId="70CEEE4F">
                <wp:simplePos x="0" y="0"/>
                <wp:positionH relativeFrom="column">
                  <wp:posOffset>4546171</wp:posOffset>
                </wp:positionH>
                <wp:positionV relativeFrom="paragraph">
                  <wp:posOffset>841472</wp:posOffset>
                </wp:positionV>
                <wp:extent cx="1329055" cy="695325"/>
                <wp:effectExtent l="1104900" t="228600" r="42545" b="47625"/>
                <wp:wrapNone/>
                <wp:docPr id="834267809" name="Thought Bubble: Cloud 4"/>
                <wp:cNvGraphicFramePr/>
                <a:graphic xmlns:a="http://schemas.openxmlformats.org/drawingml/2006/main">
                  <a:graphicData uri="http://schemas.microsoft.com/office/word/2010/wordprocessingShape">
                    <wps:wsp>
                      <wps:cNvSpPr/>
                      <wps:spPr>
                        <a:xfrm>
                          <a:off x="0" y="0"/>
                          <a:ext cx="1329055" cy="695325"/>
                        </a:xfrm>
                        <a:prstGeom prst="cloudCallout">
                          <a:avLst>
                            <a:gd name="adj1" fmla="val -130577"/>
                            <a:gd name="adj2" fmla="val -77075"/>
                          </a:avLst>
                        </a:prstGeom>
                        <a:solidFill>
                          <a:schemeClr val="accent1">
                            <a:alpha val="57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5F88A9" w14:textId="643CBE0B" w:rsidR="00DE634A" w:rsidRPr="00DE634A" w:rsidRDefault="00DE634A" w:rsidP="00DE634A">
                            <w:pPr>
                              <w:jc w:val="center"/>
                              <w:rPr>
                                <w:sz w:val="14"/>
                                <w:szCs w:val="14"/>
                              </w:rPr>
                            </w:pPr>
                            <w:r w:rsidRPr="00DE634A">
                              <w:rPr>
                                <w:sz w:val="14"/>
                                <w:szCs w:val="14"/>
                              </w:rPr>
                              <w:t>Final value inse</w:t>
                            </w:r>
                            <w:r>
                              <w:rPr>
                                <w:sz w:val="14"/>
                                <w:szCs w:val="14"/>
                              </w:rPr>
                              <w:t>r</w:t>
                            </w:r>
                            <w:r w:rsidRPr="00DE634A">
                              <w:rPr>
                                <w:sz w:val="14"/>
                                <w:szCs w:val="14"/>
                              </w:rPr>
                              <w:t>ted into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C5448" id="_x0000_s1028" type="#_x0000_t106" style="position:absolute;left:0;text-align:left;margin-left:357.95pt;margin-top:66.25pt;width:104.65pt;height:5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" adj="-17405,-5848" fillcolor="#156082 [3204]" strokecolor="#030e13 [484]" strokeweight="1pt">
                <v:fill opacity="37265f"/>
                <v:stroke joinstyle="miter"/>
                <v:textbox>
                  <w:txbxContent>
                    <w:p w14:paraId="755F88A9" w14:textId="643CBE0B" w:rsidR="00DE634A" w:rsidRPr="00DE634A" w:rsidRDefault="00DE634A" w:rsidP="00DE634A">
                      <w:pPr>
                        <w:jc w:val="center"/>
                        <w:rPr>
                          <w:sz w:val="14"/>
                          <w:szCs w:val="14"/>
                        </w:rPr>
                      </w:pPr>
                      <w:r w:rsidRPr="00DE634A">
                        <w:rPr>
                          <w:sz w:val="14"/>
                          <w:szCs w:val="14"/>
                        </w:rPr>
                        <w:t>Final value inse</w:t>
                      </w:r>
                      <w:r>
                        <w:rPr>
                          <w:sz w:val="14"/>
                          <w:szCs w:val="14"/>
                        </w:rPr>
                        <w:t>r</w:t>
                      </w:r>
                      <w:r w:rsidRPr="00DE634A">
                        <w:rPr>
                          <w:sz w:val="14"/>
                          <w:szCs w:val="14"/>
                        </w:rPr>
                        <w:t>ted into data memory</w:t>
                      </w:r>
                    </w:p>
                  </w:txbxContent>
                </v:textbox>
              </v:shape>
            </w:pict>
          </mc:Fallback>
        </mc:AlternateContent>
      </w:r>
      <w:r w:rsidR="004E6C0C">
        <w:rPr>
          <w:rFonts w:asciiTheme="majorBidi" w:hAnsiTheme="majorBidi" w:cstheme="majorBidi"/>
          <w:lang w:val="en-IL"/>
        </w:rPr>
        <w:br/>
      </w:r>
      <w:r w:rsidR="00E718FE">
        <w:rPr>
          <w:rFonts w:asciiTheme="majorBidi" w:hAnsiTheme="majorBidi" w:cstheme="majorBidi"/>
          <w:noProof/>
          <w:lang w:val="en-IL"/>
        </w:rPr>
        <w:drawing>
          <wp:inline distT="0" distB="0" distL="0" distR="0" wp14:anchorId="7E74FFBD" wp14:editId="7B3D5D74">
            <wp:extent cx="1301477" cy="1377907"/>
            <wp:effectExtent l="0" t="0" r="0" b="0"/>
            <wp:docPr id="121637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5217" cy="1392454"/>
                    </a:xfrm>
                    <a:prstGeom prst="rect">
                      <a:avLst/>
                    </a:prstGeom>
                    <a:noFill/>
                    <a:ln>
                      <a:noFill/>
                    </a:ln>
                  </pic:spPr>
                </pic:pic>
              </a:graphicData>
            </a:graphic>
          </wp:inline>
        </w:drawing>
      </w:r>
      <w:r w:rsidR="00E718FE">
        <w:rPr>
          <w:noProof/>
        </w:rPr>
        <w:drawing>
          <wp:inline distT="0" distB="0" distL="0" distR="0" wp14:anchorId="037D5FF6" wp14:editId="444DE455">
            <wp:extent cx="1298170" cy="1374405"/>
            <wp:effectExtent l="0" t="0" r="0" b="0"/>
            <wp:docPr id="21889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5521" cy="1435124"/>
                    </a:xfrm>
                    <a:prstGeom prst="rect">
                      <a:avLst/>
                    </a:prstGeom>
                    <a:noFill/>
                    <a:ln>
                      <a:noFill/>
                    </a:ln>
                  </pic:spPr>
                </pic:pic>
              </a:graphicData>
            </a:graphic>
          </wp:inline>
        </w:drawing>
      </w:r>
      <w:r w:rsidR="00E718FE">
        <w:rPr>
          <w:noProof/>
        </w:rPr>
        <w:drawing>
          <wp:inline distT="0" distB="0" distL="0" distR="0" wp14:anchorId="5AFB0636" wp14:editId="5CE7D11B">
            <wp:extent cx="2196978" cy="1365505"/>
            <wp:effectExtent l="0" t="0" r="0" b="6350"/>
            <wp:docPr id="13793948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4871"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389" cy="1383163"/>
                    </a:xfrm>
                    <a:prstGeom prst="rect">
                      <a:avLst/>
                    </a:prstGeom>
                    <a:noFill/>
                    <a:ln>
                      <a:noFill/>
                    </a:ln>
                  </pic:spPr>
                </pic:pic>
              </a:graphicData>
            </a:graphic>
          </wp:inline>
        </w:drawing>
      </w:r>
    </w:p>
    <w:p w14:paraId="4446277B" w14:textId="287C252E" w:rsidR="00E718FE" w:rsidRDefault="00E718FE" w:rsidP="00E718FE">
      <w:pPr>
        <w:bidi w:val="0"/>
        <w:spacing w:after="0" w:line="240" w:lineRule="auto"/>
        <w:jc w:val="center"/>
        <w:rPr>
          <w:rFonts w:asciiTheme="majorBidi" w:hAnsiTheme="majorBidi" w:cstheme="majorBidi"/>
          <w:lang w:val="en-IL"/>
        </w:rPr>
      </w:pPr>
      <w:r>
        <w:rPr>
          <w:rFonts w:asciiTheme="majorBidi" w:hAnsiTheme="majorBidi" w:cstheme="majorBidi"/>
          <w:lang w:val="en-IL"/>
        </w:rPr>
        <w:t>Fig 4 – ProgMem (left), RF (middle), DataMem (right)</w:t>
      </w:r>
      <w:r w:rsidR="002D6FBC">
        <w:rPr>
          <w:rFonts w:asciiTheme="majorBidi" w:hAnsiTheme="majorBidi" w:cstheme="majorBidi"/>
          <w:lang w:val="en-IL"/>
        </w:rPr>
        <w:t>.</w:t>
      </w:r>
      <w:r w:rsidR="004E6C0C">
        <w:rPr>
          <w:rFonts w:asciiTheme="majorBidi" w:hAnsiTheme="majorBidi" w:cstheme="majorBidi"/>
          <w:lang w:val="en-IL"/>
        </w:rPr>
        <w:br/>
      </w:r>
    </w:p>
    <w:p w14:paraId="39853EEF" w14:textId="180FEED2" w:rsidR="002D6FBC" w:rsidRDefault="00E718FE" w:rsidP="00E718FE">
      <w:pPr>
        <w:bidi w:val="0"/>
        <w:spacing w:after="0" w:line="240" w:lineRule="auto"/>
        <w:rPr>
          <w:rFonts w:asciiTheme="majorBidi" w:hAnsiTheme="majorBidi" w:cstheme="majorBidi"/>
          <w:lang w:val="en-IL"/>
        </w:rPr>
      </w:pPr>
      <w:r>
        <w:rPr>
          <w:rFonts w:asciiTheme="majorBidi" w:hAnsiTheme="majorBidi" w:cstheme="majorBidi"/>
          <w:lang w:val="en-IL"/>
        </w:rPr>
        <w:t>As can be seen, the register files were updated to hold intermediate values as required by the program. The output file written from the data memory matches that expected from the output file provided, thereby indicating that the program indeed performed the desired calculations. This can also be seen by observing the data memory, were the correct values were indeed inserted into it.</w:t>
      </w:r>
    </w:p>
    <w:p w14:paraId="7C099820" w14:textId="309E9F6E" w:rsidR="004E6C0C" w:rsidRDefault="002D6FBC" w:rsidP="002D6FBC">
      <w:pPr>
        <w:bidi w:val="0"/>
        <w:spacing w:after="0" w:line="240" w:lineRule="auto"/>
        <w:jc w:val="center"/>
        <w:rPr>
          <w:rFonts w:asciiTheme="majorBidi" w:hAnsiTheme="majorBidi" w:cstheme="majorBidi"/>
          <w:lang w:val="en-IL"/>
        </w:rPr>
      </w:pPr>
      <w:r>
        <w:rPr>
          <w:rFonts w:asciiTheme="majorBidi" w:hAnsiTheme="majorBidi" w:cstheme="majorBidi"/>
          <w:noProof/>
          <w:lang w:val="en-IL"/>
        </w:rPr>
        <mc:AlternateContent>
          <mc:Choice Requires="wps">
            <w:drawing>
              <wp:anchor distT="0" distB="0" distL="114300" distR="114300" simplePos="0" relativeHeight="251664384" behindDoc="0" locked="0" layoutInCell="1" allowOverlap="1" wp14:anchorId="273634AE" wp14:editId="51083548">
                <wp:simplePos x="0" y="0"/>
                <wp:positionH relativeFrom="margin">
                  <wp:align>right</wp:align>
                </wp:positionH>
                <wp:positionV relativeFrom="paragraph">
                  <wp:posOffset>1039822</wp:posOffset>
                </wp:positionV>
                <wp:extent cx="1329055" cy="695325"/>
                <wp:effectExtent l="323850" t="0" r="42545" b="47625"/>
                <wp:wrapNone/>
                <wp:docPr id="1956683462" name="Thought Bubble: Cloud 4"/>
                <wp:cNvGraphicFramePr/>
                <a:graphic xmlns:a="http://schemas.openxmlformats.org/drawingml/2006/main">
                  <a:graphicData uri="http://schemas.microsoft.com/office/word/2010/wordprocessingShape">
                    <wps:wsp>
                      <wps:cNvSpPr/>
                      <wps:spPr>
                        <a:xfrm>
                          <a:off x="5271708" y="4734685"/>
                          <a:ext cx="1329055" cy="695325"/>
                        </a:xfrm>
                        <a:prstGeom prst="cloudCallout">
                          <a:avLst>
                            <a:gd name="adj1" fmla="val -71907"/>
                            <a:gd name="adj2" fmla="val 30228"/>
                          </a:avLst>
                        </a:prstGeom>
                        <a:solidFill>
                          <a:schemeClr val="accent1">
                            <a:alpha val="57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949E6E" w14:textId="26C7D475" w:rsidR="002D6FBC" w:rsidRPr="00DE634A" w:rsidRDefault="002D6FBC" w:rsidP="002D6FBC">
                            <w:pPr>
                              <w:jc w:val="center"/>
                              <w:rPr>
                                <w:sz w:val="14"/>
                                <w:szCs w:val="14"/>
                              </w:rPr>
                            </w:pPr>
                            <w:r>
                              <w:rPr>
                                <w:sz w:val="14"/>
                                <w:szCs w:val="14"/>
                              </w:rPr>
                              <w:t>Notice difference from DTCM final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634AE" id="_x0000_s1029" type="#_x0000_t106" style="position:absolute;left:0;text-align:left;margin-left:53.45pt;margin-top:81.9pt;width:104.65pt;height:54.7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" adj="-4732,17329" fillcolor="#156082 [3204]" strokecolor="#030e13 [484]" strokeweight="1pt">
                <v:fill opacity="37265f"/>
                <v:stroke joinstyle="miter"/>
                <v:textbox>
                  <w:txbxContent>
                    <w:p w14:paraId="50949E6E" w14:textId="26C7D475" w:rsidR="002D6FBC" w:rsidRPr="00DE634A" w:rsidRDefault="002D6FBC" w:rsidP="002D6FBC">
                      <w:pPr>
                        <w:jc w:val="center"/>
                        <w:rPr>
                          <w:sz w:val="14"/>
                          <w:szCs w:val="14"/>
                        </w:rPr>
                      </w:pPr>
                      <w:r>
                        <w:rPr>
                          <w:sz w:val="14"/>
                          <w:szCs w:val="14"/>
                        </w:rPr>
                        <w:t>Notice difference from DTCM final value</w:t>
                      </w:r>
                    </w:p>
                  </w:txbxContent>
                </v:textbox>
                <w10:wrap anchorx="margin"/>
              </v:shape>
            </w:pict>
          </mc:Fallback>
        </mc:AlternateContent>
      </w:r>
      <w:r w:rsidR="004E6C0C">
        <w:rPr>
          <w:rFonts w:asciiTheme="majorBidi" w:hAnsiTheme="majorBidi" w:cstheme="majorBidi"/>
          <w:lang w:val="en-IL"/>
        </w:rPr>
        <w:br/>
      </w:r>
      <w:r>
        <w:rPr>
          <w:noProof/>
        </w:rPr>
        <w:drawing>
          <wp:inline distT="0" distB="0" distL="0" distR="0" wp14:anchorId="4B84B03E" wp14:editId="4E5FACC7">
            <wp:extent cx="5731510" cy="1946910"/>
            <wp:effectExtent l="0" t="0" r="2540" b="0"/>
            <wp:docPr id="1127585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p>
    <w:p w14:paraId="7C350C44" w14:textId="59960CBC" w:rsidR="002D6FBC" w:rsidRDefault="002D6FBC" w:rsidP="002D6FBC">
      <w:pPr>
        <w:bidi w:val="0"/>
        <w:spacing w:after="0" w:line="240" w:lineRule="auto"/>
        <w:jc w:val="center"/>
        <w:rPr>
          <w:rFonts w:asciiTheme="majorBidi" w:hAnsiTheme="majorBidi" w:cstheme="majorBidi"/>
          <w:lang w:val="en-IL"/>
        </w:rPr>
      </w:pPr>
      <w:r>
        <w:rPr>
          <w:rFonts w:asciiTheme="majorBidi" w:hAnsiTheme="majorBidi" w:cstheme="majorBidi"/>
          <w:lang w:val="en-IL"/>
        </w:rPr>
        <w:t>Fig 5 – output file as well as DTCM and ITCM files for code example 1.</w:t>
      </w:r>
    </w:p>
    <w:p w14:paraId="58684811" w14:textId="48ABEFFD" w:rsidR="00B910C1" w:rsidRDefault="00B910C1">
      <w:pPr>
        <w:bidi w:val="0"/>
        <w:spacing w:line="259" w:lineRule="auto"/>
        <w:rPr>
          <w:rFonts w:asciiTheme="majorBidi" w:hAnsiTheme="majorBidi" w:cstheme="majorBidi"/>
          <w:lang w:val="en-IL"/>
        </w:rPr>
      </w:pPr>
      <w:r>
        <w:rPr>
          <w:rFonts w:asciiTheme="majorBidi" w:hAnsiTheme="majorBidi" w:cstheme="majorBidi"/>
          <w:lang w:val="en-IL"/>
        </w:rPr>
        <w:br w:type="page"/>
      </w:r>
    </w:p>
    <w:p w14:paraId="59812DBA" w14:textId="123DEBC9" w:rsidR="00B910C1" w:rsidRDefault="00B910C1" w:rsidP="00B910C1">
      <w:pPr>
        <w:pStyle w:val="Heading1"/>
        <w:bidi w:val="0"/>
        <w:rPr>
          <w:rFonts w:asciiTheme="majorBidi" w:hAnsiTheme="majorBidi"/>
          <w:lang w:val="en-IL"/>
        </w:rPr>
      </w:pPr>
      <w:r w:rsidRPr="00B910C1">
        <w:rPr>
          <w:rFonts w:asciiTheme="majorBidi" w:hAnsiTheme="majorBidi"/>
          <w:lang w:val="en-IL"/>
        </w:rPr>
        <w:lastRenderedPageBreak/>
        <w:t>Datapath Testbench</w:t>
      </w:r>
    </w:p>
    <w:p w14:paraId="52132365" w14:textId="0A7881E5" w:rsidR="00B910C1" w:rsidRDefault="00B910C1" w:rsidP="00B910C1">
      <w:pPr>
        <w:bidi w:val="0"/>
        <w:spacing w:after="0" w:line="240" w:lineRule="auto"/>
        <w:rPr>
          <w:rFonts w:asciiTheme="majorBidi" w:hAnsiTheme="majorBidi" w:cstheme="majorBidi"/>
          <w:lang w:val="en-IL"/>
        </w:rPr>
      </w:pPr>
      <w:r>
        <w:rPr>
          <w:rFonts w:asciiTheme="majorBidi" w:hAnsiTheme="majorBidi" w:cstheme="majorBidi"/>
          <w:lang w:val="en-IL"/>
        </w:rPr>
        <w:t xml:space="preserve">The following test bench was executed on the datapath to ensure correct operation of the component. </w:t>
      </w:r>
      <w:r w:rsidRPr="00B910C1">
        <w:rPr>
          <w:rFonts w:asciiTheme="majorBidi" w:hAnsiTheme="majorBidi" w:cstheme="majorBidi"/>
        </w:rPr>
        <w:t>It generates a clock signal, initializes control signals, and manually stimulates the datapath through a sequence of events that mimic instruction fetch and execution. During simulation, it writes a test instruction to the instruction memory (ITCM), triggers program counter updates, loads the instruction into the instruction register (IR), and toggles key control signals such as Ain and ALU_op to observe ALU behavior. It also simulates a write operation to data memory (DTCM).</w:t>
      </w:r>
    </w:p>
    <w:p w14:paraId="4D8DD7AD" w14:textId="7C51E254" w:rsidR="00B910C1" w:rsidRDefault="00CF1BBD" w:rsidP="00B910C1">
      <w:pPr>
        <w:bidi w:val="0"/>
        <w:spacing w:after="0" w:line="240" w:lineRule="auto"/>
        <w:rPr>
          <w:rFonts w:asciiTheme="majorBidi" w:hAnsiTheme="majorBidi" w:cstheme="majorBidi"/>
          <w:lang w:val="en-IL"/>
        </w:rPr>
      </w:pPr>
      <w:r w:rsidRPr="00CF1BBD">
        <w:rPr>
          <w:rFonts w:asciiTheme="majorBidi" w:hAnsiTheme="majorBidi" w:cstheme="majorBidi"/>
          <w:lang w:val="en-IL"/>
        </w:rPr>
        <w:drawing>
          <wp:inline distT="0" distB="0" distL="0" distR="0" wp14:anchorId="7CDB1811" wp14:editId="30C2B684">
            <wp:extent cx="5731510" cy="3009265"/>
            <wp:effectExtent l="0" t="0" r="2540" b="635"/>
            <wp:docPr id="139812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20952" name=""/>
                    <pic:cNvPicPr/>
                  </pic:nvPicPr>
                  <pic:blipFill>
                    <a:blip r:embed="rId15"/>
                    <a:stretch>
                      <a:fillRect/>
                    </a:stretch>
                  </pic:blipFill>
                  <pic:spPr>
                    <a:xfrm>
                      <a:off x="0" y="0"/>
                      <a:ext cx="5731510" cy="3009265"/>
                    </a:xfrm>
                    <a:prstGeom prst="rect">
                      <a:avLst/>
                    </a:prstGeom>
                  </pic:spPr>
                </pic:pic>
              </a:graphicData>
            </a:graphic>
          </wp:inline>
        </w:drawing>
      </w:r>
    </w:p>
    <w:p w14:paraId="10B22450" w14:textId="696B4F8C" w:rsidR="00DC57E4" w:rsidRDefault="00DC57E4" w:rsidP="00DC57E4">
      <w:pPr>
        <w:bidi w:val="0"/>
        <w:spacing w:after="0" w:line="240" w:lineRule="auto"/>
        <w:jc w:val="center"/>
        <w:rPr>
          <w:rFonts w:asciiTheme="majorBidi" w:hAnsiTheme="majorBidi" w:cstheme="majorBidi"/>
          <w:lang w:val="en-IL"/>
        </w:rPr>
      </w:pPr>
      <w:r>
        <w:rPr>
          <w:rFonts w:asciiTheme="majorBidi" w:hAnsiTheme="majorBidi" w:cstheme="majorBidi"/>
          <w:lang w:val="en-IL"/>
        </w:rPr>
        <w:t xml:space="preserve">Fig </w:t>
      </w:r>
      <w:r w:rsidR="00981B78">
        <w:rPr>
          <w:rFonts w:asciiTheme="majorBidi" w:hAnsiTheme="majorBidi" w:cstheme="majorBidi"/>
          <w:lang w:val="en-IL"/>
        </w:rPr>
        <w:t>6</w:t>
      </w:r>
      <w:r>
        <w:rPr>
          <w:rFonts w:asciiTheme="majorBidi" w:hAnsiTheme="majorBidi" w:cstheme="majorBidi"/>
          <w:lang w:val="en-IL"/>
        </w:rPr>
        <w:t xml:space="preserve"> – </w:t>
      </w:r>
      <w:r w:rsidR="00981B78">
        <w:rPr>
          <w:rFonts w:asciiTheme="majorBidi" w:hAnsiTheme="majorBidi" w:cstheme="majorBidi"/>
          <w:lang w:val="en-IL"/>
        </w:rPr>
        <w:t>wave simulation of datapath.vhd</w:t>
      </w:r>
      <w:r>
        <w:rPr>
          <w:rFonts w:asciiTheme="majorBidi" w:hAnsiTheme="majorBidi" w:cstheme="majorBidi"/>
          <w:lang w:val="en-IL"/>
        </w:rPr>
        <w:t>.</w:t>
      </w:r>
    </w:p>
    <w:p w14:paraId="0901449E" w14:textId="6C64BD61" w:rsidR="00DC57E4" w:rsidRDefault="00DC57E4" w:rsidP="00DC57E4">
      <w:pPr>
        <w:bidi w:val="0"/>
        <w:spacing w:after="0" w:line="240" w:lineRule="auto"/>
        <w:rPr>
          <w:rFonts w:asciiTheme="majorBidi" w:hAnsiTheme="majorBidi" w:cstheme="majorBidi"/>
          <w:lang w:val="en-IL"/>
        </w:rPr>
      </w:pPr>
      <w:r>
        <w:rPr>
          <w:rFonts w:asciiTheme="majorBidi" w:hAnsiTheme="majorBidi" w:cstheme="majorBidi"/>
          <w:noProof/>
          <w:lang w:val="en-IL"/>
        </w:rPr>
        <mc:AlternateContent>
          <mc:Choice Requires="wps">
            <w:drawing>
              <wp:anchor distT="0" distB="0" distL="114300" distR="114300" simplePos="0" relativeHeight="251666432" behindDoc="0" locked="0" layoutInCell="1" allowOverlap="1" wp14:anchorId="5F353E29" wp14:editId="57689A2C">
                <wp:simplePos x="0" y="0"/>
                <wp:positionH relativeFrom="margin">
                  <wp:posOffset>1405591</wp:posOffset>
                </wp:positionH>
                <wp:positionV relativeFrom="paragraph">
                  <wp:posOffset>13186</wp:posOffset>
                </wp:positionV>
                <wp:extent cx="4940300" cy="2406015"/>
                <wp:effectExtent l="19050" t="1866900" r="31750" b="32385"/>
                <wp:wrapNone/>
                <wp:docPr id="1417105776" name="Thought Bubble: Cloud 4"/>
                <wp:cNvGraphicFramePr/>
                <a:graphic xmlns:a="http://schemas.openxmlformats.org/drawingml/2006/main">
                  <a:graphicData uri="http://schemas.microsoft.com/office/word/2010/wordprocessingShape">
                    <wps:wsp>
                      <wps:cNvSpPr/>
                      <wps:spPr>
                        <a:xfrm>
                          <a:off x="0" y="0"/>
                          <a:ext cx="4940300" cy="2406015"/>
                        </a:xfrm>
                        <a:prstGeom prst="cloudCallout">
                          <a:avLst>
                            <a:gd name="adj1" fmla="val -34818"/>
                            <a:gd name="adj2" fmla="val -124806"/>
                          </a:avLst>
                        </a:prstGeom>
                        <a:solidFill>
                          <a:srgbClr val="FFFF00">
                            <a:alpha val="8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67C43A" w14:textId="70E381AA" w:rsidR="00CC0DFB" w:rsidRPr="00CC0DFB" w:rsidRDefault="00CC0DFB" w:rsidP="00CC0DFB">
                            <w:pPr>
                              <w:jc w:val="center"/>
                              <w:rPr>
                                <w:rFonts w:asciiTheme="majorBidi" w:hAnsiTheme="majorBidi" w:cstheme="majorBidi"/>
                                <w:color w:val="000000" w:themeColor="text1"/>
                                <w:sz w:val="14"/>
                                <w:szCs w:val="14"/>
                                <w:lang w:val="en-IL"/>
                              </w:rPr>
                            </w:pPr>
                            <w:r w:rsidRPr="00CC0DFB">
                              <w:rPr>
                                <w:rFonts w:asciiTheme="majorBidi" w:hAnsiTheme="majorBidi" w:cstheme="majorBidi"/>
                                <w:color w:val="000000" w:themeColor="text1"/>
                                <w:sz w:val="14"/>
                                <w:szCs w:val="14"/>
                                <w:lang w:val="en-IL"/>
                              </w:rPr>
                              <w:t>At 47,446 ps, the ena signal transitions from '0' to '1'</w:t>
                            </w:r>
                            <w:r w:rsidRPr="00DC57E4">
                              <w:rPr>
                                <w:rFonts w:asciiTheme="majorBidi" w:hAnsiTheme="majorBidi" w:cstheme="majorBidi"/>
                                <w:color w:val="000000" w:themeColor="text1"/>
                                <w:sz w:val="14"/>
                                <w:szCs w:val="14"/>
                                <w:lang w:val="en-IL"/>
                              </w:rPr>
                              <w:t>,</w:t>
                            </w:r>
                            <w:r w:rsidRPr="00CC0DFB">
                              <w:rPr>
                                <w:rFonts w:asciiTheme="majorBidi" w:hAnsiTheme="majorBidi" w:cstheme="majorBidi"/>
                                <w:color w:val="000000" w:themeColor="text1"/>
                                <w:sz w:val="14"/>
                                <w:szCs w:val="14"/>
                                <w:lang w:val="en-IL"/>
                              </w:rPr>
                              <w:t xml:space="preserve"> start of active operation for the Datapath module. </w:t>
                            </w:r>
                            <w:r w:rsidRPr="00DC57E4">
                              <w:rPr>
                                <w:rFonts w:asciiTheme="majorBidi" w:hAnsiTheme="majorBidi" w:cstheme="majorBidi"/>
                                <w:color w:val="000000" w:themeColor="text1"/>
                                <w:sz w:val="14"/>
                                <w:szCs w:val="14"/>
                                <w:lang w:val="en-IL"/>
                              </w:rPr>
                              <w:t>before</w:t>
                            </w:r>
                            <w:r w:rsidRPr="00CC0DFB">
                              <w:rPr>
                                <w:rFonts w:asciiTheme="majorBidi" w:hAnsiTheme="majorBidi" w:cstheme="majorBidi"/>
                                <w:color w:val="000000" w:themeColor="text1"/>
                                <w:sz w:val="14"/>
                                <w:szCs w:val="14"/>
                                <w:lang w:val="en-IL"/>
                              </w:rPr>
                              <w:t xml:space="preserve">, the system </w:t>
                            </w:r>
                            <w:r w:rsidRPr="00DC57E4">
                              <w:rPr>
                                <w:rFonts w:asciiTheme="majorBidi" w:hAnsiTheme="majorBidi" w:cstheme="majorBidi"/>
                                <w:color w:val="000000" w:themeColor="text1"/>
                                <w:sz w:val="14"/>
                                <w:szCs w:val="14"/>
                                <w:lang w:val="en-IL"/>
                              </w:rPr>
                              <w:t>was at</w:t>
                            </w:r>
                            <w:r w:rsidRPr="00CC0DFB">
                              <w:rPr>
                                <w:rFonts w:asciiTheme="majorBidi" w:hAnsiTheme="majorBidi" w:cstheme="majorBidi"/>
                                <w:color w:val="000000" w:themeColor="text1"/>
                                <w:sz w:val="14"/>
                                <w:szCs w:val="14"/>
                                <w:lang w:val="en-IL"/>
                              </w:rPr>
                              <w:t xml:space="preserve"> (rst = '1'), and the reset signal was </w:t>
                            </w:r>
                            <w:r w:rsidRPr="00DC57E4">
                              <w:rPr>
                                <w:rFonts w:asciiTheme="majorBidi" w:hAnsiTheme="majorBidi" w:cstheme="majorBidi"/>
                                <w:color w:val="000000" w:themeColor="text1"/>
                                <w:sz w:val="14"/>
                                <w:szCs w:val="14"/>
                                <w:lang w:val="en-IL"/>
                              </w:rPr>
                              <w:t>set to ‘0’</w:t>
                            </w:r>
                            <w:r w:rsidRPr="00CC0DFB">
                              <w:rPr>
                                <w:rFonts w:asciiTheme="majorBidi" w:hAnsiTheme="majorBidi" w:cstheme="majorBidi"/>
                                <w:color w:val="000000" w:themeColor="text1"/>
                                <w:sz w:val="14"/>
                                <w:szCs w:val="14"/>
                                <w:lang w:val="en-IL"/>
                              </w:rPr>
                              <w:t xml:space="preserve"> shortly before. The ena </w:t>
                            </w:r>
                            <w:r w:rsidR="00DC57E4" w:rsidRPr="00DC57E4">
                              <w:rPr>
                                <w:rFonts w:asciiTheme="majorBidi" w:hAnsiTheme="majorBidi" w:cstheme="majorBidi"/>
                                <w:color w:val="000000" w:themeColor="text1"/>
                                <w:sz w:val="14"/>
                                <w:szCs w:val="14"/>
                                <w:lang w:val="en-IL"/>
                              </w:rPr>
                              <w:t xml:space="preserve">= ’1’ </w:t>
                            </w:r>
                            <w:r w:rsidRPr="00CC0DFB">
                              <w:rPr>
                                <w:rFonts w:asciiTheme="majorBidi" w:hAnsiTheme="majorBidi" w:cstheme="majorBidi"/>
                                <w:color w:val="000000" w:themeColor="text1"/>
                                <w:sz w:val="14"/>
                                <w:szCs w:val="14"/>
                                <w:lang w:val="en-IL"/>
                              </w:rPr>
                              <w:t>allows internal components such as the program counter (PC), instruction register (IR), and register file to begin responding to control signals and c</w:t>
                            </w:r>
                            <w:r w:rsidRPr="00DC57E4">
                              <w:rPr>
                                <w:rFonts w:asciiTheme="majorBidi" w:hAnsiTheme="majorBidi" w:cstheme="majorBidi"/>
                                <w:color w:val="000000" w:themeColor="text1"/>
                                <w:sz w:val="14"/>
                                <w:szCs w:val="14"/>
                                <w:lang w:val="en-IL"/>
                              </w:rPr>
                              <w:t>lk</w:t>
                            </w:r>
                            <w:r w:rsidRPr="00CC0DFB">
                              <w:rPr>
                                <w:rFonts w:asciiTheme="majorBidi" w:hAnsiTheme="majorBidi" w:cstheme="majorBidi"/>
                                <w:color w:val="000000" w:themeColor="text1"/>
                                <w:sz w:val="14"/>
                                <w:szCs w:val="14"/>
                                <w:lang w:val="en-IL"/>
                              </w:rPr>
                              <w:t>.</w:t>
                            </w:r>
                          </w:p>
                          <w:p w14:paraId="51DFB82A" w14:textId="1BCF7DC6" w:rsidR="00CC0DFB" w:rsidRPr="00CC0DFB" w:rsidRDefault="00CC0DFB" w:rsidP="00CC0DFB">
                            <w:pPr>
                              <w:jc w:val="center"/>
                              <w:rPr>
                                <w:rFonts w:asciiTheme="majorBidi" w:hAnsiTheme="majorBidi" w:cstheme="majorBidi"/>
                                <w:color w:val="000000" w:themeColor="text1"/>
                                <w:sz w:val="14"/>
                                <w:szCs w:val="14"/>
                                <w:lang w:val="en-IL"/>
                              </w:rPr>
                            </w:pPr>
                            <w:r w:rsidRPr="00CC0DFB">
                              <w:rPr>
                                <w:rFonts w:asciiTheme="majorBidi" w:hAnsiTheme="majorBidi" w:cstheme="majorBidi"/>
                                <w:color w:val="000000" w:themeColor="text1"/>
                                <w:sz w:val="14"/>
                                <w:szCs w:val="14"/>
                                <w:lang w:val="en-IL"/>
                              </w:rPr>
                              <w:t xml:space="preserve">This point in time represents the transition from initialization to normal execution. It occurs just before the testbench begins writing an instruction to the </w:t>
                            </w:r>
                            <w:r w:rsidR="00DC57E4" w:rsidRPr="00DC57E4">
                              <w:rPr>
                                <w:rFonts w:asciiTheme="majorBidi" w:hAnsiTheme="majorBidi" w:cstheme="majorBidi"/>
                                <w:color w:val="000000" w:themeColor="text1"/>
                                <w:sz w:val="14"/>
                                <w:szCs w:val="14"/>
                                <w:lang w:val="en-IL"/>
                              </w:rPr>
                              <w:t>program</w:t>
                            </w:r>
                            <w:r w:rsidRPr="00CC0DFB">
                              <w:rPr>
                                <w:rFonts w:asciiTheme="majorBidi" w:hAnsiTheme="majorBidi" w:cstheme="majorBidi"/>
                                <w:color w:val="000000" w:themeColor="text1"/>
                                <w:sz w:val="14"/>
                                <w:szCs w:val="14"/>
                                <w:lang w:val="en-IL"/>
                              </w:rPr>
                              <w:t xml:space="preserve"> memory (ITCM_tb_wr = '1'), and shortly before the tb_active signal is </w:t>
                            </w:r>
                            <w:r w:rsidR="00DC57E4" w:rsidRPr="00DC57E4">
                              <w:rPr>
                                <w:rFonts w:asciiTheme="majorBidi" w:hAnsiTheme="majorBidi" w:cstheme="majorBidi"/>
                                <w:color w:val="000000" w:themeColor="text1"/>
                                <w:sz w:val="14"/>
                                <w:szCs w:val="14"/>
                                <w:lang w:val="en-IL"/>
                              </w:rPr>
                              <w:t>set to ‘1’</w:t>
                            </w:r>
                            <w:r w:rsidRPr="00CC0DFB">
                              <w:rPr>
                                <w:rFonts w:asciiTheme="majorBidi" w:hAnsiTheme="majorBidi" w:cstheme="majorBidi"/>
                                <w:color w:val="000000" w:themeColor="text1"/>
                                <w:sz w:val="14"/>
                                <w:szCs w:val="14"/>
                                <w:lang w:val="en-IL"/>
                              </w:rPr>
                              <w:t xml:space="preserve">. </w:t>
                            </w:r>
                            <w:r w:rsidR="00DC57E4" w:rsidRPr="00DC57E4">
                              <w:rPr>
                                <w:rFonts w:asciiTheme="majorBidi" w:hAnsiTheme="majorBidi" w:cstheme="majorBidi"/>
                                <w:color w:val="000000" w:themeColor="text1"/>
                                <w:sz w:val="14"/>
                                <w:szCs w:val="14"/>
                                <w:lang w:val="en-IL"/>
                              </w:rPr>
                              <w:t>thus</w:t>
                            </w:r>
                            <w:r w:rsidRPr="00CC0DFB">
                              <w:rPr>
                                <w:rFonts w:asciiTheme="majorBidi" w:hAnsiTheme="majorBidi" w:cstheme="majorBidi"/>
                                <w:color w:val="000000" w:themeColor="text1"/>
                                <w:sz w:val="14"/>
                                <w:szCs w:val="14"/>
                                <w:lang w:val="en-IL"/>
                              </w:rPr>
                              <w:t xml:space="preserve">, this event </w:t>
                            </w:r>
                            <w:r w:rsidR="00DC57E4" w:rsidRPr="00DC57E4">
                              <w:rPr>
                                <w:rFonts w:asciiTheme="majorBidi" w:hAnsiTheme="majorBidi" w:cstheme="majorBidi"/>
                                <w:color w:val="000000" w:themeColor="text1"/>
                                <w:sz w:val="14"/>
                                <w:szCs w:val="14"/>
                                <w:lang w:val="en-IL"/>
                              </w:rPr>
                              <w:t>is</w:t>
                            </w:r>
                            <w:r w:rsidRPr="00CC0DFB">
                              <w:rPr>
                                <w:rFonts w:asciiTheme="majorBidi" w:hAnsiTheme="majorBidi" w:cstheme="majorBidi"/>
                                <w:color w:val="000000" w:themeColor="text1"/>
                                <w:sz w:val="14"/>
                                <w:szCs w:val="14"/>
                                <w:lang w:val="en-IL"/>
                              </w:rPr>
                              <w:t xml:space="preserve"> the starting point for simulating instruction fetch and execution phases within the CPU datapath.</w:t>
                            </w:r>
                          </w:p>
                          <w:p w14:paraId="0AA3F86A" w14:textId="0C79A97C" w:rsidR="00B910C1" w:rsidRPr="00DC57E4" w:rsidRDefault="00B910C1" w:rsidP="00B910C1">
                            <w:pPr>
                              <w:jc w:val="center"/>
                              <w:rPr>
                                <w:rFonts w:asciiTheme="majorBidi" w:hAnsiTheme="majorBidi" w:cstheme="majorBidi"/>
                                <w:color w:val="000000" w:themeColor="text1"/>
                                <w:sz w:val="14"/>
                                <w:szCs w:val="14"/>
                                <w:lang w:val="en-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3E29" id="_x0000_s1030" type="#_x0000_t106" style="position:absolute;margin-left:110.7pt;margin-top:1.05pt;width:389pt;height:189.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" adj="3279,-16158" fillcolor="yellow" strokecolor="#030e13 [484]" strokeweight="1pt">
                <v:fill opacity="55769f"/>
                <v:stroke joinstyle="miter"/>
                <v:textbox>
                  <w:txbxContent>
                    <w:p w14:paraId="3267C43A" w14:textId="70E381AA" w:rsidR="00CC0DFB" w:rsidRPr="00CC0DFB" w:rsidRDefault="00CC0DFB" w:rsidP="00CC0DFB">
                      <w:pPr>
                        <w:jc w:val="center"/>
                        <w:rPr>
                          <w:rFonts w:asciiTheme="majorBidi" w:hAnsiTheme="majorBidi" w:cstheme="majorBidi"/>
                          <w:color w:val="000000" w:themeColor="text1"/>
                          <w:sz w:val="14"/>
                          <w:szCs w:val="14"/>
                          <w:lang w:val="en-IL"/>
                        </w:rPr>
                      </w:pPr>
                      <w:r w:rsidRPr="00CC0DFB">
                        <w:rPr>
                          <w:rFonts w:asciiTheme="majorBidi" w:hAnsiTheme="majorBidi" w:cstheme="majorBidi"/>
                          <w:color w:val="000000" w:themeColor="text1"/>
                          <w:sz w:val="14"/>
                          <w:szCs w:val="14"/>
                          <w:lang w:val="en-IL"/>
                        </w:rPr>
                        <w:t>At 47,446 ps, the ena signal transitions from '0' to '1'</w:t>
                      </w:r>
                      <w:r w:rsidRPr="00DC57E4">
                        <w:rPr>
                          <w:rFonts w:asciiTheme="majorBidi" w:hAnsiTheme="majorBidi" w:cstheme="majorBidi"/>
                          <w:color w:val="000000" w:themeColor="text1"/>
                          <w:sz w:val="14"/>
                          <w:szCs w:val="14"/>
                          <w:lang w:val="en-IL"/>
                        </w:rPr>
                        <w:t>,</w:t>
                      </w:r>
                      <w:r w:rsidRPr="00CC0DFB">
                        <w:rPr>
                          <w:rFonts w:asciiTheme="majorBidi" w:hAnsiTheme="majorBidi" w:cstheme="majorBidi"/>
                          <w:color w:val="000000" w:themeColor="text1"/>
                          <w:sz w:val="14"/>
                          <w:szCs w:val="14"/>
                          <w:lang w:val="en-IL"/>
                        </w:rPr>
                        <w:t xml:space="preserve"> start of active operation for the Datapath module. </w:t>
                      </w:r>
                      <w:r w:rsidRPr="00DC57E4">
                        <w:rPr>
                          <w:rFonts w:asciiTheme="majorBidi" w:hAnsiTheme="majorBidi" w:cstheme="majorBidi"/>
                          <w:color w:val="000000" w:themeColor="text1"/>
                          <w:sz w:val="14"/>
                          <w:szCs w:val="14"/>
                          <w:lang w:val="en-IL"/>
                        </w:rPr>
                        <w:t>before</w:t>
                      </w:r>
                      <w:r w:rsidRPr="00CC0DFB">
                        <w:rPr>
                          <w:rFonts w:asciiTheme="majorBidi" w:hAnsiTheme="majorBidi" w:cstheme="majorBidi"/>
                          <w:color w:val="000000" w:themeColor="text1"/>
                          <w:sz w:val="14"/>
                          <w:szCs w:val="14"/>
                          <w:lang w:val="en-IL"/>
                        </w:rPr>
                        <w:t xml:space="preserve">, the system </w:t>
                      </w:r>
                      <w:r w:rsidRPr="00DC57E4">
                        <w:rPr>
                          <w:rFonts w:asciiTheme="majorBidi" w:hAnsiTheme="majorBidi" w:cstheme="majorBidi"/>
                          <w:color w:val="000000" w:themeColor="text1"/>
                          <w:sz w:val="14"/>
                          <w:szCs w:val="14"/>
                          <w:lang w:val="en-IL"/>
                        </w:rPr>
                        <w:t>was at</w:t>
                      </w:r>
                      <w:r w:rsidRPr="00CC0DFB">
                        <w:rPr>
                          <w:rFonts w:asciiTheme="majorBidi" w:hAnsiTheme="majorBidi" w:cstheme="majorBidi"/>
                          <w:color w:val="000000" w:themeColor="text1"/>
                          <w:sz w:val="14"/>
                          <w:szCs w:val="14"/>
                          <w:lang w:val="en-IL"/>
                        </w:rPr>
                        <w:t xml:space="preserve"> (rst = '1'), and the reset signal was </w:t>
                      </w:r>
                      <w:r w:rsidRPr="00DC57E4">
                        <w:rPr>
                          <w:rFonts w:asciiTheme="majorBidi" w:hAnsiTheme="majorBidi" w:cstheme="majorBidi"/>
                          <w:color w:val="000000" w:themeColor="text1"/>
                          <w:sz w:val="14"/>
                          <w:szCs w:val="14"/>
                          <w:lang w:val="en-IL"/>
                        </w:rPr>
                        <w:t>set to ‘0’</w:t>
                      </w:r>
                      <w:r w:rsidRPr="00CC0DFB">
                        <w:rPr>
                          <w:rFonts w:asciiTheme="majorBidi" w:hAnsiTheme="majorBidi" w:cstheme="majorBidi"/>
                          <w:color w:val="000000" w:themeColor="text1"/>
                          <w:sz w:val="14"/>
                          <w:szCs w:val="14"/>
                          <w:lang w:val="en-IL"/>
                        </w:rPr>
                        <w:t xml:space="preserve"> shortly before. The ena </w:t>
                      </w:r>
                      <w:r w:rsidR="00DC57E4" w:rsidRPr="00DC57E4">
                        <w:rPr>
                          <w:rFonts w:asciiTheme="majorBidi" w:hAnsiTheme="majorBidi" w:cstheme="majorBidi"/>
                          <w:color w:val="000000" w:themeColor="text1"/>
                          <w:sz w:val="14"/>
                          <w:szCs w:val="14"/>
                          <w:lang w:val="en-IL"/>
                        </w:rPr>
                        <w:t xml:space="preserve">= ’1’ </w:t>
                      </w:r>
                      <w:r w:rsidRPr="00CC0DFB">
                        <w:rPr>
                          <w:rFonts w:asciiTheme="majorBidi" w:hAnsiTheme="majorBidi" w:cstheme="majorBidi"/>
                          <w:color w:val="000000" w:themeColor="text1"/>
                          <w:sz w:val="14"/>
                          <w:szCs w:val="14"/>
                          <w:lang w:val="en-IL"/>
                        </w:rPr>
                        <w:t>allows internal components such as the program counter (PC), instruction register (IR), and register file to begin responding to control signals and c</w:t>
                      </w:r>
                      <w:r w:rsidRPr="00DC57E4">
                        <w:rPr>
                          <w:rFonts w:asciiTheme="majorBidi" w:hAnsiTheme="majorBidi" w:cstheme="majorBidi"/>
                          <w:color w:val="000000" w:themeColor="text1"/>
                          <w:sz w:val="14"/>
                          <w:szCs w:val="14"/>
                          <w:lang w:val="en-IL"/>
                        </w:rPr>
                        <w:t>lk</w:t>
                      </w:r>
                      <w:r w:rsidRPr="00CC0DFB">
                        <w:rPr>
                          <w:rFonts w:asciiTheme="majorBidi" w:hAnsiTheme="majorBidi" w:cstheme="majorBidi"/>
                          <w:color w:val="000000" w:themeColor="text1"/>
                          <w:sz w:val="14"/>
                          <w:szCs w:val="14"/>
                          <w:lang w:val="en-IL"/>
                        </w:rPr>
                        <w:t>.</w:t>
                      </w:r>
                    </w:p>
                    <w:p w14:paraId="51DFB82A" w14:textId="1BCF7DC6" w:rsidR="00CC0DFB" w:rsidRPr="00CC0DFB" w:rsidRDefault="00CC0DFB" w:rsidP="00CC0DFB">
                      <w:pPr>
                        <w:jc w:val="center"/>
                        <w:rPr>
                          <w:rFonts w:asciiTheme="majorBidi" w:hAnsiTheme="majorBidi" w:cstheme="majorBidi"/>
                          <w:color w:val="000000" w:themeColor="text1"/>
                          <w:sz w:val="14"/>
                          <w:szCs w:val="14"/>
                          <w:lang w:val="en-IL"/>
                        </w:rPr>
                      </w:pPr>
                      <w:r w:rsidRPr="00CC0DFB">
                        <w:rPr>
                          <w:rFonts w:asciiTheme="majorBidi" w:hAnsiTheme="majorBidi" w:cstheme="majorBidi"/>
                          <w:color w:val="000000" w:themeColor="text1"/>
                          <w:sz w:val="14"/>
                          <w:szCs w:val="14"/>
                          <w:lang w:val="en-IL"/>
                        </w:rPr>
                        <w:t xml:space="preserve">This point in time represents the transition from initialization to normal execution. It occurs just before the testbench begins writing an instruction to the </w:t>
                      </w:r>
                      <w:r w:rsidR="00DC57E4" w:rsidRPr="00DC57E4">
                        <w:rPr>
                          <w:rFonts w:asciiTheme="majorBidi" w:hAnsiTheme="majorBidi" w:cstheme="majorBidi"/>
                          <w:color w:val="000000" w:themeColor="text1"/>
                          <w:sz w:val="14"/>
                          <w:szCs w:val="14"/>
                          <w:lang w:val="en-IL"/>
                        </w:rPr>
                        <w:t>program</w:t>
                      </w:r>
                      <w:r w:rsidRPr="00CC0DFB">
                        <w:rPr>
                          <w:rFonts w:asciiTheme="majorBidi" w:hAnsiTheme="majorBidi" w:cstheme="majorBidi"/>
                          <w:color w:val="000000" w:themeColor="text1"/>
                          <w:sz w:val="14"/>
                          <w:szCs w:val="14"/>
                          <w:lang w:val="en-IL"/>
                        </w:rPr>
                        <w:t xml:space="preserve"> memory (ITCM_tb_wr = '1'), and shortly before the tb_active signal is </w:t>
                      </w:r>
                      <w:r w:rsidR="00DC57E4" w:rsidRPr="00DC57E4">
                        <w:rPr>
                          <w:rFonts w:asciiTheme="majorBidi" w:hAnsiTheme="majorBidi" w:cstheme="majorBidi"/>
                          <w:color w:val="000000" w:themeColor="text1"/>
                          <w:sz w:val="14"/>
                          <w:szCs w:val="14"/>
                          <w:lang w:val="en-IL"/>
                        </w:rPr>
                        <w:t>set to ‘1’</w:t>
                      </w:r>
                      <w:r w:rsidRPr="00CC0DFB">
                        <w:rPr>
                          <w:rFonts w:asciiTheme="majorBidi" w:hAnsiTheme="majorBidi" w:cstheme="majorBidi"/>
                          <w:color w:val="000000" w:themeColor="text1"/>
                          <w:sz w:val="14"/>
                          <w:szCs w:val="14"/>
                          <w:lang w:val="en-IL"/>
                        </w:rPr>
                        <w:t xml:space="preserve">. </w:t>
                      </w:r>
                      <w:r w:rsidR="00DC57E4" w:rsidRPr="00DC57E4">
                        <w:rPr>
                          <w:rFonts w:asciiTheme="majorBidi" w:hAnsiTheme="majorBidi" w:cstheme="majorBidi"/>
                          <w:color w:val="000000" w:themeColor="text1"/>
                          <w:sz w:val="14"/>
                          <w:szCs w:val="14"/>
                          <w:lang w:val="en-IL"/>
                        </w:rPr>
                        <w:t>thus</w:t>
                      </w:r>
                      <w:r w:rsidRPr="00CC0DFB">
                        <w:rPr>
                          <w:rFonts w:asciiTheme="majorBidi" w:hAnsiTheme="majorBidi" w:cstheme="majorBidi"/>
                          <w:color w:val="000000" w:themeColor="text1"/>
                          <w:sz w:val="14"/>
                          <w:szCs w:val="14"/>
                          <w:lang w:val="en-IL"/>
                        </w:rPr>
                        <w:t xml:space="preserve">, this event </w:t>
                      </w:r>
                      <w:r w:rsidR="00DC57E4" w:rsidRPr="00DC57E4">
                        <w:rPr>
                          <w:rFonts w:asciiTheme="majorBidi" w:hAnsiTheme="majorBidi" w:cstheme="majorBidi"/>
                          <w:color w:val="000000" w:themeColor="text1"/>
                          <w:sz w:val="14"/>
                          <w:szCs w:val="14"/>
                          <w:lang w:val="en-IL"/>
                        </w:rPr>
                        <w:t>is</w:t>
                      </w:r>
                      <w:r w:rsidRPr="00CC0DFB">
                        <w:rPr>
                          <w:rFonts w:asciiTheme="majorBidi" w:hAnsiTheme="majorBidi" w:cstheme="majorBidi"/>
                          <w:color w:val="000000" w:themeColor="text1"/>
                          <w:sz w:val="14"/>
                          <w:szCs w:val="14"/>
                          <w:lang w:val="en-IL"/>
                        </w:rPr>
                        <w:t xml:space="preserve"> the starting point for simulating instruction fetch and execution phases within the CPU datapath.</w:t>
                      </w:r>
                    </w:p>
                    <w:p w14:paraId="0AA3F86A" w14:textId="0C79A97C" w:rsidR="00B910C1" w:rsidRPr="00DC57E4" w:rsidRDefault="00B910C1" w:rsidP="00B910C1">
                      <w:pPr>
                        <w:jc w:val="center"/>
                        <w:rPr>
                          <w:rFonts w:asciiTheme="majorBidi" w:hAnsiTheme="majorBidi" w:cstheme="majorBidi"/>
                          <w:color w:val="000000" w:themeColor="text1"/>
                          <w:sz w:val="14"/>
                          <w:szCs w:val="14"/>
                          <w:lang w:val="en-IL"/>
                        </w:rPr>
                      </w:pPr>
                    </w:p>
                  </w:txbxContent>
                </v:textbox>
                <w10:wrap anchorx="margin"/>
              </v:shape>
            </w:pict>
          </mc:Fallback>
        </mc:AlternateContent>
      </w:r>
    </w:p>
    <w:p w14:paraId="0BFE474E" w14:textId="77777777" w:rsidR="00DC57E4" w:rsidRPr="00DC57E4" w:rsidRDefault="00DC57E4" w:rsidP="00DC57E4">
      <w:pPr>
        <w:bidi w:val="0"/>
        <w:rPr>
          <w:rFonts w:asciiTheme="majorBidi" w:hAnsiTheme="majorBidi" w:cstheme="majorBidi"/>
          <w:lang w:val="en-IL"/>
        </w:rPr>
      </w:pPr>
    </w:p>
    <w:p w14:paraId="300FB022" w14:textId="77777777" w:rsidR="00DC57E4" w:rsidRPr="00DC57E4" w:rsidRDefault="00DC57E4" w:rsidP="00DC57E4">
      <w:pPr>
        <w:bidi w:val="0"/>
        <w:rPr>
          <w:rFonts w:asciiTheme="majorBidi" w:hAnsiTheme="majorBidi" w:cstheme="majorBidi"/>
          <w:lang w:val="en-IL"/>
        </w:rPr>
      </w:pPr>
    </w:p>
    <w:p w14:paraId="38622A88" w14:textId="77777777" w:rsidR="00DC57E4" w:rsidRPr="00DC57E4" w:rsidRDefault="00DC57E4" w:rsidP="00DC57E4">
      <w:pPr>
        <w:bidi w:val="0"/>
        <w:rPr>
          <w:rFonts w:asciiTheme="majorBidi" w:hAnsiTheme="majorBidi" w:cstheme="majorBidi"/>
          <w:lang w:val="en-IL"/>
        </w:rPr>
      </w:pPr>
    </w:p>
    <w:p w14:paraId="75B85152" w14:textId="77777777" w:rsidR="00DC57E4" w:rsidRPr="00DC57E4" w:rsidRDefault="00DC57E4" w:rsidP="00DC57E4">
      <w:pPr>
        <w:bidi w:val="0"/>
        <w:rPr>
          <w:rFonts w:asciiTheme="majorBidi" w:hAnsiTheme="majorBidi" w:cstheme="majorBidi"/>
          <w:lang w:val="en-IL"/>
        </w:rPr>
      </w:pPr>
    </w:p>
    <w:p w14:paraId="21086AB3" w14:textId="77777777" w:rsidR="00DC57E4" w:rsidRPr="00DC57E4" w:rsidRDefault="00DC57E4" w:rsidP="00DC57E4">
      <w:pPr>
        <w:bidi w:val="0"/>
        <w:rPr>
          <w:rFonts w:asciiTheme="majorBidi" w:hAnsiTheme="majorBidi" w:cstheme="majorBidi"/>
          <w:lang w:val="en-IL"/>
        </w:rPr>
      </w:pPr>
    </w:p>
    <w:p w14:paraId="15CC458B" w14:textId="77777777" w:rsidR="00DC57E4" w:rsidRPr="00DC57E4" w:rsidRDefault="00DC57E4" w:rsidP="00DC57E4">
      <w:pPr>
        <w:bidi w:val="0"/>
        <w:rPr>
          <w:rFonts w:asciiTheme="majorBidi" w:hAnsiTheme="majorBidi" w:cstheme="majorBidi"/>
          <w:lang w:val="en-IL"/>
        </w:rPr>
      </w:pPr>
    </w:p>
    <w:p w14:paraId="575E7E65" w14:textId="77777777" w:rsidR="00DC57E4" w:rsidRPr="00DC57E4" w:rsidRDefault="00DC57E4" w:rsidP="00DC57E4">
      <w:pPr>
        <w:bidi w:val="0"/>
        <w:rPr>
          <w:rFonts w:asciiTheme="majorBidi" w:hAnsiTheme="majorBidi" w:cstheme="majorBidi"/>
          <w:lang w:val="en-IL"/>
        </w:rPr>
      </w:pPr>
    </w:p>
    <w:p w14:paraId="7CFB69C5" w14:textId="77777777" w:rsidR="00DC57E4" w:rsidRPr="00DC57E4" w:rsidRDefault="00DC57E4" w:rsidP="00DC57E4">
      <w:pPr>
        <w:bidi w:val="0"/>
        <w:rPr>
          <w:rFonts w:asciiTheme="majorBidi" w:hAnsiTheme="majorBidi" w:cstheme="majorBidi"/>
          <w:lang w:val="en-IL"/>
        </w:rPr>
      </w:pPr>
    </w:p>
    <w:p w14:paraId="5C53CFC3" w14:textId="77777777" w:rsidR="00DC57E4" w:rsidRPr="00DC57E4" w:rsidRDefault="00DC57E4" w:rsidP="00DC57E4">
      <w:pPr>
        <w:bidi w:val="0"/>
        <w:rPr>
          <w:rFonts w:asciiTheme="majorBidi" w:hAnsiTheme="majorBidi" w:cstheme="majorBidi"/>
          <w:lang w:val="en-IL"/>
        </w:rPr>
      </w:pPr>
    </w:p>
    <w:p w14:paraId="065D1A28" w14:textId="77777777" w:rsidR="00DC57E4" w:rsidRPr="00DC57E4" w:rsidRDefault="00DC57E4" w:rsidP="00DC57E4">
      <w:pPr>
        <w:bidi w:val="0"/>
        <w:rPr>
          <w:rFonts w:asciiTheme="majorBidi" w:hAnsiTheme="majorBidi" w:cstheme="majorBidi"/>
          <w:lang w:val="en-IL"/>
        </w:rPr>
      </w:pPr>
    </w:p>
    <w:p w14:paraId="55E0314E" w14:textId="77777777" w:rsidR="00DC57E4" w:rsidRDefault="00DC57E4" w:rsidP="00DC57E4">
      <w:pPr>
        <w:bidi w:val="0"/>
        <w:rPr>
          <w:rFonts w:asciiTheme="majorBidi" w:hAnsiTheme="majorBidi" w:cstheme="majorBidi"/>
          <w:lang w:val="en-IL"/>
        </w:rPr>
      </w:pPr>
    </w:p>
    <w:p w14:paraId="1B7B9F2E" w14:textId="2F452ED2" w:rsidR="00DC57E4" w:rsidRDefault="00DC57E4" w:rsidP="00DC57E4">
      <w:pPr>
        <w:tabs>
          <w:tab w:val="left" w:pos="5431"/>
        </w:tabs>
        <w:bidi w:val="0"/>
        <w:rPr>
          <w:rFonts w:asciiTheme="majorBidi" w:hAnsiTheme="majorBidi" w:cstheme="majorBidi"/>
          <w:lang w:val="en-IL"/>
        </w:rPr>
      </w:pPr>
      <w:r>
        <w:rPr>
          <w:rFonts w:asciiTheme="majorBidi" w:hAnsiTheme="majorBidi" w:cstheme="majorBidi"/>
          <w:lang w:val="en-IL"/>
        </w:rPr>
        <w:tab/>
      </w:r>
    </w:p>
    <w:p w14:paraId="0C21FA0C" w14:textId="77777777" w:rsidR="00DC57E4" w:rsidRDefault="00DC57E4">
      <w:pPr>
        <w:bidi w:val="0"/>
        <w:spacing w:line="259" w:lineRule="auto"/>
        <w:rPr>
          <w:rFonts w:asciiTheme="majorBidi" w:hAnsiTheme="majorBidi" w:cstheme="majorBidi"/>
          <w:lang w:val="en-IL"/>
        </w:rPr>
      </w:pPr>
      <w:r>
        <w:rPr>
          <w:rFonts w:asciiTheme="majorBidi" w:hAnsiTheme="majorBidi" w:cstheme="majorBidi"/>
          <w:lang w:val="en-IL"/>
        </w:rPr>
        <w:br w:type="page"/>
      </w:r>
    </w:p>
    <w:p w14:paraId="6C9BC799" w14:textId="460BC04F" w:rsidR="00DC57E4" w:rsidRPr="00DC57E4" w:rsidRDefault="00DC57E4" w:rsidP="00DC57E4">
      <w:pPr>
        <w:pStyle w:val="Heading1"/>
        <w:bidi w:val="0"/>
        <w:rPr>
          <w:rFonts w:asciiTheme="majorBidi" w:hAnsiTheme="majorBidi"/>
          <w:lang w:val="en-IL"/>
        </w:rPr>
      </w:pPr>
      <w:r w:rsidRPr="00DC57E4">
        <w:rPr>
          <w:rFonts w:asciiTheme="majorBidi" w:hAnsiTheme="majorBidi"/>
          <w:lang w:val="en-IL"/>
        </w:rPr>
        <w:lastRenderedPageBreak/>
        <w:t>Control Unit Test Bench</w:t>
      </w:r>
    </w:p>
    <w:p w14:paraId="6362107D" w14:textId="455FF5A6" w:rsidR="00DC57E4" w:rsidRDefault="00981B78" w:rsidP="00981B78">
      <w:pPr>
        <w:bidi w:val="0"/>
        <w:spacing w:after="0"/>
        <w:rPr>
          <w:rFonts w:asciiTheme="majorBidi" w:hAnsiTheme="majorBidi" w:cstheme="majorBidi"/>
          <w:lang w:val="en-IL"/>
        </w:rPr>
      </w:pPr>
      <w:r w:rsidRPr="00981B78">
        <w:rPr>
          <w:rFonts w:asciiTheme="majorBidi" w:hAnsiTheme="majorBidi" w:cstheme="majorBidi"/>
          <w:lang w:val="en-IL"/>
        </w:rPr>
        <w:t>Initially, the testbench reset</w:t>
      </w:r>
      <w:r>
        <w:rPr>
          <w:rFonts w:asciiTheme="majorBidi" w:hAnsiTheme="majorBidi" w:cstheme="majorBidi"/>
          <w:lang w:val="en-IL"/>
        </w:rPr>
        <w:t>s</w:t>
      </w:r>
      <w:r w:rsidRPr="00981B78">
        <w:rPr>
          <w:rFonts w:asciiTheme="majorBidi" w:hAnsiTheme="majorBidi" w:cstheme="majorBidi"/>
          <w:lang w:val="en-IL"/>
        </w:rPr>
        <w:t xml:space="preserve"> the system, followed by enabling the unit (ena &lt;= '1') to allow operation. The core of the simulation consists of a loop that systematically applies all possible 4-bit opcode values (0000 to 1111) to the ControlUnit, with each opcode held for several clock cycles to allow internal state transitions. During each opcode test, the ALU condition flags (ALU_c, ALU_z, ALU_n) are manipulated to simulate different execution scenarios and observe the control unit’s corresponding output signals. This ensures that the control unit’s finite state machine behaves correctly across instruction types and status conditions.</w:t>
      </w:r>
    </w:p>
    <w:p w14:paraId="55BCF18D" w14:textId="77777777" w:rsidR="00981B78" w:rsidRPr="00981B78" w:rsidRDefault="00981B78" w:rsidP="00981B78">
      <w:pPr>
        <w:bidi w:val="0"/>
        <w:spacing w:after="0"/>
        <w:rPr>
          <w:rFonts w:asciiTheme="majorBidi" w:hAnsiTheme="majorBidi" w:cstheme="majorBidi"/>
          <w:lang w:val="en-IL"/>
        </w:rPr>
      </w:pPr>
    </w:p>
    <w:p w14:paraId="5DF222CA" w14:textId="18A1A8AF" w:rsidR="00DC57E4" w:rsidRDefault="00981B78" w:rsidP="00981B78">
      <w:pPr>
        <w:tabs>
          <w:tab w:val="left" w:pos="5431"/>
        </w:tabs>
        <w:bidi w:val="0"/>
        <w:jc w:val="center"/>
        <w:rPr>
          <w:rFonts w:asciiTheme="majorBidi" w:hAnsiTheme="majorBidi" w:cstheme="majorBidi"/>
          <w:lang w:val="en-IL"/>
        </w:rPr>
      </w:pPr>
      <w:r>
        <w:rPr>
          <w:noProof/>
        </w:rPr>
        <w:drawing>
          <wp:inline distT="0" distB="0" distL="0" distR="0" wp14:anchorId="56D0E785" wp14:editId="46309296">
            <wp:extent cx="5731510" cy="4335145"/>
            <wp:effectExtent l="0" t="0" r="2540" b="8255"/>
            <wp:docPr id="423056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35145"/>
                    </a:xfrm>
                    <a:prstGeom prst="rect">
                      <a:avLst/>
                    </a:prstGeom>
                    <a:noFill/>
                    <a:ln>
                      <a:noFill/>
                    </a:ln>
                  </pic:spPr>
                </pic:pic>
              </a:graphicData>
            </a:graphic>
          </wp:inline>
        </w:drawing>
      </w:r>
    </w:p>
    <w:p w14:paraId="74574815" w14:textId="5A7D3D68" w:rsidR="00981B78" w:rsidRDefault="00981B78" w:rsidP="00981B78">
      <w:pPr>
        <w:tabs>
          <w:tab w:val="left" w:pos="5431"/>
        </w:tabs>
        <w:bidi w:val="0"/>
        <w:jc w:val="center"/>
        <w:rPr>
          <w:rFonts w:asciiTheme="majorBidi" w:hAnsiTheme="majorBidi" w:cstheme="majorBidi"/>
          <w:lang w:val="en-IL"/>
        </w:rPr>
      </w:pPr>
      <w:r>
        <w:rPr>
          <w:rFonts w:asciiTheme="majorBidi" w:hAnsiTheme="majorBidi" w:cstheme="majorBidi"/>
          <w:noProof/>
          <w:lang w:val="en-IL"/>
        </w:rPr>
        <mc:AlternateContent>
          <mc:Choice Requires="wps">
            <w:drawing>
              <wp:anchor distT="0" distB="0" distL="114300" distR="114300" simplePos="0" relativeHeight="251668480" behindDoc="0" locked="0" layoutInCell="1" allowOverlap="1" wp14:anchorId="6F001A36" wp14:editId="0E006388">
                <wp:simplePos x="0" y="0"/>
                <wp:positionH relativeFrom="margin">
                  <wp:posOffset>1088838</wp:posOffset>
                </wp:positionH>
                <wp:positionV relativeFrom="paragraph">
                  <wp:posOffset>304352</wp:posOffset>
                </wp:positionV>
                <wp:extent cx="4940300" cy="2406015"/>
                <wp:effectExtent l="19050" t="2667000" r="31750" b="32385"/>
                <wp:wrapNone/>
                <wp:docPr id="886211373" name="Thought Bubble: Cloud 4"/>
                <wp:cNvGraphicFramePr/>
                <a:graphic xmlns:a="http://schemas.openxmlformats.org/drawingml/2006/main">
                  <a:graphicData uri="http://schemas.microsoft.com/office/word/2010/wordprocessingShape">
                    <wps:wsp>
                      <wps:cNvSpPr/>
                      <wps:spPr>
                        <a:xfrm>
                          <a:off x="0" y="0"/>
                          <a:ext cx="4940300" cy="2406015"/>
                        </a:xfrm>
                        <a:prstGeom prst="cloudCallout">
                          <a:avLst>
                            <a:gd name="adj1" fmla="val -28890"/>
                            <a:gd name="adj2" fmla="val -157594"/>
                          </a:avLst>
                        </a:prstGeom>
                        <a:solidFill>
                          <a:srgbClr val="FFFF00">
                            <a:alpha val="8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6B9ABC" w14:textId="79FAFC24" w:rsidR="00981B78" w:rsidRPr="00981B78" w:rsidRDefault="00981B78" w:rsidP="00981B78">
                            <w:pPr>
                              <w:jc w:val="center"/>
                              <w:rPr>
                                <w:rFonts w:asciiTheme="majorBidi" w:hAnsiTheme="majorBidi" w:cstheme="majorBidi"/>
                                <w:color w:val="000000" w:themeColor="text1"/>
                                <w:sz w:val="14"/>
                                <w:szCs w:val="14"/>
                                <w:lang w:val="en-IL"/>
                              </w:rPr>
                            </w:pPr>
                            <w:r w:rsidRPr="00981B78">
                              <w:rPr>
                                <w:rFonts w:asciiTheme="majorBidi" w:hAnsiTheme="majorBidi" w:cstheme="majorBidi"/>
                                <w:color w:val="000000" w:themeColor="text1"/>
                                <w:sz w:val="14"/>
                                <w:szCs w:val="14"/>
                              </w:rPr>
                              <w:t xml:space="preserve">At simulation time 2215000 ps, the control unit responds to the opcode 1111 and the active ALU negative flag (ALU_n = '1') by asserting the control signal Ain. This indicates that the control unit has correctly decoded the instruction and evaluated the relevant status flags, subsequently enabling the input to the A register. This behavior verifies that the control unit's finite state machine (FSM) transitions into the appropriate state for handling the specific instruction under the given condition. The assertion of Ain </w:t>
                            </w:r>
                            <w:r>
                              <w:rPr>
                                <w:rFonts w:asciiTheme="majorBidi" w:hAnsiTheme="majorBidi" w:cstheme="majorBidi"/>
                                <w:color w:val="000000" w:themeColor="text1"/>
                                <w:sz w:val="14"/>
                                <w:szCs w:val="14"/>
                              </w:rPr>
                              <w:t>makes tha ALU pass the singal from bus B to Bus A and store it in register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01A36" id="_x0000_s1031" type="#_x0000_t106" style="position:absolute;left:0;text-align:left;margin-left:85.75pt;margin-top:23.95pt;width:389pt;height:18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" adj="4560,-23240" fillcolor="yellow" strokecolor="#030e13 [484]" strokeweight="1pt">
                <v:fill opacity="55769f"/>
                <v:stroke joinstyle="miter"/>
                <v:textbox>
                  <w:txbxContent>
                    <w:p w14:paraId="706B9ABC" w14:textId="79FAFC24" w:rsidR="00981B78" w:rsidRPr="00981B78" w:rsidRDefault="00981B78" w:rsidP="00981B78">
                      <w:pPr>
                        <w:jc w:val="center"/>
                        <w:rPr>
                          <w:rFonts w:asciiTheme="majorBidi" w:hAnsiTheme="majorBidi" w:cstheme="majorBidi"/>
                          <w:color w:val="000000" w:themeColor="text1"/>
                          <w:sz w:val="14"/>
                          <w:szCs w:val="14"/>
                          <w:lang w:val="en-IL"/>
                        </w:rPr>
                      </w:pPr>
                      <w:r w:rsidRPr="00981B78">
                        <w:rPr>
                          <w:rFonts w:asciiTheme="majorBidi" w:hAnsiTheme="majorBidi" w:cstheme="majorBidi"/>
                          <w:color w:val="000000" w:themeColor="text1"/>
                          <w:sz w:val="14"/>
                          <w:szCs w:val="14"/>
                        </w:rPr>
                        <w:t xml:space="preserve">At simulation time 2215000 ps, the control unit responds to the opcode 1111 and the active ALU negative flag (ALU_n = '1') by asserting the control signal Ain. This indicates that the control unit has correctly decoded the instruction and evaluated the relevant status flags, subsequently enabling the input to the A register. This behavior verifies that the control unit's finite state machine (FSM) transitions into the appropriate state for handling the specific instruction under the given condition. The assertion of Ain </w:t>
                      </w:r>
                      <w:r>
                        <w:rPr>
                          <w:rFonts w:asciiTheme="majorBidi" w:hAnsiTheme="majorBidi" w:cstheme="majorBidi"/>
                          <w:color w:val="000000" w:themeColor="text1"/>
                          <w:sz w:val="14"/>
                          <w:szCs w:val="14"/>
                        </w:rPr>
                        <w:t>makes tha ALU pass the singal from bus B to Bus A and store it in register A.</w:t>
                      </w:r>
                    </w:p>
                  </w:txbxContent>
                </v:textbox>
                <w10:wrap anchorx="margin"/>
              </v:shape>
            </w:pict>
          </mc:Fallback>
        </mc:AlternateContent>
      </w:r>
      <w:r>
        <w:rPr>
          <w:rFonts w:asciiTheme="majorBidi" w:hAnsiTheme="majorBidi" w:cstheme="majorBidi"/>
          <w:lang w:val="en-IL"/>
        </w:rPr>
        <w:t>Fig 7 – list simulation of control unit file.</w:t>
      </w:r>
    </w:p>
    <w:p w14:paraId="586A5B3C" w14:textId="77777777" w:rsidR="00981B78" w:rsidRPr="00981B78" w:rsidRDefault="00981B78" w:rsidP="00981B78">
      <w:pPr>
        <w:bidi w:val="0"/>
        <w:rPr>
          <w:rFonts w:asciiTheme="majorBidi" w:hAnsiTheme="majorBidi" w:cstheme="majorBidi"/>
          <w:lang w:val="en-IL"/>
        </w:rPr>
      </w:pPr>
    </w:p>
    <w:p w14:paraId="0697A26A" w14:textId="77777777" w:rsidR="00981B78" w:rsidRPr="00981B78" w:rsidRDefault="00981B78" w:rsidP="00981B78">
      <w:pPr>
        <w:bidi w:val="0"/>
        <w:rPr>
          <w:rFonts w:asciiTheme="majorBidi" w:hAnsiTheme="majorBidi" w:cstheme="majorBidi"/>
          <w:lang w:val="en-IL"/>
        </w:rPr>
      </w:pPr>
    </w:p>
    <w:p w14:paraId="32018C34" w14:textId="77777777" w:rsidR="00981B78" w:rsidRPr="00981B78" w:rsidRDefault="00981B78" w:rsidP="00981B78">
      <w:pPr>
        <w:bidi w:val="0"/>
        <w:rPr>
          <w:rFonts w:asciiTheme="majorBidi" w:hAnsiTheme="majorBidi" w:cstheme="majorBidi"/>
          <w:lang w:val="en-IL"/>
        </w:rPr>
      </w:pPr>
    </w:p>
    <w:p w14:paraId="5B109F89" w14:textId="77777777" w:rsidR="00981B78" w:rsidRPr="00981B78" w:rsidRDefault="00981B78" w:rsidP="00981B78">
      <w:pPr>
        <w:bidi w:val="0"/>
        <w:rPr>
          <w:rFonts w:asciiTheme="majorBidi" w:hAnsiTheme="majorBidi" w:cstheme="majorBidi"/>
          <w:lang w:val="en-IL"/>
        </w:rPr>
      </w:pPr>
    </w:p>
    <w:p w14:paraId="55AF1D0B" w14:textId="77777777" w:rsidR="00981B78" w:rsidRDefault="00981B78" w:rsidP="00981B78">
      <w:pPr>
        <w:bidi w:val="0"/>
        <w:rPr>
          <w:rFonts w:asciiTheme="majorBidi" w:hAnsiTheme="majorBidi" w:cstheme="majorBidi"/>
          <w:lang w:val="en-IL"/>
        </w:rPr>
      </w:pPr>
    </w:p>
    <w:p w14:paraId="47E9EEA6" w14:textId="747523A1" w:rsidR="00981B78" w:rsidRDefault="00981B78" w:rsidP="00981B78">
      <w:pPr>
        <w:tabs>
          <w:tab w:val="left" w:pos="1346"/>
        </w:tabs>
        <w:bidi w:val="0"/>
        <w:rPr>
          <w:rFonts w:asciiTheme="majorBidi" w:hAnsiTheme="majorBidi" w:cstheme="majorBidi"/>
          <w:lang w:val="en-IL"/>
        </w:rPr>
      </w:pPr>
      <w:r>
        <w:rPr>
          <w:rFonts w:asciiTheme="majorBidi" w:hAnsiTheme="majorBidi" w:cstheme="majorBidi"/>
          <w:lang w:val="en-IL"/>
        </w:rPr>
        <w:tab/>
      </w:r>
    </w:p>
    <w:p w14:paraId="7F0E9741" w14:textId="72DE47C5" w:rsidR="00981B78" w:rsidRDefault="0039456E" w:rsidP="00981B78">
      <w:pPr>
        <w:tabs>
          <w:tab w:val="left" w:pos="1346"/>
        </w:tabs>
        <w:bidi w:val="0"/>
        <w:rPr>
          <w:rFonts w:asciiTheme="majorBidi" w:hAnsiTheme="majorBidi" w:cstheme="majorBidi"/>
          <w:lang w:val="en-IL"/>
        </w:rPr>
      </w:pPr>
      <w:r>
        <w:rPr>
          <w:rFonts w:asciiTheme="majorBidi" w:hAnsiTheme="majorBidi" w:cstheme="majorBidi"/>
          <w:noProof/>
          <w:lang w:val="en-IL"/>
        </w:rPr>
        <w:lastRenderedPageBreak/>
        <mc:AlternateContent>
          <mc:Choice Requires="wps">
            <w:drawing>
              <wp:anchor distT="0" distB="0" distL="114300" distR="114300" simplePos="0" relativeHeight="251670528" behindDoc="0" locked="0" layoutInCell="1" allowOverlap="1" wp14:anchorId="54745843" wp14:editId="0090EB1A">
                <wp:simplePos x="0" y="0"/>
                <wp:positionH relativeFrom="margin">
                  <wp:posOffset>1202391</wp:posOffset>
                </wp:positionH>
                <wp:positionV relativeFrom="paragraph">
                  <wp:posOffset>3539565</wp:posOffset>
                </wp:positionV>
                <wp:extent cx="4940300" cy="2406015"/>
                <wp:effectExtent l="19050" t="2266950" r="31750" b="32385"/>
                <wp:wrapNone/>
                <wp:docPr id="321778699" name="Thought Bubble: Cloud 4"/>
                <wp:cNvGraphicFramePr/>
                <a:graphic xmlns:a="http://schemas.openxmlformats.org/drawingml/2006/main">
                  <a:graphicData uri="http://schemas.microsoft.com/office/word/2010/wordprocessingShape">
                    <wps:wsp>
                      <wps:cNvSpPr/>
                      <wps:spPr>
                        <a:xfrm>
                          <a:off x="0" y="0"/>
                          <a:ext cx="4940300" cy="2406015"/>
                        </a:xfrm>
                        <a:prstGeom prst="cloudCallout">
                          <a:avLst>
                            <a:gd name="adj1" fmla="val -703"/>
                            <a:gd name="adj2" fmla="val -140951"/>
                          </a:avLst>
                        </a:prstGeom>
                        <a:solidFill>
                          <a:srgbClr val="FFFF00">
                            <a:alpha val="8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08A2B3" w14:textId="6FAEA0C3" w:rsidR="0039456E" w:rsidRPr="0039456E" w:rsidRDefault="0039456E" w:rsidP="0039456E">
                            <w:pPr>
                              <w:jc w:val="center"/>
                              <w:rPr>
                                <w:rFonts w:asciiTheme="majorBidi" w:hAnsiTheme="majorBidi" w:cstheme="majorBidi"/>
                                <w:color w:val="000000" w:themeColor="text1"/>
                                <w:sz w:val="14"/>
                                <w:szCs w:val="14"/>
                                <w:lang w:val="en-IL"/>
                              </w:rPr>
                            </w:pPr>
                            <w:r w:rsidRPr="0039456E">
                              <w:rPr>
                                <w:rFonts w:asciiTheme="majorBidi" w:hAnsiTheme="majorBidi" w:cstheme="majorBidi"/>
                                <w:color w:val="000000" w:themeColor="text1"/>
                                <w:sz w:val="14"/>
                                <w:szCs w:val="14"/>
                              </w:rPr>
                              <w:t>At simulation time 603764 ps, the control unit is executing the instruction associated with the opcode 0111. At this point, the ALU_op is correctly set to 111, indicating the selection of the corresponding ALU operation. Simultaneously, several control signals are asserted: IRin, Imm1_in, and Ain, signifying that the instruction is being loaded into the instruction register, an immediate operand is being latched, and the ALU A input is being enabled, respectively.</w:t>
                            </w:r>
                            <w:r>
                              <w:rPr>
                                <w:rFonts w:asciiTheme="majorBidi" w:hAnsiTheme="majorBidi" w:cstheme="majorBidi"/>
                                <w:color w:val="000000" w:themeColor="text1"/>
                                <w:sz w:val="14"/>
                                <w:szCs w:val="14"/>
                              </w:rPr>
                              <w:t xml:space="preserve"> The immediate is thus being passed from bus B into Bus A and register A. this is usually a step that perceeds alu calculations with two operands with the given 2 bus system</w:t>
                            </w:r>
                            <w:r w:rsidRPr="0039456E">
                              <w:rPr>
                                <w:rFonts w:asciiTheme="majorBidi" w:hAnsiTheme="majorBidi" w:cstheme="majorBidi"/>
                                <w:color w:val="000000" w:themeColor="text1"/>
                                <w:sz w:val="14"/>
                                <w:szCs w:val="14"/>
                              </w:rPr>
                              <w:t>. Additionally, the done signal remains low, which confirms that the instruction execution is still in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45843" id="_x0000_s1032" type="#_x0000_t106" style="position:absolute;margin-left:94.7pt;margin-top:278.7pt;width:389pt;height:18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" adj="10648,-19645" fillcolor="yellow" strokecolor="#030e13 [484]" strokeweight="1pt">
                <v:fill opacity="55769f"/>
                <v:stroke joinstyle="miter"/>
                <v:textbox>
                  <w:txbxContent>
                    <w:p w14:paraId="0308A2B3" w14:textId="6FAEA0C3" w:rsidR="0039456E" w:rsidRPr="0039456E" w:rsidRDefault="0039456E" w:rsidP="0039456E">
                      <w:pPr>
                        <w:jc w:val="center"/>
                        <w:rPr>
                          <w:rFonts w:asciiTheme="majorBidi" w:hAnsiTheme="majorBidi" w:cstheme="majorBidi"/>
                          <w:color w:val="000000" w:themeColor="text1"/>
                          <w:sz w:val="14"/>
                          <w:szCs w:val="14"/>
                          <w:lang w:val="en-IL"/>
                        </w:rPr>
                      </w:pPr>
                      <w:r w:rsidRPr="0039456E">
                        <w:rPr>
                          <w:rFonts w:asciiTheme="majorBidi" w:hAnsiTheme="majorBidi" w:cstheme="majorBidi"/>
                          <w:color w:val="000000" w:themeColor="text1"/>
                          <w:sz w:val="14"/>
                          <w:szCs w:val="14"/>
                        </w:rPr>
                        <w:t>At simulation time 603764 ps, the control unit is executing the instruction associated with the opcode 0111. At this point, the ALU_op is correctly set to 111, indicating the selection of the corresponding ALU operation. Simultaneously, several control signals are asserted: IRin, Imm1_in, and Ain, signifying that the instruction is being loaded into the instruction register, an immediate operand is being latched, and the ALU A input is being enabled, respectively.</w:t>
                      </w:r>
                      <w:r>
                        <w:rPr>
                          <w:rFonts w:asciiTheme="majorBidi" w:hAnsiTheme="majorBidi" w:cstheme="majorBidi"/>
                          <w:color w:val="000000" w:themeColor="text1"/>
                          <w:sz w:val="14"/>
                          <w:szCs w:val="14"/>
                        </w:rPr>
                        <w:t xml:space="preserve"> The immediate is thus being passed from bus B into Bus A and register A. this is usually a step that perceeds alu calculations with two operands with the given 2 bus system</w:t>
                      </w:r>
                      <w:r w:rsidRPr="0039456E">
                        <w:rPr>
                          <w:rFonts w:asciiTheme="majorBidi" w:hAnsiTheme="majorBidi" w:cstheme="majorBidi"/>
                          <w:color w:val="000000" w:themeColor="text1"/>
                          <w:sz w:val="14"/>
                          <w:szCs w:val="14"/>
                        </w:rPr>
                        <w:t>. Additionally, the done signal remains low, which confirms that the instruction execution is still in progress.</w:t>
                      </w:r>
                    </w:p>
                  </w:txbxContent>
                </v:textbox>
                <w10:wrap anchorx="margin"/>
              </v:shape>
            </w:pict>
          </mc:Fallback>
        </mc:AlternateContent>
      </w:r>
      <w:r w:rsidR="00981B78">
        <w:rPr>
          <w:noProof/>
        </w:rPr>
        <w:drawing>
          <wp:inline distT="0" distB="0" distL="0" distR="0" wp14:anchorId="5A42FD16" wp14:editId="350F7CC5">
            <wp:extent cx="5731510" cy="3009265"/>
            <wp:effectExtent l="0" t="0" r="2540" b="635"/>
            <wp:docPr id="599585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375F2C0A" w14:textId="769BFDE5" w:rsidR="0039456E" w:rsidRPr="00981B78" w:rsidRDefault="0039456E" w:rsidP="0039456E">
      <w:pPr>
        <w:tabs>
          <w:tab w:val="left" w:pos="1346"/>
        </w:tabs>
        <w:bidi w:val="0"/>
        <w:jc w:val="center"/>
        <w:rPr>
          <w:rFonts w:asciiTheme="majorBidi" w:hAnsiTheme="majorBidi" w:cstheme="majorBidi"/>
          <w:lang w:val="en-IL"/>
        </w:rPr>
      </w:pPr>
      <w:r>
        <w:rPr>
          <w:rFonts w:asciiTheme="majorBidi" w:hAnsiTheme="majorBidi" w:cstheme="majorBidi"/>
          <w:lang w:val="en-IL"/>
        </w:rPr>
        <w:t>Fig 8 – wave simulation of ControlUnit.vhd file.</w:t>
      </w:r>
    </w:p>
    <w:sectPr w:rsidR="0039456E" w:rsidRPr="00981B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9369A" w14:textId="77777777" w:rsidR="00DD0FFF" w:rsidRDefault="00DD0FFF" w:rsidP="00981B78">
      <w:pPr>
        <w:spacing w:after="0" w:line="240" w:lineRule="auto"/>
      </w:pPr>
      <w:r>
        <w:separator/>
      </w:r>
    </w:p>
  </w:endnote>
  <w:endnote w:type="continuationSeparator" w:id="0">
    <w:p w14:paraId="7AB0FFC8" w14:textId="77777777" w:rsidR="00DD0FFF" w:rsidRDefault="00DD0FFF" w:rsidP="0098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1790E" w14:textId="77777777" w:rsidR="00DD0FFF" w:rsidRDefault="00DD0FFF" w:rsidP="00981B78">
      <w:pPr>
        <w:spacing w:after="0" w:line="240" w:lineRule="auto"/>
      </w:pPr>
      <w:r>
        <w:separator/>
      </w:r>
    </w:p>
  </w:footnote>
  <w:footnote w:type="continuationSeparator" w:id="0">
    <w:p w14:paraId="742B4F4F" w14:textId="77777777" w:rsidR="00DD0FFF" w:rsidRDefault="00DD0FFF" w:rsidP="00981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E267A"/>
    <w:multiLevelType w:val="multilevel"/>
    <w:tmpl w:val="BCB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A3E0D"/>
    <w:multiLevelType w:val="hybridMultilevel"/>
    <w:tmpl w:val="7CD67E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0D2F69"/>
    <w:multiLevelType w:val="multilevel"/>
    <w:tmpl w:val="A1C80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D42A4"/>
    <w:multiLevelType w:val="multilevel"/>
    <w:tmpl w:val="9A76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D51A0"/>
    <w:multiLevelType w:val="multilevel"/>
    <w:tmpl w:val="7B78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B42E8"/>
    <w:multiLevelType w:val="multilevel"/>
    <w:tmpl w:val="2C563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E0EE1"/>
    <w:multiLevelType w:val="hybridMultilevel"/>
    <w:tmpl w:val="1C72C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25D040B"/>
    <w:multiLevelType w:val="multilevel"/>
    <w:tmpl w:val="A1E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C7FE6"/>
    <w:multiLevelType w:val="multilevel"/>
    <w:tmpl w:val="DABC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607403"/>
    <w:multiLevelType w:val="hybridMultilevel"/>
    <w:tmpl w:val="B558A2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0C47248"/>
    <w:multiLevelType w:val="multilevel"/>
    <w:tmpl w:val="0DA2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9C7DFB"/>
    <w:multiLevelType w:val="hybridMultilevel"/>
    <w:tmpl w:val="96769C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9014B3"/>
    <w:multiLevelType w:val="hybridMultilevel"/>
    <w:tmpl w:val="A06E15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A956B69"/>
    <w:multiLevelType w:val="multilevel"/>
    <w:tmpl w:val="C94A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52F68"/>
    <w:multiLevelType w:val="multilevel"/>
    <w:tmpl w:val="DABC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37D5B"/>
    <w:multiLevelType w:val="multilevel"/>
    <w:tmpl w:val="9A76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238599">
    <w:abstractNumId w:val="4"/>
  </w:num>
  <w:num w:numId="2" w16cid:durableId="1832674569">
    <w:abstractNumId w:val="10"/>
  </w:num>
  <w:num w:numId="3" w16cid:durableId="640035231">
    <w:abstractNumId w:val="11"/>
  </w:num>
  <w:num w:numId="4" w16cid:durableId="1161123498">
    <w:abstractNumId w:val="1"/>
  </w:num>
  <w:num w:numId="5" w16cid:durableId="1712337272">
    <w:abstractNumId w:val="13"/>
  </w:num>
  <w:num w:numId="6" w16cid:durableId="1587227522">
    <w:abstractNumId w:val="0"/>
  </w:num>
  <w:num w:numId="7" w16cid:durableId="392850043">
    <w:abstractNumId w:val="7"/>
  </w:num>
  <w:num w:numId="8" w16cid:durableId="1917589080">
    <w:abstractNumId w:val="9"/>
  </w:num>
  <w:num w:numId="9" w16cid:durableId="323360970">
    <w:abstractNumId w:val="6"/>
  </w:num>
  <w:num w:numId="10" w16cid:durableId="53285204">
    <w:abstractNumId w:val="8"/>
  </w:num>
  <w:num w:numId="11" w16cid:durableId="297030474">
    <w:abstractNumId w:val="5"/>
  </w:num>
  <w:num w:numId="12" w16cid:durableId="145980579">
    <w:abstractNumId w:val="2"/>
  </w:num>
  <w:num w:numId="13" w16cid:durableId="2104762452">
    <w:abstractNumId w:val="14"/>
  </w:num>
  <w:num w:numId="14" w16cid:durableId="2092972014">
    <w:abstractNumId w:val="12"/>
  </w:num>
  <w:num w:numId="15" w16cid:durableId="1875192619">
    <w:abstractNumId w:val="15"/>
  </w:num>
  <w:num w:numId="16" w16cid:durableId="11210003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C3D"/>
    <w:rsid w:val="00004578"/>
    <w:rsid w:val="00064E45"/>
    <w:rsid w:val="00182C3D"/>
    <w:rsid w:val="00186786"/>
    <w:rsid w:val="002150A3"/>
    <w:rsid w:val="002D3170"/>
    <w:rsid w:val="002D6FBC"/>
    <w:rsid w:val="00322B07"/>
    <w:rsid w:val="0039456E"/>
    <w:rsid w:val="003B3E7E"/>
    <w:rsid w:val="004E6C0C"/>
    <w:rsid w:val="005D1AD5"/>
    <w:rsid w:val="00633902"/>
    <w:rsid w:val="00734BDD"/>
    <w:rsid w:val="007816F0"/>
    <w:rsid w:val="00843C6A"/>
    <w:rsid w:val="008C41A8"/>
    <w:rsid w:val="00981B78"/>
    <w:rsid w:val="00A74DB5"/>
    <w:rsid w:val="00AA1A9E"/>
    <w:rsid w:val="00B910C1"/>
    <w:rsid w:val="00CC0DFB"/>
    <w:rsid w:val="00CF1BBD"/>
    <w:rsid w:val="00D66A21"/>
    <w:rsid w:val="00D762DB"/>
    <w:rsid w:val="00DB0908"/>
    <w:rsid w:val="00DC57E4"/>
    <w:rsid w:val="00DD0FFF"/>
    <w:rsid w:val="00DE634A"/>
    <w:rsid w:val="00E718F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A4E6B"/>
  <w15:chartTrackingRefBased/>
  <w15:docId w15:val="{DA3DF81F-F568-4F88-9442-B2BBB384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C6A"/>
    <w:pPr>
      <w:bidi/>
      <w:spacing w:line="278" w:lineRule="auto"/>
    </w:pPr>
    <w:rPr>
      <w:sz w:val="24"/>
      <w:szCs w:val="24"/>
      <w:lang w:val="en-US"/>
    </w:rPr>
  </w:style>
  <w:style w:type="paragraph" w:styleId="Heading1">
    <w:name w:val="heading 1"/>
    <w:basedOn w:val="Normal"/>
    <w:next w:val="Normal"/>
    <w:link w:val="Heading1Char"/>
    <w:uiPriority w:val="9"/>
    <w:qFormat/>
    <w:rsid w:val="00182C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2C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2C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2C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2C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2C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C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C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C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C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2C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2C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2C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2C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2C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C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C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C3D"/>
    <w:rPr>
      <w:rFonts w:eastAsiaTheme="majorEastAsia" w:cstheme="majorBidi"/>
      <w:color w:val="272727" w:themeColor="text1" w:themeTint="D8"/>
    </w:rPr>
  </w:style>
  <w:style w:type="paragraph" w:styleId="Title">
    <w:name w:val="Title"/>
    <w:basedOn w:val="Normal"/>
    <w:next w:val="Normal"/>
    <w:link w:val="TitleChar"/>
    <w:uiPriority w:val="10"/>
    <w:qFormat/>
    <w:rsid w:val="00182C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C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C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C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C3D"/>
    <w:pPr>
      <w:spacing w:before="160"/>
      <w:jc w:val="center"/>
    </w:pPr>
    <w:rPr>
      <w:i/>
      <w:iCs/>
      <w:color w:val="404040" w:themeColor="text1" w:themeTint="BF"/>
    </w:rPr>
  </w:style>
  <w:style w:type="character" w:customStyle="1" w:styleId="QuoteChar">
    <w:name w:val="Quote Char"/>
    <w:basedOn w:val="DefaultParagraphFont"/>
    <w:link w:val="Quote"/>
    <w:uiPriority w:val="29"/>
    <w:rsid w:val="00182C3D"/>
    <w:rPr>
      <w:i/>
      <w:iCs/>
      <w:color w:val="404040" w:themeColor="text1" w:themeTint="BF"/>
    </w:rPr>
  </w:style>
  <w:style w:type="paragraph" w:styleId="ListParagraph">
    <w:name w:val="List Paragraph"/>
    <w:basedOn w:val="Normal"/>
    <w:uiPriority w:val="34"/>
    <w:qFormat/>
    <w:rsid w:val="00182C3D"/>
    <w:pPr>
      <w:ind w:left="720"/>
      <w:contextualSpacing/>
    </w:pPr>
  </w:style>
  <w:style w:type="character" w:styleId="IntenseEmphasis">
    <w:name w:val="Intense Emphasis"/>
    <w:basedOn w:val="DefaultParagraphFont"/>
    <w:uiPriority w:val="21"/>
    <w:qFormat/>
    <w:rsid w:val="00182C3D"/>
    <w:rPr>
      <w:i/>
      <w:iCs/>
      <w:color w:val="0F4761" w:themeColor="accent1" w:themeShade="BF"/>
    </w:rPr>
  </w:style>
  <w:style w:type="paragraph" w:styleId="IntenseQuote">
    <w:name w:val="Intense Quote"/>
    <w:basedOn w:val="Normal"/>
    <w:next w:val="Normal"/>
    <w:link w:val="IntenseQuoteChar"/>
    <w:uiPriority w:val="30"/>
    <w:qFormat/>
    <w:rsid w:val="00182C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2C3D"/>
    <w:rPr>
      <w:i/>
      <w:iCs/>
      <w:color w:val="0F4761" w:themeColor="accent1" w:themeShade="BF"/>
    </w:rPr>
  </w:style>
  <w:style w:type="character" w:styleId="IntenseReference">
    <w:name w:val="Intense Reference"/>
    <w:basedOn w:val="DefaultParagraphFont"/>
    <w:uiPriority w:val="32"/>
    <w:qFormat/>
    <w:rsid w:val="00182C3D"/>
    <w:rPr>
      <w:b/>
      <w:bCs/>
      <w:smallCaps/>
      <w:color w:val="0F4761" w:themeColor="accent1" w:themeShade="BF"/>
      <w:spacing w:val="5"/>
    </w:rPr>
  </w:style>
  <w:style w:type="paragraph" w:styleId="NormalWeb">
    <w:name w:val="Normal (Web)"/>
    <w:basedOn w:val="Normal"/>
    <w:uiPriority w:val="99"/>
    <w:semiHidden/>
    <w:unhideWhenUsed/>
    <w:rsid w:val="00A74DB5"/>
    <w:rPr>
      <w:rFonts w:ascii="Times New Roman" w:hAnsi="Times New Roman" w:cs="Times New Roman"/>
    </w:rPr>
  </w:style>
  <w:style w:type="paragraph" w:styleId="HTMLPreformatted">
    <w:name w:val="HTML Preformatted"/>
    <w:basedOn w:val="Normal"/>
    <w:link w:val="HTMLPreformattedChar"/>
    <w:uiPriority w:val="99"/>
    <w:semiHidden/>
    <w:unhideWhenUsed/>
    <w:rsid w:val="004E6C0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6C0C"/>
    <w:rPr>
      <w:rFonts w:ascii="Consolas" w:hAnsi="Consolas"/>
      <w:sz w:val="20"/>
      <w:szCs w:val="20"/>
      <w:lang w:val="en-US"/>
    </w:rPr>
  </w:style>
  <w:style w:type="paragraph" w:styleId="Header">
    <w:name w:val="header"/>
    <w:basedOn w:val="Normal"/>
    <w:link w:val="HeaderChar"/>
    <w:uiPriority w:val="99"/>
    <w:unhideWhenUsed/>
    <w:rsid w:val="00981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B78"/>
    <w:rPr>
      <w:sz w:val="24"/>
      <w:szCs w:val="24"/>
      <w:lang w:val="en-US"/>
    </w:rPr>
  </w:style>
  <w:style w:type="paragraph" w:styleId="Footer">
    <w:name w:val="footer"/>
    <w:basedOn w:val="Normal"/>
    <w:link w:val="FooterChar"/>
    <w:uiPriority w:val="99"/>
    <w:unhideWhenUsed/>
    <w:rsid w:val="00981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B78"/>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139264">
      <w:bodyDiv w:val="1"/>
      <w:marLeft w:val="0"/>
      <w:marRight w:val="0"/>
      <w:marTop w:val="0"/>
      <w:marBottom w:val="0"/>
      <w:divBdr>
        <w:top w:val="none" w:sz="0" w:space="0" w:color="auto"/>
        <w:left w:val="none" w:sz="0" w:space="0" w:color="auto"/>
        <w:bottom w:val="none" w:sz="0" w:space="0" w:color="auto"/>
        <w:right w:val="none" w:sz="0" w:space="0" w:color="auto"/>
      </w:divBdr>
    </w:div>
    <w:div w:id="559439198">
      <w:bodyDiv w:val="1"/>
      <w:marLeft w:val="0"/>
      <w:marRight w:val="0"/>
      <w:marTop w:val="0"/>
      <w:marBottom w:val="0"/>
      <w:divBdr>
        <w:top w:val="none" w:sz="0" w:space="0" w:color="auto"/>
        <w:left w:val="none" w:sz="0" w:space="0" w:color="auto"/>
        <w:bottom w:val="none" w:sz="0" w:space="0" w:color="auto"/>
        <w:right w:val="none" w:sz="0" w:space="0" w:color="auto"/>
      </w:divBdr>
    </w:div>
    <w:div w:id="841894190">
      <w:bodyDiv w:val="1"/>
      <w:marLeft w:val="0"/>
      <w:marRight w:val="0"/>
      <w:marTop w:val="0"/>
      <w:marBottom w:val="0"/>
      <w:divBdr>
        <w:top w:val="none" w:sz="0" w:space="0" w:color="auto"/>
        <w:left w:val="none" w:sz="0" w:space="0" w:color="auto"/>
        <w:bottom w:val="none" w:sz="0" w:space="0" w:color="auto"/>
        <w:right w:val="none" w:sz="0" w:space="0" w:color="auto"/>
      </w:divBdr>
    </w:div>
    <w:div w:id="881555478">
      <w:bodyDiv w:val="1"/>
      <w:marLeft w:val="0"/>
      <w:marRight w:val="0"/>
      <w:marTop w:val="0"/>
      <w:marBottom w:val="0"/>
      <w:divBdr>
        <w:top w:val="none" w:sz="0" w:space="0" w:color="auto"/>
        <w:left w:val="none" w:sz="0" w:space="0" w:color="auto"/>
        <w:bottom w:val="none" w:sz="0" w:space="0" w:color="auto"/>
        <w:right w:val="none" w:sz="0" w:space="0" w:color="auto"/>
      </w:divBdr>
    </w:div>
    <w:div w:id="947808704">
      <w:bodyDiv w:val="1"/>
      <w:marLeft w:val="0"/>
      <w:marRight w:val="0"/>
      <w:marTop w:val="0"/>
      <w:marBottom w:val="0"/>
      <w:divBdr>
        <w:top w:val="none" w:sz="0" w:space="0" w:color="auto"/>
        <w:left w:val="none" w:sz="0" w:space="0" w:color="auto"/>
        <w:bottom w:val="none" w:sz="0" w:space="0" w:color="auto"/>
        <w:right w:val="none" w:sz="0" w:space="0" w:color="auto"/>
      </w:divBdr>
    </w:div>
    <w:div w:id="1259752553">
      <w:bodyDiv w:val="1"/>
      <w:marLeft w:val="0"/>
      <w:marRight w:val="0"/>
      <w:marTop w:val="0"/>
      <w:marBottom w:val="0"/>
      <w:divBdr>
        <w:top w:val="none" w:sz="0" w:space="0" w:color="auto"/>
        <w:left w:val="none" w:sz="0" w:space="0" w:color="auto"/>
        <w:bottom w:val="none" w:sz="0" w:space="0" w:color="auto"/>
        <w:right w:val="none" w:sz="0" w:space="0" w:color="auto"/>
      </w:divBdr>
    </w:div>
    <w:div w:id="1262180455">
      <w:bodyDiv w:val="1"/>
      <w:marLeft w:val="0"/>
      <w:marRight w:val="0"/>
      <w:marTop w:val="0"/>
      <w:marBottom w:val="0"/>
      <w:divBdr>
        <w:top w:val="none" w:sz="0" w:space="0" w:color="auto"/>
        <w:left w:val="none" w:sz="0" w:space="0" w:color="auto"/>
        <w:bottom w:val="none" w:sz="0" w:space="0" w:color="auto"/>
        <w:right w:val="none" w:sz="0" w:space="0" w:color="auto"/>
      </w:divBdr>
    </w:div>
    <w:div w:id="1495217354">
      <w:bodyDiv w:val="1"/>
      <w:marLeft w:val="0"/>
      <w:marRight w:val="0"/>
      <w:marTop w:val="0"/>
      <w:marBottom w:val="0"/>
      <w:divBdr>
        <w:top w:val="none" w:sz="0" w:space="0" w:color="auto"/>
        <w:left w:val="none" w:sz="0" w:space="0" w:color="auto"/>
        <w:bottom w:val="none" w:sz="0" w:space="0" w:color="auto"/>
        <w:right w:val="none" w:sz="0" w:space="0" w:color="auto"/>
      </w:divBdr>
    </w:div>
    <w:div w:id="1573156918">
      <w:bodyDiv w:val="1"/>
      <w:marLeft w:val="0"/>
      <w:marRight w:val="0"/>
      <w:marTop w:val="0"/>
      <w:marBottom w:val="0"/>
      <w:divBdr>
        <w:top w:val="none" w:sz="0" w:space="0" w:color="auto"/>
        <w:left w:val="none" w:sz="0" w:space="0" w:color="auto"/>
        <w:bottom w:val="none" w:sz="0" w:space="0" w:color="auto"/>
        <w:right w:val="none" w:sz="0" w:space="0" w:color="auto"/>
      </w:divBdr>
    </w:div>
    <w:div w:id="1618826126">
      <w:bodyDiv w:val="1"/>
      <w:marLeft w:val="0"/>
      <w:marRight w:val="0"/>
      <w:marTop w:val="0"/>
      <w:marBottom w:val="0"/>
      <w:divBdr>
        <w:top w:val="none" w:sz="0" w:space="0" w:color="auto"/>
        <w:left w:val="none" w:sz="0" w:space="0" w:color="auto"/>
        <w:bottom w:val="none" w:sz="0" w:space="0" w:color="auto"/>
        <w:right w:val="none" w:sz="0" w:space="0" w:color="auto"/>
      </w:divBdr>
    </w:div>
    <w:div w:id="1622884999">
      <w:bodyDiv w:val="1"/>
      <w:marLeft w:val="0"/>
      <w:marRight w:val="0"/>
      <w:marTop w:val="0"/>
      <w:marBottom w:val="0"/>
      <w:divBdr>
        <w:top w:val="none" w:sz="0" w:space="0" w:color="auto"/>
        <w:left w:val="none" w:sz="0" w:space="0" w:color="auto"/>
        <w:bottom w:val="none" w:sz="0" w:space="0" w:color="auto"/>
        <w:right w:val="none" w:sz="0" w:space="0" w:color="auto"/>
      </w:divBdr>
    </w:div>
    <w:div w:id="1918782128">
      <w:bodyDiv w:val="1"/>
      <w:marLeft w:val="0"/>
      <w:marRight w:val="0"/>
      <w:marTop w:val="0"/>
      <w:marBottom w:val="0"/>
      <w:divBdr>
        <w:top w:val="none" w:sz="0" w:space="0" w:color="auto"/>
        <w:left w:val="none" w:sz="0" w:space="0" w:color="auto"/>
        <w:bottom w:val="none" w:sz="0" w:space="0" w:color="auto"/>
        <w:right w:val="none" w:sz="0" w:space="0" w:color="auto"/>
      </w:divBdr>
    </w:div>
    <w:div w:id="2089962270">
      <w:bodyDiv w:val="1"/>
      <w:marLeft w:val="0"/>
      <w:marRight w:val="0"/>
      <w:marTop w:val="0"/>
      <w:marBottom w:val="0"/>
      <w:divBdr>
        <w:top w:val="none" w:sz="0" w:space="0" w:color="auto"/>
        <w:left w:val="none" w:sz="0" w:space="0" w:color="auto"/>
        <w:bottom w:val="none" w:sz="0" w:space="0" w:color="auto"/>
        <w:right w:val="none" w:sz="0" w:space="0" w:color="auto"/>
      </w:divBdr>
    </w:div>
    <w:div w:id="209578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ינאי משה סימור מייסון</dc:creator>
  <cp:keywords/>
  <dc:description/>
  <cp:lastModifiedBy>ינאי משה סימור מייסון</cp:lastModifiedBy>
  <cp:revision>6</cp:revision>
  <dcterms:created xsi:type="dcterms:W3CDTF">2025-05-24T15:08:00Z</dcterms:created>
  <dcterms:modified xsi:type="dcterms:W3CDTF">2025-05-24T17:08:00Z</dcterms:modified>
</cp:coreProperties>
</file>