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31E38" w:rsidRDefault="008C3CB0" w:rsidP="008C3CB0">
      <w:pPr>
        <w:pStyle w:val="Titre"/>
        <w:jc w:val="center"/>
      </w:pPr>
      <w:r>
        <w:t>Cours de Droit du 18/09/2020</w:t>
      </w:r>
    </w:p>
    <w:p w:rsidR="008C3CB0" w:rsidRDefault="008C3CB0" w:rsidP="008C3CB0"/>
    <w:p w:rsidR="008C3CB0" w:rsidRDefault="008C3CB0" w:rsidP="008C3CB0">
      <w:r>
        <w:t>Projet de loi (pouvoir exécutif)</w:t>
      </w:r>
    </w:p>
    <w:p w:rsidR="008C3CB0" w:rsidRDefault="008C3CB0" w:rsidP="008C3CB0">
      <w:r>
        <w:t>Proposition de loi (pouvoir législatif)</w:t>
      </w:r>
    </w:p>
    <w:p w:rsidR="008C3CB0" w:rsidRDefault="00FA5DD9" w:rsidP="008C3CB0">
      <w:pPr>
        <w:pStyle w:val="Paragraphedeliste"/>
        <w:numPr>
          <w:ilvl w:val="0"/>
          <w:numId w:val="2"/>
        </w:numPr>
      </w:pPr>
      <w:r>
        <w:t>Commission</w:t>
      </w:r>
    </w:p>
    <w:p w:rsidR="008C3CB0" w:rsidRDefault="008C3CB0" w:rsidP="008C3CB0">
      <w:pPr>
        <w:pStyle w:val="Paragraphedeliste"/>
        <w:numPr>
          <w:ilvl w:val="0"/>
          <w:numId w:val="2"/>
        </w:numPr>
      </w:pPr>
      <w:r>
        <w:t>Vote</w:t>
      </w:r>
    </w:p>
    <w:p w:rsidR="008C3CB0" w:rsidRDefault="008C3CB0" w:rsidP="008C3CB0">
      <w:pPr>
        <w:pStyle w:val="Paragraphedeliste"/>
        <w:numPr>
          <w:ilvl w:val="0"/>
          <w:numId w:val="2"/>
        </w:numPr>
      </w:pPr>
      <w:r>
        <w:t xml:space="preserve">Promulgation </w:t>
      </w:r>
    </w:p>
    <w:p w:rsidR="008C3CB0" w:rsidRDefault="008C3CB0" w:rsidP="008C3CB0">
      <w:pPr>
        <w:pStyle w:val="Paragraphedeliste"/>
        <w:numPr>
          <w:ilvl w:val="1"/>
          <w:numId w:val="2"/>
        </w:numPr>
      </w:pPr>
      <w:r>
        <w:t>Signature du président de la république</w:t>
      </w:r>
    </w:p>
    <w:p w:rsidR="008C3CB0" w:rsidRDefault="008C3CB0" w:rsidP="008C3CB0">
      <w:pPr>
        <w:pStyle w:val="Paragraphedeliste"/>
        <w:numPr>
          <w:ilvl w:val="1"/>
          <w:numId w:val="2"/>
        </w:numPr>
      </w:pPr>
      <w:r>
        <w:t>Apposition du sceau de la république par le garde des sceaux (ministre de la justice)</w:t>
      </w:r>
    </w:p>
    <w:p w:rsidR="008C3CB0" w:rsidRDefault="008C3CB0" w:rsidP="008C3CB0">
      <w:pPr>
        <w:pStyle w:val="Paragraphedeliste"/>
        <w:numPr>
          <w:ilvl w:val="0"/>
          <w:numId w:val="2"/>
        </w:numPr>
      </w:pPr>
      <w:r>
        <w:t xml:space="preserve">Publication </w:t>
      </w:r>
      <w:r>
        <w:tab/>
      </w:r>
    </w:p>
    <w:p w:rsidR="008C3CB0" w:rsidRDefault="008C3CB0" w:rsidP="008C3CB0">
      <w:pPr>
        <w:pStyle w:val="Paragraphedeliste"/>
        <w:numPr>
          <w:ilvl w:val="1"/>
          <w:numId w:val="2"/>
        </w:numPr>
      </w:pPr>
      <w:r>
        <w:t>Bulletin Officiel</w:t>
      </w:r>
    </w:p>
    <w:p w:rsidR="008C3CB0" w:rsidRDefault="008C3CB0" w:rsidP="008C3CB0">
      <w:pPr>
        <w:pStyle w:val="Paragraphedeliste"/>
        <w:numPr>
          <w:ilvl w:val="1"/>
          <w:numId w:val="2"/>
        </w:numPr>
      </w:pPr>
      <w:r>
        <w:t>Journal Officiel</w:t>
      </w:r>
    </w:p>
    <w:p w:rsidR="008C3CB0" w:rsidRDefault="008C3CB0" w:rsidP="008C3CB0">
      <w:pPr>
        <w:pStyle w:val="Paragraphedeliste"/>
        <w:numPr>
          <w:ilvl w:val="0"/>
          <w:numId w:val="2"/>
        </w:numPr>
      </w:pPr>
      <w:r>
        <w:t>Exécutoire</w:t>
      </w:r>
    </w:p>
    <w:p w:rsidR="008C3CB0" w:rsidRDefault="008C3CB0" w:rsidP="008C3CB0">
      <w:pPr>
        <w:pStyle w:val="Paragraphedeliste"/>
        <w:numPr>
          <w:ilvl w:val="1"/>
          <w:numId w:val="2"/>
        </w:numPr>
      </w:pPr>
      <w:r>
        <w:t xml:space="preserve">A partir d’un « Un jour franc » après publication </w:t>
      </w:r>
    </w:p>
    <w:p w:rsidR="008C3CB0" w:rsidRDefault="008C3CB0" w:rsidP="008C3CB0">
      <w:pPr>
        <w:pStyle w:val="Paragraphedeliste"/>
        <w:numPr>
          <w:ilvl w:val="1"/>
          <w:numId w:val="2"/>
        </w:numPr>
      </w:pPr>
      <w:r>
        <w:t>A la date mentionnée</w:t>
      </w:r>
    </w:p>
    <w:p w:rsidR="008C3CB0" w:rsidRDefault="008C3CB0" w:rsidP="008C3CB0"/>
    <w:p w:rsidR="008C3CB0" w:rsidRDefault="008C3CB0" w:rsidP="008C3CB0"/>
    <w:p w:rsidR="008C3CB0" w:rsidRDefault="008C3CB0" w:rsidP="008C3CB0">
      <w:pPr>
        <w:pStyle w:val="Titre1"/>
      </w:pPr>
      <w:r>
        <w:t>Pyramide des Normes (hiérarchisées)</w:t>
      </w:r>
    </w:p>
    <w:p w:rsidR="008C3CB0" w:rsidRDefault="00E862D1" w:rsidP="008C3CB0"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-740791</wp:posOffset>
                </wp:positionH>
                <wp:positionV relativeFrom="paragraph">
                  <wp:posOffset>236220</wp:posOffset>
                </wp:positionV>
                <wp:extent cx="7234406" cy="4876292"/>
                <wp:effectExtent l="12700" t="12700" r="30480" b="13335"/>
                <wp:wrapNone/>
                <wp:docPr id="28" name="Groupe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34406" cy="4876292"/>
                          <a:chOff x="0" y="0"/>
                          <a:chExt cx="7234406" cy="4876292"/>
                        </a:xfrm>
                      </wpg:grpSpPr>
                      <wpg:grpSp>
                        <wpg:cNvPr id="13" name="Groupe 13"/>
                        <wpg:cNvGrpSpPr/>
                        <wpg:grpSpPr>
                          <a:xfrm>
                            <a:off x="0" y="0"/>
                            <a:ext cx="7234406" cy="4876292"/>
                            <a:chOff x="0" y="0"/>
                            <a:chExt cx="7234406" cy="4598210"/>
                          </a:xfrm>
                        </wpg:grpSpPr>
                        <wpg:grpSp>
                          <wpg:cNvPr id="10" name="Groupe 10"/>
                          <wpg:cNvGrpSpPr/>
                          <wpg:grpSpPr>
                            <a:xfrm>
                              <a:off x="0" y="0"/>
                              <a:ext cx="7234406" cy="4598210"/>
                              <a:chOff x="0" y="0"/>
                              <a:chExt cx="7234406" cy="4598210"/>
                            </a:xfrm>
                          </wpg:grpSpPr>
                          <wpg:grpSp>
                            <wpg:cNvPr id="5" name="Groupe 5"/>
                            <wpg:cNvGrpSpPr/>
                            <wpg:grpSpPr>
                              <a:xfrm>
                                <a:off x="0" y="0"/>
                                <a:ext cx="7234406" cy="4598210"/>
                                <a:chOff x="0" y="0"/>
                                <a:chExt cx="7234406" cy="4598210"/>
                              </a:xfrm>
                            </wpg:grpSpPr>
                            <wpg:grpSp>
                              <wpg:cNvPr id="30" name="Groupe 30"/>
                              <wpg:cNvGrpSpPr/>
                              <wpg:grpSpPr>
                                <a:xfrm>
                                  <a:off x="0" y="0"/>
                                  <a:ext cx="7234406" cy="4598210"/>
                                  <a:chOff x="0" y="0"/>
                                  <a:chExt cx="7234406" cy="4598210"/>
                                </a:xfrm>
                              </wpg:grpSpPr>
                              <wpg:grpSp>
                                <wpg:cNvPr id="25" name="Groupe 25"/>
                                <wpg:cNvGrpSpPr/>
                                <wpg:grpSpPr>
                                  <a:xfrm>
                                    <a:off x="0" y="0"/>
                                    <a:ext cx="7234406" cy="4598210"/>
                                    <a:chOff x="0" y="0"/>
                                    <a:chExt cx="7234406" cy="4598210"/>
                                  </a:xfrm>
                                </wpg:grpSpPr>
                                <wpg:grpSp>
                                  <wpg:cNvPr id="19" name="Groupe 19"/>
                                  <wpg:cNvGrpSpPr/>
                                  <wpg:grpSpPr>
                                    <a:xfrm>
                                      <a:off x="0" y="0"/>
                                      <a:ext cx="7234406" cy="4598210"/>
                                      <a:chOff x="0" y="0"/>
                                      <a:chExt cx="7234406" cy="4598210"/>
                                    </a:xfrm>
                                  </wpg:grpSpPr>
                                  <wps:wsp>
                                    <wps:cNvPr id="15" name="Triangle 15"/>
                                    <wps:cNvSpPr/>
                                    <wps:spPr>
                                      <a:xfrm>
                                        <a:off x="0" y="0"/>
                                        <a:ext cx="7234406" cy="4598210"/>
                                      </a:xfrm>
                                      <a:prstGeom prst="triangl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18" name="Groupe 18"/>
                                    <wpg:cNvGrpSpPr/>
                                    <wpg:grpSpPr>
                                      <a:xfrm>
                                        <a:off x="2837447" y="628984"/>
                                        <a:ext cx="1556425" cy="368300"/>
                                        <a:chOff x="0" y="0"/>
                                        <a:chExt cx="1556425" cy="368300"/>
                                      </a:xfrm>
                                    </wpg:grpSpPr>
                                    <wps:wsp>
                                      <wps:cNvPr id="16" name="Connecteur droit 16"/>
                                      <wps:cNvCnPr/>
                                      <wps:spPr>
                                        <a:xfrm>
                                          <a:off x="0" y="368300"/>
                                          <a:ext cx="1556425" cy="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3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2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7" name="Zone de texte 17"/>
                                      <wps:cNvSpPr txBox="1"/>
                                      <wps:spPr>
                                        <a:xfrm>
                                          <a:off x="294632" y="0"/>
                                          <a:ext cx="954405" cy="30035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8C3CB0" w:rsidRDefault="008C3CB0">
                                            <w:r>
                                              <w:t>Constitution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g:grpSp>
                                  <wpg:cNvPr id="24" name="Groupe 24"/>
                                  <wpg:cNvGrpSpPr/>
                                  <wpg:grpSpPr>
                                    <a:xfrm>
                                      <a:off x="2064817" y="1252830"/>
                                      <a:ext cx="3122579" cy="729589"/>
                                      <a:chOff x="0" y="0"/>
                                      <a:chExt cx="3122579" cy="729589"/>
                                    </a:xfrm>
                                  </wpg:grpSpPr>
                                  <wps:wsp>
                                    <wps:cNvPr id="20" name="Connecteur droit 20"/>
                                    <wps:cNvCnPr/>
                                    <wps:spPr>
                                      <a:xfrm>
                                        <a:off x="0" y="729589"/>
                                        <a:ext cx="3122579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3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2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1" name="Zone de texte 21"/>
                                    <wps:cNvSpPr txBox="1"/>
                                    <wps:spPr>
                                      <a:xfrm>
                                        <a:off x="482803" y="95097"/>
                                        <a:ext cx="633730" cy="28003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8C3CB0" w:rsidRDefault="008C3CB0">
                                          <w:r>
                                            <w:t xml:space="preserve">Traités 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2" name="Zone de texte 22"/>
                                    <wps:cNvSpPr txBox="1"/>
                                    <wps:spPr>
                                      <a:xfrm>
                                        <a:off x="1155802" y="285293"/>
                                        <a:ext cx="1632614" cy="38544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8C3CB0" w:rsidRPr="008C3CB0" w:rsidRDefault="008C3CB0" w:rsidP="008C3CB0">
                                          <w:pPr>
                                            <w:jc w:val="center"/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8C3CB0"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sym w:font="Wingdings" w:char="F0E0"/>
                                          </w:r>
                                          <w:r w:rsidRPr="008C3CB0"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 xml:space="preserve"> Européen</w:t>
                                          </w:r>
                                          <w: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 xml:space="preserve"> + règlements directifs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" name="Zone de texte 23"/>
                                    <wps:cNvSpPr txBox="1"/>
                                    <wps:spPr>
                                      <a:xfrm>
                                        <a:off x="1199693" y="0"/>
                                        <a:ext cx="1286540" cy="28003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8C3CB0" w:rsidRPr="008C3CB0" w:rsidRDefault="008C3CB0" w:rsidP="008C3CB0">
                                          <w:pP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8C3CB0"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sym w:font="Wingdings" w:char="F0E0"/>
                                          </w:r>
                                          <w:r w:rsidRPr="008C3CB0"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 xml:space="preserve"> Internationaux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g:grpSp>
                                <wpg:cNvPr id="29" name="Groupe 29"/>
                                <wpg:cNvGrpSpPr/>
                                <wpg:grpSpPr>
                                  <a:xfrm>
                                    <a:off x="1633220" y="2086763"/>
                                    <a:ext cx="3950107" cy="422351"/>
                                    <a:chOff x="0" y="0"/>
                                    <a:chExt cx="3950107" cy="422351"/>
                                  </a:xfrm>
                                </wpg:grpSpPr>
                                <wps:wsp>
                                  <wps:cNvPr id="26" name="Connecteur droit 26"/>
                                  <wps:cNvCnPr/>
                                  <wps:spPr>
                                    <a:xfrm>
                                      <a:off x="0" y="422351"/>
                                      <a:ext cx="3950107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7" name="Zone de texte 27"/>
                                  <wps:cNvSpPr txBox="1"/>
                                  <wps:spPr>
                                    <a:xfrm>
                                      <a:off x="431597" y="0"/>
                                      <a:ext cx="3079115" cy="343458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A06FAA" w:rsidRDefault="00A06FAA" w:rsidP="00A06FAA">
                                        <w:pPr>
                                          <w:jc w:val="center"/>
                                        </w:pPr>
                                        <w:r>
                                          <w:t>Lois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4" name="Groupe 4"/>
                              <wpg:cNvGrpSpPr/>
                              <wpg:grpSpPr>
                                <a:xfrm>
                                  <a:off x="1287312" y="2567032"/>
                                  <a:ext cx="4669200" cy="418937"/>
                                  <a:chOff x="0" y="0"/>
                                  <a:chExt cx="4669200" cy="418937"/>
                                </a:xfrm>
                              </wpg:grpSpPr>
                              <wps:wsp>
                                <wps:cNvPr id="2" name="Connecteur droit 2"/>
                                <wps:cNvCnPr/>
                                <wps:spPr>
                                  <a:xfrm>
                                    <a:off x="0" y="400937"/>
                                    <a:ext cx="4669200" cy="180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" name="Zone de texte 3"/>
                                <wps:cNvSpPr txBox="1"/>
                                <wps:spPr>
                                  <a:xfrm>
                                    <a:off x="344886" y="0"/>
                                    <a:ext cx="3949296" cy="34344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982C68" w:rsidRDefault="00982C68" w:rsidP="00982C68">
                                      <w:pPr>
                                        <w:jc w:val="center"/>
                                      </w:pPr>
                                      <w:r>
                                        <w:t xml:space="preserve">Principes généraux du droit énoncés par le conseil d’État 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9" name="Groupe 9"/>
                            <wpg:cNvGrpSpPr/>
                            <wpg:grpSpPr>
                              <a:xfrm>
                                <a:off x="977462" y="3014279"/>
                                <a:ext cx="5276385" cy="381853"/>
                                <a:chOff x="0" y="0"/>
                                <a:chExt cx="5276385" cy="381853"/>
                              </a:xfrm>
                            </wpg:grpSpPr>
                            <wps:wsp>
                              <wps:cNvPr id="6" name="Connecteur droit 6"/>
                              <wps:cNvCnPr/>
                              <wps:spPr>
                                <a:xfrm>
                                  <a:off x="0" y="351203"/>
                                  <a:ext cx="5276385" cy="306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Zone de texte 7"/>
                              <wps:cNvSpPr txBox="1"/>
                              <wps:spPr>
                                <a:xfrm>
                                  <a:off x="796192" y="0"/>
                                  <a:ext cx="3949031" cy="34343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982C68" w:rsidRDefault="00982C68" w:rsidP="00982C68">
                                    <w:pPr>
                                      <w:jc w:val="center"/>
                                    </w:pPr>
                                    <w:r>
                                      <w:t>Décrets -&gt; ministres</w:t>
                                    </w: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" name="Groupe 12"/>
                          <wpg:cNvGrpSpPr/>
                          <wpg:grpSpPr>
                            <a:xfrm>
                              <a:off x="328676" y="3437636"/>
                              <a:ext cx="6547104" cy="719836"/>
                              <a:chOff x="0" y="0"/>
                              <a:chExt cx="6547104" cy="719836"/>
                            </a:xfrm>
                          </wpg:grpSpPr>
                          <wps:wsp>
                            <wps:cNvPr id="8" name="Connecteur droit 8"/>
                            <wps:cNvCnPr/>
                            <wps:spPr>
                              <a:xfrm>
                                <a:off x="0" y="719836"/>
                                <a:ext cx="654710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" name="Zone de texte 11"/>
                            <wps:cNvSpPr txBox="1"/>
                            <wps:spPr>
                              <a:xfrm>
                                <a:off x="658368" y="0"/>
                                <a:ext cx="5275580" cy="6461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E862D1" w:rsidRDefault="00982C68" w:rsidP="00982C68">
                                  <w:pPr>
                                    <w:jc w:val="center"/>
                                  </w:pPr>
                                  <w:r>
                                    <w:t xml:space="preserve">Arrêtés </w:t>
                                  </w:r>
                                  <w:r>
                                    <w:t xml:space="preserve"> </w:t>
                                  </w:r>
                                  <w:r w:rsidR="00E862D1">
                                    <w:sym w:font="Wingdings" w:char="F0E0"/>
                                  </w:r>
                                  <w:r>
                                    <w:t xml:space="preserve"> </w:t>
                                  </w:r>
                                  <w:r w:rsidR="00E862D1">
                                    <w:t xml:space="preserve">ministériel </w:t>
                                  </w:r>
                                </w:p>
                                <w:p w:rsidR="00E862D1" w:rsidRDefault="00E862D1" w:rsidP="00E862D1">
                                  <w:pPr>
                                    <w:ind w:left="3760"/>
                                  </w:pPr>
                                  <w:r>
                                    <w:sym w:font="Wingdings" w:char="F0E0"/>
                                  </w:r>
                                  <w:r>
                                    <w:t xml:space="preserve"> Préfectoraux</w:t>
                                  </w:r>
                                </w:p>
                                <w:p w:rsidR="00982C68" w:rsidRDefault="00E862D1" w:rsidP="00E862D1">
                                  <w:pPr>
                                    <w:ind w:left="3760"/>
                                  </w:pPr>
                                  <w:r>
                                    <w:sym w:font="Wingdings" w:char="F0E0"/>
                                  </w:r>
                                  <w:r>
                                    <w:t xml:space="preserve"> Municipaux </w:t>
                                  </w:r>
                                  <w:r w:rsidR="00982C68"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4" name="Zone de texte 14"/>
                        <wps:cNvSpPr txBox="1"/>
                        <wps:spPr>
                          <a:xfrm>
                            <a:off x="328676" y="4486148"/>
                            <a:ext cx="6546642" cy="29260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E862D1" w:rsidRDefault="00E862D1" w:rsidP="00E862D1">
                              <w:pPr>
                                <w:jc w:val="center"/>
                              </w:pPr>
                              <w:r>
                                <w:t>Actes individuels, circulaires, notes de services, 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28" o:spid="_x0000_s1026" style="position:absolute;margin-left:-58.35pt;margin-top:18.6pt;width:569.65pt;height:383.95pt;z-index:251680768" coordsize="72344,4876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">
                <v:group id="Groupe 13" o:spid="_x0000_s1027" style="position:absolute;width:72344;height:48762" coordsize="72344,459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">
                  <v:group id="Groupe 10" o:spid="_x0000_s1028" style="position:absolute;width:72344;height:45982" coordsize="72344,459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">
                    <v:group id="Groupe 5" o:spid="_x0000_s1029" style="position:absolute;width:72344;height:45982" coordsize="72344,459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/5mxwAAAN8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bw+hO+gFw+AQAA//8DAFBLAQItABQABgAIAAAAIQDb4fbL7gAAAIUBAAATAAAAAAAA&#13;&#10;AAAAAAAAAAAAAABbQ29udGVudF9UeXBlc10ueG1sUEsBAi0AFAAGAAgAAAAhAFr0LFu/AAAAFQEA&#13;&#10;AAsAAAAAAAAAAAAAAAAAHwEAAF9yZWxzLy5yZWxzUEsBAi0AFAAGAAgAAAAhAOGj/mbHAAAA3wAA&#13;&#10;AA8AAAAAAAAAAAAAAAAABwIAAGRycy9kb3ducmV2LnhtbFBLBQYAAAAAAwADALcAAAD7AgAAAAA=&#13;&#10;">
                      <v:group id="Groupe 30" o:spid="_x0000_s1030" style="position:absolute;width:72344;height:45982" coordsize="72344,459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">
                        <v:group id="Groupe 25" o:spid="_x0000_s1031" style="position:absolute;width:72344;height:45982" coordsize="72344,459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">
                          <v:group id="Groupe 19" o:spid="_x0000_s1032" style="position:absolute;width:72344;height:45982" coordsize="72344,459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">
                            <v:shapetype id="_x0000_t5" coordsize="21600,21600" o:spt="5" adj="10800" path="m@0,l,21600r21600,xe">
                              <v:stroke joinstyle="miter"/>
                              <v:formulas>
                                <v:f eqn="val #0"/>
                                <v:f eqn="prod #0 1 2"/>
                                <v:f eqn="sum @1 10800 0"/>
                              </v:formulas>
    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    <v:handles>
                                <v:h position="#0,topLeft" xrange="0,21600"/>
                              </v:handles>
                            </v:shapetype>
                            <v:shape id="Triangle 15" o:spid="_x0000_s1033" type="#_x0000_t5" style="position:absolute;width:72344;height:459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" fillcolor="white [3201]" strokecolor="#70ad47 [3209]" strokeweight="1pt"/>
                            <v:group id="Groupe 18" o:spid="_x0000_s1034" style="position:absolute;left:28374;top:6289;width:15564;height:3683" coordsize="15564,36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">
                              <v:line id="Connecteur droit 16" o:spid="_x0000_s1035" style="position:absolute;visibility:visible;mso-wrap-style:square" from="0,3683" to="15564,36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" strokecolor="black [3200]" strokeweight="1.5pt">
                                <v:stroke joinstyle="miter"/>
                              </v:line>
                              <v:shapetype id="_x0000_t202" coordsize="21600,21600" o:spt="202" path="m,l,21600r21600,l21600,xe">
                                <v:stroke joinstyle="miter"/>
                                <v:path gradientshapeok="t" o:connecttype="rect"/>
                              </v:shapetype>
                              <v:shape id="Zone de texte 17" o:spid="_x0000_s1036" type="#_x0000_t202" style="position:absolute;left:2946;width:9544;height:300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" fillcolor="white [3201]" stroked="f" strokeweight=".5pt">
                                <v:textbox>
                                  <w:txbxContent>
                                    <w:p w:rsidR="008C3CB0" w:rsidRDefault="008C3CB0">
                                      <w:r>
                                        <w:t>Constitution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  <v:group id="Groupe 24" o:spid="_x0000_s1037" style="position:absolute;left:20648;top:12528;width:31225;height:7296" coordsize="31225,72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">
                            <v:line id="Connecteur droit 20" o:spid="_x0000_s1038" style="position:absolute;visibility:visible;mso-wrap-style:square" from="0,7295" to="31225,72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" strokecolor="black [3200]" strokeweight="1.5pt">
                              <v:stroke joinstyle="miter"/>
                            </v:line>
                            <v:shape id="Zone de texte 21" o:spid="_x0000_s1039" type="#_x0000_t202" style="position:absolute;left:4828;top:950;width:6337;height:28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" fillcolor="white [3201]" stroked="f" strokeweight=".5pt">
                              <v:textbox>
                                <w:txbxContent>
                                  <w:p w:rsidR="008C3CB0" w:rsidRDefault="008C3CB0">
                                    <w:r>
                                      <w:t xml:space="preserve">Traités </w:t>
                                    </w:r>
                                  </w:p>
                                </w:txbxContent>
                              </v:textbox>
                            </v:shape>
                            <v:shape id="Zone de texte 22" o:spid="_x0000_s1040" type="#_x0000_t202" style="position:absolute;left:11558;top:2852;width:16326;height:38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" fillcolor="white [3201]" stroked="f" strokeweight=".5pt">
                              <v:textbox>
                                <w:txbxContent>
                                  <w:p w:rsidR="008C3CB0" w:rsidRPr="008C3CB0" w:rsidRDefault="008C3CB0" w:rsidP="008C3CB0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8C3CB0">
                                      <w:rPr>
                                        <w:sz w:val="20"/>
                                        <w:szCs w:val="20"/>
                                      </w:rPr>
                                      <w:sym w:font="Wingdings" w:char="F0E0"/>
                                    </w:r>
                                    <w:r w:rsidRPr="008C3CB0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Européen</w:t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+ règlements directifs</w:t>
                                    </w:r>
                                  </w:p>
                                </w:txbxContent>
                              </v:textbox>
                            </v:shape>
                            <v:shape id="Zone de texte 23" o:spid="_x0000_s1041" type="#_x0000_t202" style="position:absolute;left:11996;width:12866;height:28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" fillcolor="white [3201]" stroked="f" strokeweight=".5pt">
                              <v:textbox>
                                <w:txbxContent>
                                  <w:p w:rsidR="008C3CB0" w:rsidRPr="008C3CB0" w:rsidRDefault="008C3CB0" w:rsidP="008C3CB0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8C3CB0">
                                      <w:rPr>
                                        <w:sz w:val="20"/>
                                        <w:szCs w:val="20"/>
                                      </w:rPr>
                                      <w:sym w:font="Wingdings" w:char="F0E0"/>
                                    </w:r>
                                    <w:r w:rsidRPr="008C3CB0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Internationaux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  <v:group id="Groupe 29" o:spid="_x0000_s1042" style="position:absolute;left:16332;top:20867;width:39501;height:4224" coordsize="39501,42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">
                          <v:line id="Connecteur droit 26" o:spid="_x0000_s1043" style="position:absolute;visibility:visible;mso-wrap-style:square" from="0,4223" to="39501,42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" strokecolor="black [3200]" strokeweight="1.5pt">
                            <v:stroke joinstyle="miter"/>
                          </v:line>
                          <v:shape id="Zone de texte 27" o:spid="_x0000_s1044" type="#_x0000_t202" style="position:absolute;left:4315;width:30792;height:34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" fillcolor="white [3201]" stroked="f" strokeweight=".5pt">
                            <v:textbox>
                              <w:txbxContent>
                                <w:p w:rsidR="00A06FAA" w:rsidRDefault="00A06FAA" w:rsidP="00A06FAA">
                                  <w:pPr>
                                    <w:jc w:val="center"/>
                                  </w:pPr>
                                  <w:r>
                                    <w:t>Lois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group id="Groupe 4" o:spid="_x0000_s1045" style="position:absolute;left:12873;top:25670;width:46692;height:4189" coordsize="46692,418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">
                        <v:line id="Connecteur droit 2" o:spid="_x0000_s1046" style="position:absolute;visibility:visible;mso-wrap-style:square" from="0,4009" to="46692,41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" strokecolor="black [3200]" strokeweight="1.5pt">
                          <v:stroke joinstyle="miter"/>
                        </v:line>
                        <v:shape id="Zone de texte 3" o:spid="_x0000_s1047" type="#_x0000_t202" style="position:absolute;left:3448;width:39493;height:34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" fillcolor="white [3201]" stroked="f" strokeweight=".5pt">
                          <v:textbox>
                            <w:txbxContent>
                              <w:p w:rsidR="00982C68" w:rsidRDefault="00982C68" w:rsidP="00982C68">
                                <w:pPr>
                                  <w:jc w:val="center"/>
                                </w:pPr>
                                <w:r>
                                  <w:t xml:space="preserve">Principes généraux du droit énoncés par le conseil d’État 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group id="Groupe 9" o:spid="_x0000_s1048" style="position:absolute;left:9774;top:30142;width:52764;height:3819" coordsize="52763,38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">
                      <v:line id="Connecteur droit 6" o:spid="_x0000_s1049" style="position:absolute;visibility:visible;mso-wrap-style:square" from="0,3512" to="52763,381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" strokecolor="black [3200]" strokeweight="1.5pt">
                        <v:stroke joinstyle="miter"/>
                      </v:line>
                      <v:shape id="Zone de texte 7" o:spid="_x0000_s1050" type="#_x0000_t202" style="position:absolute;left:7961;width:39491;height:34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" fillcolor="white [3201]" stroked="f" strokeweight=".5pt">
                        <v:textbox>
                          <w:txbxContent>
                            <w:p w:rsidR="00982C68" w:rsidRDefault="00982C68" w:rsidP="00982C68">
                              <w:pPr>
                                <w:jc w:val="center"/>
                              </w:pPr>
                              <w:r>
                                <w:t>Décrets -&gt; ministres</w: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Groupe 12" o:spid="_x0000_s1051" style="position:absolute;left:3286;top:34376;width:65471;height:7198" coordsize="65471,719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">
                    <v:line id="Connecteur droit 8" o:spid="_x0000_s1052" style="position:absolute;visibility:visible;mso-wrap-style:square" from="0,7198" to="65471,719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" strokecolor="black [3200]" strokeweight="1.5pt">
                      <v:stroke joinstyle="miter"/>
                    </v:line>
                    <v:shape id="Zone de texte 11" o:spid="_x0000_s1053" type="#_x0000_t202" style="position:absolute;left:6583;width:52756;height:64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" fillcolor="white [3201]" stroked="f" strokeweight=".5pt">
                      <v:textbox>
                        <w:txbxContent>
                          <w:p w:rsidR="00E862D1" w:rsidRDefault="00982C68" w:rsidP="00982C68">
                            <w:pPr>
                              <w:jc w:val="center"/>
                            </w:pPr>
                            <w:r>
                              <w:t xml:space="preserve">Arrêtés </w:t>
                            </w:r>
                            <w:r>
                              <w:t xml:space="preserve"> </w:t>
                            </w:r>
                            <w:r w:rsidR="00E862D1">
                              <w:sym w:font="Wingdings" w:char="F0E0"/>
                            </w:r>
                            <w:r>
                              <w:t xml:space="preserve"> </w:t>
                            </w:r>
                            <w:r w:rsidR="00E862D1">
                              <w:t xml:space="preserve">ministériel </w:t>
                            </w:r>
                          </w:p>
                          <w:p w:rsidR="00E862D1" w:rsidRDefault="00E862D1" w:rsidP="00E862D1">
                            <w:pPr>
                              <w:ind w:left="3760"/>
                            </w:pPr>
                            <w:r>
                              <w:sym w:font="Wingdings" w:char="F0E0"/>
                            </w:r>
                            <w:r>
                              <w:t xml:space="preserve"> Préfectoraux</w:t>
                            </w:r>
                          </w:p>
                          <w:p w:rsidR="00982C68" w:rsidRDefault="00E862D1" w:rsidP="00E862D1">
                            <w:pPr>
                              <w:ind w:left="3760"/>
                            </w:pPr>
                            <w:r>
                              <w:sym w:font="Wingdings" w:char="F0E0"/>
                            </w:r>
                            <w:r>
                              <w:t xml:space="preserve"> Municipaux </w:t>
                            </w:r>
                            <w:r w:rsidR="00982C68">
                              <w:t xml:space="preserve"> </w:t>
                            </w:r>
                          </w:p>
                        </w:txbxContent>
                      </v:textbox>
                    </v:shape>
                  </v:group>
                </v:group>
                <v:shape id="Zone de texte 14" o:spid="_x0000_s1054" type="#_x0000_t202" style="position:absolute;left:3286;top:44861;width:65467;height:29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" fillcolor="white [3201]" stroked="f" strokeweight=".5pt">
                  <v:textbox>
                    <w:txbxContent>
                      <w:p w:rsidR="00E862D1" w:rsidRDefault="00E862D1" w:rsidP="00E862D1">
                        <w:pPr>
                          <w:jc w:val="center"/>
                        </w:pPr>
                        <w:r>
                          <w:t>Actes individuels, circulaires, notes de services, 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862D1" w:rsidRDefault="00E862D1" w:rsidP="008C3CB0"/>
    <w:p w:rsidR="00E862D1" w:rsidRDefault="00E862D1" w:rsidP="00E862D1">
      <w:r>
        <w:br w:type="page"/>
      </w:r>
    </w:p>
    <w:p w:rsidR="008C3CB0" w:rsidRDefault="00E862D1" w:rsidP="008C3CB0">
      <w:r>
        <w:lastRenderedPageBreak/>
        <w:t xml:space="preserve">Constitution : </w:t>
      </w:r>
    </w:p>
    <w:p w:rsidR="00E862D1" w:rsidRDefault="00E862D1" w:rsidP="00E862D1">
      <w:pPr>
        <w:pStyle w:val="Paragraphedeliste"/>
        <w:numPr>
          <w:ilvl w:val="0"/>
          <w:numId w:val="2"/>
        </w:numPr>
      </w:pPr>
      <w:r>
        <w:t>Textes de la constitution de 58</w:t>
      </w:r>
    </w:p>
    <w:p w:rsidR="00E862D1" w:rsidRDefault="00E862D1" w:rsidP="00E862D1">
      <w:pPr>
        <w:pStyle w:val="Paragraphedeliste"/>
        <w:numPr>
          <w:ilvl w:val="0"/>
          <w:numId w:val="2"/>
        </w:numPr>
      </w:pPr>
      <w:r>
        <w:t>DDHC de 1789</w:t>
      </w:r>
    </w:p>
    <w:p w:rsidR="00E862D1" w:rsidRDefault="00E862D1" w:rsidP="00E862D1">
      <w:pPr>
        <w:pStyle w:val="Paragraphedeliste"/>
        <w:numPr>
          <w:ilvl w:val="0"/>
          <w:numId w:val="2"/>
        </w:numPr>
      </w:pPr>
      <w:r>
        <w:t xml:space="preserve">Préambule C46 </w:t>
      </w:r>
      <w:r>
        <w:sym w:font="Wingdings" w:char="F0E0"/>
      </w:r>
      <w:r>
        <w:t xml:space="preserve"> droits sociaux</w:t>
      </w:r>
    </w:p>
    <w:p w:rsidR="00E862D1" w:rsidRDefault="00E862D1" w:rsidP="00E862D1">
      <w:pPr>
        <w:pStyle w:val="Paragraphedeliste"/>
        <w:numPr>
          <w:ilvl w:val="0"/>
          <w:numId w:val="2"/>
        </w:numPr>
      </w:pPr>
      <w:r>
        <w:t>Charte de l’environnement de 2004</w:t>
      </w:r>
    </w:p>
    <w:p w:rsidR="00E862D1" w:rsidRDefault="00E862D1" w:rsidP="00E862D1">
      <w:r>
        <w:t>(Ces textes ont la même valeur juridique.)</w:t>
      </w:r>
    </w:p>
    <w:p w:rsidR="00E862D1" w:rsidRDefault="00E862D1" w:rsidP="00E862D1"/>
    <w:p w:rsidR="00D31480" w:rsidRDefault="00D31480" w:rsidP="00E862D1"/>
    <w:p w:rsidR="00E862D1" w:rsidRDefault="00D31480" w:rsidP="00E862D1">
      <w:r>
        <w:t xml:space="preserve">Règles à tirer de la pyramide : </w:t>
      </w:r>
    </w:p>
    <w:p w:rsidR="00D31480" w:rsidRDefault="00D31480" w:rsidP="00D31480">
      <w:pPr>
        <w:pStyle w:val="Paragraphedeliste"/>
        <w:numPr>
          <w:ilvl w:val="0"/>
          <w:numId w:val="4"/>
        </w:numPr>
      </w:pPr>
      <w:r>
        <w:t>La norme supérieure crée la norme inférieure et la norme inférieure applique la norme supérieure</w:t>
      </w:r>
    </w:p>
    <w:p w:rsidR="00D31480" w:rsidRDefault="00D31480" w:rsidP="00D31480">
      <w:pPr>
        <w:pStyle w:val="Paragraphedeliste"/>
        <w:numPr>
          <w:ilvl w:val="0"/>
          <w:numId w:val="4"/>
        </w:numPr>
      </w:pPr>
      <w:r>
        <w:t xml:space="preserve">Une norme inférieure ne peut contredire une norme supérieure </w:t>
      </w:r>
    </w:p>
    <w:p w:rsidR="00D31480" w:rsidRDefault="00D31480" w:rsidP="00D31480">
      <w:pPr>
        <w:pStyle w:val="Paragraphedeliste"/>
        <w:numPr>
          <w:ilvl w:val="0"/>
          <w:numId w:val="4"/>
        </w:numPr>
      </w:pPr>
      <w:r>
        <w:t xml:space="preserve">Toute norme doit être conforme à la constitution. </w:t>
      </w:r>
    </w:p>
    <w:p w:rsidR="00D31480" w:rsidRDefault="00D31480" w:rsidP="00D31480"/>
    <w:p w:rsidR="00D31480" w:rsidRDefault="00D31480" w:rsidP="00D31480"/>
    <w:p w:rsidR="00D31480" w:rsidRDefault="00D31480" w:rsidP="00D31480">
      <w:r>
        <w:t xml:space="preserve">Remarque : </w:t>
      </w:r>
    </w:p>
    <w:p w:rsidR="00D31480" w:rsidRDefault="00D31480" w:rsidP="00D31480">
      <w:r>
        <w:t>Lorsqu’on part du sommet de la pyramide vers la base, on part de la norme la plus abstraite vers la norme la plus concrète. (On aura plus de détails).</w:t>
      </w:r>
    </w:p>
    <w:p w:rsidR="00173305" w:rsidRDefault="00173305" w:rsidP="00D31480"/>
    <w:p w:rsidR="00173305" w:rsidRDefault="00173305" w:rsidP="00D31480"/>
    <w:p w:rsidR="00173305" w:rsidRDefault="00173305" w:rsidP="00D31480">
      <w:r>
        <w:t xml:space="preserve">Garantie : </w:t>
      </w:r>
    </w:p>
    <w:p w:rsidR="00173305" w:rsidRDefault="00173305" w:rsidP="00D31480">
      <w:r>
        <w:sym w:font="Wingdings" w:char="F0E0"/>
      </w:r>
      <w:r>
        <w:t xml:space="preserve"> Bien immeuble = hypothèque</w:t>
      </w:r>
    </w:p>
    <w:p w:rsidR="00173305" w:rsidRDefault="00173305" w:rsidP="00D31480">
      <w:r>
        <w:sym w:font="Wingdings" w:char="F0E0"/>
      </w:r>
      <w:r>
        <w:t xml:space="preserve"> Bien meuble :</w:t>
      </w:r>
    </w:p>
    <w:p w:rsidR="00173305" w:rsidRDefault="00173305" w:rsidP="00173305">
      <w:pPr>
        <w:pStyle w:val="Paragraphedeliste"/>
        <w:numPr>
          <w:ilvl w:val="0"/>
          <w:numId w:val="2"/>
        </w:numPr>
      </w:pPr>
      <w:r>
        <w:t>Corporel (avec matière) -&gt; gage.    (Ex : montre)</w:t>
      </w:r>
    </w:p>
    <w:p w:rsidR="00173305" w:rsidRPr="008C3CB0" w:rsidRDefault="00173305" w:rsidP="00173305">
      <w:pPr>
        <w:pStyle w:val="Paragraphedeliste"/>
        <w:numPr>
          <w:ilvl w:val="0"/>
          <w:numId w:val="2"/>
        </w:numPr>
      </w:pPr>
      <w:r>
        <w:t xml:space="preserve">Incorporel (sans matière) -&gt; </w:t>
      </w:r>
      <w:proofErr w:type="spellStart"/>
      <w:r>
        <w:t>nautissement</w:t>
      </w:r>
      <w:proofErr w:type="spellEnd"/>
      <w:r>
        <w:t>.   (Ex : brevet)</w:t>
      </w:r>
    </w:p>
    <w:sectPr w:rsidR="00173305" w:rsidRPr="008C3CB0" w:rsidSect="006E20C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F495A"/>
    <w:multiLevelType w:val="hybridMultilevel"/>
    <w:tmpl w:val="400A1F6E"/>
    <w:lvl w:ilvl="0" w:tplc="3CCE03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24ADA"/>
    <w:multiLevelType w:val="hybridMultilevel"/>
    <w:tmpl w:val="896C635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8559A7"/>
    <w:multiLevelType w:val="hybridMultilevel"/>
    <w:tmpl w:val="A0D6B2C0"/>
    <w:lvl w:ilvl="0" w:tplc="654A3C5A">
      <w:numFmt w:val="bullet"/>
      <w:lvlText w:val=""/>
      <w:lvlJc w:val="left"/>
      <w:pPr>
        <w:ind w:left="41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4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1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880" w:hanging="360"/>
      </w:pPr>
      <w:rPr>
        <w:rFonts w:ascii="Wingdings" w:hAnsi="Wingdings" w:hint="default"/>
      </w:rPr>
    </w:lvl>
  </w:abstractNum>
  <w:abstractNum w:abstractNumId="3" w15:restartNumberingAfterBreak="0">
    <w:nsid w:val="5B6F7EC4"/>
    <w:multiLevelType w:val="hybridMultilevel"/>
    <w:tmpl w:val="2C66AD48"/>
    <w:lvl w:ilvl="0" w:tplc="F5FC46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E38"/>
    <w:rsid w:val="000D65B2"/>
    <w:rsid w:val="00173305"/>
    <w:rsid w:val="00531E38"/>
    <w:rsid w:val="006E20C2"/>
    <w:rsid w:val="008C3CB0"/>
    <w:rsid w:val="00982C68"/>
    <w:rsid w:val="00A06FAA"/>
    <w:rsid w:val="00A9257A"/>
    <w:rsid w:val="00D31480"/>
    <w:rsid w:val="00E862D1"/>
    <w:rsid w:val="00FA5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419A3"/>
  <w15:chartTrackingRefBased/>
  <w15:docId w15:val="{EF2FB952-B708-D846-B423-F413856EB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31E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31E3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31E3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31E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531E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531E3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531E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181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Fabrice Bazire</dc:creator>
  <cp:keywords/>
  <dc:description/>
  <cp:lastModifiedBy>Fabrice Bazire</cp:lastModifiedBy>
  <cp:revision>4</cp:revision>
  <dcterms:created xsi:type="dcterms:W3CDTF">2020-09-24T16:19:00Z</dcterms:created>
  <dcterms:modified xsi:type="dcterms:W3CDTF">2020-09-25T07:51:00Z</dcterms:modified>
</cp:coreProperties>
</file>