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E6CF2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t xml:space="preserve"> </w:t>
      </w:r>
      <w:bookmarkStart w:id="0" w:name="_GoBack"/>
      <w:r>
        <w:rPr>
          <w:rFonts w:hint="eastAsia" w:ascii="黑体" w:hAnsi="黑体" w:eastAsia="黑体" w:cs="黑体"/>
          <w:sz w:val="24"/>
          <w:szCs w:val="24"/>
        </w:rPr>
        <w:t>大家好，欢迎来到我们小组的展示。首先请看屏幕上这张照片，这是平津战役纪念馆展厅里的一组革命先辈群体铜像。一座座雕塑静静伫立，仿佛把我们直接拉回到七十多年前炮火纷飞的岁月。</w:t>
      </w:r>
    </w:p>
    <w:p w14:paraId="44D77815">
      <w:pPr>
        <w:pStyle w:val="3"/>
        <w:keepNext w:val="0"/>
        <w:keepLines w:val="0"/>
        <w:widowControl/>
        <w:suppressLineNumbers w:val="0"/>
        <w:rPr>
          <w:rStyle w:val="6"/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我们今天循着总书记考察平津战役纪念馆这条红色文化足迹，不去堆砌繁杂的史料，就围绕一个核心疑问展开分享：</w:t>
      </w:r>
      <w:r>
        <w:rPr>
          <w:rStyle w:val="6"/>
          <w:rFonts w:hint="eastAsia" w:ascii="黑体" w:hAnsi="黑体" w:eastAsia="黑体" w:cs="黑体"/>
          <w:sz w:val="24"/>
          <w:szCs w:val="24"/>
        </w:rPr>
        <w:t>红色江山，到底为什么来之不易？</w:t>
      </w:r>
    </w:p>
    <w:p w14:paraId="444286F7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 2、3 页 视频页｜00:45</w:t>
      </w:r>
      <w:r>
        <w:rPr>
          <w:rFonts w:hint="eastAsia" w:ascii="黑体" w:hAnsi="黑体" w:eastAsia="黑体" w:cs="黑体"/>
          <w:sz w:val="24"/>
          <w:szCs w:val="24"/>
        </w:rPr>
        <w:noBreakHyphen/>
      </w:r>
      <w:r>
        <w:rPr>
          <w:rFonts w:hint="eastAsia" w:ascii="黑体" w:hAnsi="黑体" w:eastAsia="黑体" w:cs="黑体"/>
          <w:sz w:val="24"/>
          <w:szCs w:val="24"/>
        </w:rPr>
        <w:t xml:space="preserve">01:20】 </w:t>
      </w:r>
    </w:p>
    <w:p w14:paraId="3321A1B0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好，看完短片，相信大家对平津战役已经有了一点初步印象。接下来，就让我们真正走进这座坐落于天津的红色场馆。</w:t>
      </w:r>
    </w:p>
    <w:p w14:paraId="44290832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 4 页 走进平津战役纪念馆｜01:20</w:t>
      </w:r>
      <w:r>
        <w:rPr>
          <w:rFonts w:hint="eastAsia" w:ascii="黑体" w:hAnsi="黑体" w:eastAsia="黑体" w:cs="黑体"/>
          <w:sz w:val="24"/>
          <w:szCs w:val="24"/>
        </w:rPr>
        <w:noBreakHyphen/>
      </w:r>
      <w:r>
        <w:rPr>
          <w:rFonts w:hint="eastAsia" w:ascii="黑体" w:hAnsi="黑体" w:eastAsia="黑体" w:cs="黑体"/>
          <w:sz w:val="24"/>
          <w:szCs w:val="24"/>
        </w:rPr>
        <w:t xml:space="preserve">02:10】 </w:t>
      </w:r>
    </w:p>
    <w:p w14:paraId="70B6020B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平津战役纪念馆就在咱们天津红桥区平津道 8 号，1997 年 7 月正式对外开放，是国家一级博物馆，也是全国爱国主义教育示范基地。</w:t>
      </w:r>
    </w:p>
    <w:p w14:paraId="7A01C330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为什么我们小组会选择这里？解放战争三大战役的收官之战 —— 平津战役就发生在华北这片土地上。很多人提起战役，最先想到的是战场上浴血拼杀的战士。但当我们实地走访展馆才发现，这场胜利，除了前线将士，背后还有千千万万普通老百姓的鼎力支撑。这也是这座纪念馆留给我们最深刻的启发。</w:t>
      </w:r>
    </w:p>
    <w:p w14:paraId="0D6C1580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 5 页 时间轴：一场战役与一座馆的百年坐标｜02:10</w:t>
      </w:r>
      <w:r>
        <w:rPr>
          <w:rFonts w:hint="eastAsia" w:ascii="黑体" w:hAnsi="黑体" w:eastAsia="黑体" w:cs="黑体"/>
          <w:sz w:val="24"/>
          <w:szCs w:val="24"/>
        </w:rPr>
        <w:noBreakHyphen/>
      </w:r>
      <w:r>
        <w:rPr>
          <w:rFonts w:hint="eastAsia" w:ascii="黑体" w:hAnsi="黑体" w:eastAsia="黑体" w:cs="黑体"/>
          <w:sz w:val="24"/>
          <w:szCs w:val="24"/>
        </w:rPr>
        <w:t xml:space="preserve">03:15】 </w:t>
      </w:r>
    </w:p>
    <w:p w14:paraId="58342CA5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接下来我们看这条梳理好的关键时间轴，只保留最重要的几个节点，方便大家理清脉络。。</w:t>
      </w:r>
    </w:p>
    <w:p w14:paraId="4324D964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大家看，从硝烟弥漫的战场，到如今安静肃穆的纪念馆，七十多年光阴流转。那为什么时隔七十多年，我们依旧要不断回望这场战役？带着这个疑问，我们往下看。</w:t>
      </w:r>
    </w:p>
    <w:p w14:paraId="33BAAD4E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 6 页 关键一刻：总书记走进平津战役纪念馆｜03:15</w:t>
      </w:r>
      <w:r>
        <w:rPr>
          <w:rFonts w:hint="eastAsia" w:ascii="黑体" w:hAnsi="黑体" w:eastAsia="黑体" w:cs="黑体"/>
          <w:sz w:val="24"/>
          <w:szCs w:val="24"/>
        </w:rPr>
        <w:noBreakHyphen/>
      </w:r>
      <w:r>
        <w:rPr>
          <w:rFonts w:hint="eastAsia" w:ascii="黑体" w:hAnsi="黑体" w:eastAsia="黑体" w:cs="黑体"/>
          <w:sz w:val="24"/>
          <w:szCs w:val="24"/>
        </w:rPr>
        <w:t xml:space="preserve">04:10】 </w:t>
      </w:r>
    </w:p>
    <w:p w14:paraId="6DC89615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2024 年这次考察，总书记在馆内参观文物、回望历史，留下了两段让我们印象很深的论述。</w:t>
      </w:r>
    </w:p>
    <w:p w14:paraId="080D22C9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说到这里，其实很多历史课本会讲战斗、讲战术，但常常容易忽略后勤支前。冰天雪地里面，老百姓推着小车、抬着担架，送粮食、救伤员。可以说，没有人民群众，就没有平津战役的胜利。</w:t>
      </w:r>
    </w:p>
    <w:p w14:paraId="6157BE9F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 7 页 三级问题｜04:10</w:t>
      </w:r>
      <w:r>
        <w:rPr>
          <w:rFonts w:hint="eastAsia" w:ascii="黑体" w:hAnsi="黑体" w:eastAsia="黑体" w:cs="黑体"/>
          <w:sz w:val="24"/>
          <w:szCs w:val="24"/>
        </w:rPr>
        <w:noBreakHyphen/>
      </w:r>
      <w:r>
        <w:rPr>
          <w:rFonts w:hint="eastAsia" w:ascii="黑体" w:hAnsi="黑体" w:eastAsia="黑体" w:cs="黑体"/>
          <w:sz w:val="24"/>
          <w:szCs w:val="24"/>
        </w:rPr>
        <w:t xml:space="preserve">05:20】 </w:t>
      </w:r>
    </w:p>
    <w:p w14:paraId="228C47E3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基于展馆所见，我们整理了层层递进的三个问题，也想抛给在座的各位同学，大家可以跟着我们一起思考，不用立刻举手作答。</w:t>
      </w:r>
    </w:p>
    <w:p w14:paraId="4986C8C2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</w:p>
    <w:p w14:paraId="79BE639A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带着这三层问题，我们来拆解背后的理论逻辑。</w:t>
      </w:r>
    </w:p>
    <w:p w14:paraId="02211377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 8 页 理论逻辑链｜05:20</w:t>
      </w:r>
      <w:r>
        <w:rPr>
          <w:rFonts w:hint="eastAsia" w:ascii="黑体" w:hAnsi="黑体" w:eastAsia="黑体" w:cs="黑体"/>
          <w:sz w:val="24"/>
          <w:szCs w:val="24"/>
        </w:rPr>
        <w:noBreakHyphen/>
      </w:r>
      <w:r>
        <w:rPr>
          <w:rFonts w:hint="eastAsia" w:ascii="黑体" w:hAnsi="黑体" w:eastAsia="黑体" w:cs="黑体"/>
          <w:sz w:val="24"/>
          <w:szCs w:val="24"/>
        </w:rPr>
        <w:t xml:space="preserve">06:35】 </w:t>
      </w:r>
    </w:p>
    <w:p w14:paraId="19E7E7A8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大家看屏幕上这条逻辑链条，从真实历史事实，一步步推导出理论命题。</w:t>
      </w:r>
    </w:p>
    <w:p w14:paraId="6752A6D4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这就回答了刚才时间轴留下的疑问：七十多年过去还要反复回望这段历史，就是因为红色江山是人民打下来的，更需要一代又一代人民共同守护。</w:t>
      </w:r>
    </w:p>
    <w:p w14:paraId="289B3E1B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 9 页 让红色基因活起来：今天的传承实践｜06:35</w:t>
      </w:r>
      <w:r>
        <w:rPr>
          <w:rFonts w:hint="eastAsia" w:ascii="黑体" w:hAnsi="黑体" w:eastAsia="黑体" w:cs="黑体"/>
          <w:sz w:val="24"/>
          <w:szCs w:val="24"/>
        </w:rPr>
        <w:noBreakHyphen/>
      </w:r>
      <w:r>
        <w:rPr>
          <w:rFonts w:hint="eastAsia" w:ascii="黑体" w:hAnsi="黑体" w:eastAsia="黑体" w:cs="黑体"/>
          <w:sz w:val="24"/>
          <w:szCs w:val="24"/>
        </w:rPr>
        <w:t xml:space="preserve">07:45】 </w:t>
      </w:r>
    </w:p>
    <w:p w14:paraId="3641B813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历史不应该只封存在博物馆的玻璃展柜之中。总书记提出的 “以文化人、以文惠民、以文润城、以文兴业”，在平津战役纪念馆就有着生动的现实体现。</w:t>
      </w:r>
    </w:p>
    <w:p w14:paraId="5A5E4097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红色记忆就这样，从历史，真正走进当代生活。</w:t>
      </w:r>
    </w:p>
    <w:p w14:paraId="1EAD55E7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 10 页 我们这一代人的 “赶考” 答卷 + 课堂互动｜07:45</w:t>
      </w:r>
      <w:r>
        <w:rPr>
          <w:rFonts w:hint="eastAsia" w:ascii="黑体" w:hAnsi="黑体" w:eastAsia="黑体" w:cs="黑体"/>
          <w:sz w:val="24"/>
          <w:szCs w:val="24"/>
        </w:rPr>
        <w:noBreakHyphen/>
      </w:r>
      <w:r>
        <w:rPr>
          <w:rFonts w:hint="eastAsia" w:ascii="黑体" w:hAnsi="黑体" w:eastAsia="黑体" w:cs="黑体"/>
          <w:sz w:val="24"/>
          <w:szCs w:val="24"/>
        </w:rPr>
        <w:t>09:00】</w:t>
      </w:r>
    </w:p>
    <w:p w14:paraId="412411DE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那么落到我们青年身上，传承红色基因，到底要怎么做？我们小组总结了四个可</w:t>
      </w:r>
    </w:p>
    <w:p w14:paraId="6CFBD297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【第 11 页 资料来源与结语｜09:00</w:t>
      </w:r>
      <w:r>
        <w:rPr>
          <w:rFonts w:hint="eastAsia" w:ascii="黑体" w:hAnsi="黑体" w:eastAsia="黑体" w:cs="黑体"/>
          <w:sz w:val="24"/>
          <w:szCs w:val="24"/>
        </w:rPr>
        <w:noBreakHyphen/>
      </w:r>
      <w:r>
        <w:rPr>
          <w:rFonts w:hint="eastAsia" w:ascii="黑体" w:hAnsi="黑体" w:eastAsia="黑体" w:cs="黑体"/>
          <w:sz w:val="24"/>
          <w:szCs w:val="24"/>
        </w:rPr>
        <w:t xml:space="preserve">10:00】 </w:t>
      </w:r>
    </w:p>
    <w:p w14:paraId="2B1CB5F7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回到我们最开始抛出的问题：红色江山为何来之不易？</w:t>
      </w:r>
    </w:p>
    <w:p w14:paraId="3EF3BA2C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回望平津战役的烽火岁月，答案其实很清晰：江山是革命先烈浴血拼搏换来的，更是千千万万普通人民托举起来的。这也正是 “江山就是人民，人民就是江山” 的生动历史印证。</w:t>
      </w:r>
    </w:p>
    <w:p w14:paraId="05E8754C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历史不是遥远的旧故事，它给我们留下精神力量，等待着我们青年人接续接力。以上就是我们小组全部展示，谢谢大家！</w:t>
      </w:r>
    </w:p>
    <w:p w14:paraId="775DF21F">
      <w:pPr>
        <w:rPr>
          <w:rFonts w:hint="eastAsia" w:ascii="黑体" w:hAnsi="黑体" w:eastAsia="黑体" w:cs="黑体"/>
          <w:sz w:val="24"/>
          <w:szCs w:val="24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67B8B"/>
    <w:rsid w:val="260B04D9"/>
    <w:rsid w:val="6C8E1FC4"/>
    <w:rsid w:val="740D1881"/>
    <w:rsid w:val="77DA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2514</Words>
  <Characters>2644</Characters>
  <Lines>0</Lines>
  <Paragraphs>0</Paragraphs>
  <TotalTime>2</TotalTime>
  <ScaleCrop>false</ScaleCrop>
  <LinksUpToDate>false</LinksUpToDate>
  <CharactersWithSpaces>2752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2026-10-15T15:36:00Z</dcterms:created>
  <dc:creator>21462</dc:creator>
  <cp:lastModifiedBy>李梓语</cp:lastModifiedBy>
  <dcterms:modified xsi:type="dcterms:W3CDTF">2026-10-17T07:20:35Z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eyJoZGlkIjoiYmFjOTQwY2YxMGUxZDdjM2FkZmVhNGY1NDk4ZDY1MTYiLCJ1c2VySWQiOiIxNjI5Mjk3MDQ2In0=</vt:lpwstr>
  </property>
  <property fmtid="{D5CDD505-2E9C-101B-9397-08002B2CF9AE}" pid="4" name="ICV">
    <vt:lpwstr>D6E05FA3D7B642369DA7FF6C208DB8EC_13</vt:lpwstr>
  </property>
</Properties>
</file>