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73D" w:rsidRDefault="000C013C">
      <w:pPr>
        <w:rPr>
          <w:sz w:val="28"/>
          <w:szCs w:val="28"/>
        </w:rPr>
      </w:pPr>
      <w:r>
        <w:rPr>
          <w:sz w:val="28"/>
          <w:szCs w:val="28"/>
        </w:rPr>
        <w:t>План работ.</w:t>
      </w:r>
    </w:p>
    <w:p w:rsidR="001D5A22" w:rsidRDefault="001D5A22" w:rsidP="000C013C">
      <w:pPr>
        <w:pStyle w:val="a3"/>
        <w:numPr>
          <w:ilvl w:val="0"/>
          <w:numId w:val="1"/>
        </w:numPr>
      </w:pPr>
      <w:r>
        <w:rPr>
          <w:lang w:val="en-US"/>
        </w:rPr>
        <w:t>EDA</w:t>
      </w:r>
    </w:p>
    <w:p w:rsidR="000C013C" w:rsidRDefault="000C013C" w:rsidP="000C013C">
      <w:pPr>
        <w:pStyle w:val="a3"/>
        <w:numPr>
          <w:ilvl w:val="0"/>
          <w:numId w:val="1"/>
        </w:numPr>
      </w:pPr>
      <w:r>
        <w:t xml:space="preserve">Строим модель на </w:t>
      </w:r>
      <w:r>
        <w:rPr>
          <w:lang w:val="en-US"/>
        </w:rPr>
        <w:t>baseline</w:t>
      </w:r>
      <w:r w:rsidRPr="000C013C">
        <w:t xml:space="preserve"> </w:t>
      </w:r>
      <w:r>
        <w:t>решении.</w:t>
      </w:r>
    </w:p>
    <w:p w:rsidR="000C013C" w:rsidRDefault="001D5A22" w:rsidP="000C013C">
      <w:pPr>
        <w:pStyle w:val="a3"/>
        <w:numPr>
          <w:ilvl w:val="0"/>
          <w:numId w:val="1"/>
        </w:numPr>
      </w:pPr>
      <w:r>
        <w:t xml:space="preserve">Используем </w:t>
      </w:r>
      <w:proofErr w:type="spellStart"/>
      <w:r>
        <w:rPr>
          <w:lang w:val="en-US"/>
        </w:rPr>
        <w:t>Sota</w:t>
      </w:r>
      <w:proofErr w:type="spellEnd"/>
      <w:r w:rsidRPr="001D5A22">
        <w:t xml:space="preserve"> </w:t>
      </w:r>
      <w:r>
        <w:t>решения(</w:t>
      </w:r>
      <w:hyperlink r:id="rId5" w:history="1">
        <w:r>
          <w:rPr>
            <w:rStyle w:val="a4"/>
            <w:rFonts w:ascii="Nunito" w:hAnsi="Nunito"/>
            <w:b/>
            <w:bCs/>
            <w:spacing w:val="1"/>
            <w:shd w:val="clear" w:color="auto" w:fill="FFFFFF"/>
          </w:rPr>
          <w:t>FixEfficientNet-B6</w:t>
        </w:r>
      </w:hyperlink>
      <w:r>
        <w:t xml:space="preserve">) </w:t>
      </w:r>
    </w:p>
    <w:p w:rsidR="001D5A22" w:rsidRDefault="001D5A22" w:rsidP="000C013C">
      <w:pPr>
        <w:pStyle w:val="a3"/>
        <w:numPr>
          <w:ilvl w:val="0"/>
          <w:numId w:val="1"/>
        </w:numPr>
      </w:pPr>
      <w:r>
        <w:t xml:space="preserve">Используем </w:t>
      </w:r>
      <w:proofErr w:type="spellStart"/>
      <w:r>
        <w:rPr>
          <w:lang w:val="en-US"/>
        </w:rPr>
        <w:t>fietuning</w:t>
      </w:r>
      <w:proofErr w:type="spellEnd"/>
      <w:r>
        <w:rPr>
          <w:lang w:val="en-US"/>
        </w:rPr>
        <w:t xml:space="preserve"> </w:t>
      </w:r>
      <w:r>
        <w:t>перенос обучения</w:t>
      </w:r>
    </w:p>
    <w:p w:rsidR="001D5A22" w:rsidRDefault="001D5A22" w:rsidP="000C013C">
      <w:pPr>
        <w:pStyle w:val="a3"/>
        <w:numPr>
          <w:ilvl w:val="0"/>
          <w:numId w:val="1"/>
        </w:numPr>
      </w:pPr>
      <w:r>
        <w:t xml:space="preserve">Используем </w:t>
      </w:r>
      <w:r w:rsidR="00722618">
        <w:t>аргументацию</w:t>
      </w:r>
      <w:r>
        <w:t xml:space="preserve"> на основе </w:t>
      </w:r>
      <w:proofErr w:type="spellStart"/>
      <w:r w:rsidR="00722618" w:rsidRPr="00172E62">
        <w:rPr>
          <w:sz w:val="20"/>
          <w:szCs w:val="20"/>
          <w:lang w:val="en-US"/>
        </w:rPr>
        <w:t>Albumentations</w:t>
      </w:r>
      <w:proofErr w:type="spellEnd"/>
      <w:r>
        <w:t xml:space="preserve">, </w:t>
      </w:r>
      <w:proofErr w:type="spellStart"/>
      <w:r w:rsidRPr="001D5A22">
        <w:t>ImageDataGenerator</w:t>
      </w:r>
      <w:proofErr w:type="spellEnd"/>
      <w:r>
        <w:t>.</w:t>
      </w:r>
    </w:p>
    <w:p w:rsidR="009F2623" w:rsidRDefault="009649AF" w:rsidP="000C013C">
      <w:pPr>
        <w:pStyle w:val="a3"/>
        <w:numPr>
          <w:ilvl w:val="0"/>
          <w:numId w:val="1"/>
        </w:numPr>
      </w:pPr>
      <w:r>
        <w:t xml:space="preserve">Используем функцию </w:t>
      </w:r>
      <w:r>
        <w:rPr>
          <w:lang w:val="en-US"/>
        </w:rPr>
        <w:t>callback</w:t>
      </w:r>
      <w:r>
        <w:t xml:space="preserve"> с ранее полученными оптимальными весами</w:t>
      </w:r>
      <w:r w:rsidR="00BE23DC">
        <w:t xml:space="preserve"> слоев сети.</w:t>
      </w:r>
    </w:p>
    <w:p w:rsidR="001D5A22" w:rsidRDefault="009F2623" w:rsidP="000C013C">
      <w:pPr>
        <w:pStyle w:val="a3"/>
        <w:numPr>
          <w:ilvl w:val="0"/>
          <w:numId w:val="1"/>
        </w:numPr>
      </w:pPr>
      <w:r>
        <w:t xml:space="preserve">Используем разные варианты </w:t>
      </w:r>
      <w:r w:rsidR="008F1AED">
        <w:t xml:space="preserve">настройки </w:t>
      </w:r>
      <w:proofErr w:type="spellStart"/>
      <w:r w:rsidR="008F1AED">
        <w:t>гиперпараметров</w:t>
      </w:r>
      <w:proofErr w:type="spellEnd"/>
      <w:r w:rsidR="008F1AED">
        <w:t>: размер</w:t>
      </w:r>
      <w:r>
        <w:t xml:space="preserve"> изображений</w:t>
      </w:r>
      <w:r w:rsidR="008F1AED">
        <w:t xml:space="preserve">, </w:t>
      </w:r>
      <w:r w:rsidR="00701A8A">
        <w:t xml:space="preserve"> р</w:t>
      </w:r>
      <w:r w:rsidR="008F1AED">
        <w:t>а</w:t>
      </w:r>
      <w:r w:rsidR="00701A8A">
        <w:t>з</w:t>
      </w:r>
      <w:r w:rsidR="008F1AED">
        <w:t xml:space="preserve">мер </w:t>
      </w:r>
      <w:proofErr w:type="spellStart"/>
      <w:r w:rsidR="008F1AED">
        <w:t>batch</w:t>
      </w:r>
      <w:proofErr w:type="spellEnd"/>
      <w:r w:rsidR="008F1AED">
        <w:t xml:space="preserve"> слоев.</w:t>
      </w:r>
    </w:p>
    <w:p w:rsidR="008F1AED" w:rsidRDefault="008F1AED" w:rsidP="000C013C">
      <w:pPr>
        <w:pStyle w:val="a3"/>
        <w:numPr>
          <w:ilvl w:val="0"/>
          <w:numId w:val="1"/>
        </w:numPr>
      </w:pPr>
      <w:r>
        <w:t>Используем разные настройки «головы</w:t>
      </w:r>
      <w:proofErr w:type="gramStart"/>
      <w:r>
        <w:t>»</w:t>
      </w:r>
      <w:r w:rsidR="003C7CA7" w:rsidRPr="003C7CA7">
        <w:t>(</w:t>
      </w:r>
      <w:proofErr w:type="gramEnd"/>
      <w:r w:rsidR="003C7CA7">
        <w:t xml:space="preserve">меняем нелинейность модели, используя </w:t>
      </w:r>
      <w:r w:rsidR="003C7CA7" w:rsidRPr="006D6488">
        <w:t>‘</w:t>
      </w:r>
      <w:proofErr w:type="spellStart"/>
      <w:r w:rsidR="003C7CA7">
        <w:rPr>
          <w:lang w:val="en-US"/>
        </w:rPr>
        <w:t>elu</w:t>
      </w:r>
      <w:proofErr w:type="spellEnd"/>
      <w:r w:rsidR="003C7CA7" w:rsidRPr="003C7CA7">
        <w:t>’)</w:t>
      </w:r>
      <w:r>
        <w:t xml:space="preserve">, включая </w:t>
      </w:r>
      <w:r>
        <w:rPr>
          <w:lang w:val="en-US"/>
        </w:rPr>
        <w:t>batch</w:t>
      </w:r>
      <w:r w:rsidRPr="008F1AED">
        <w:t xml:space="preserve"> </w:t>
      </w:r>
      <w:r w:rsidR="003C7CA7">
        <w:t>нормализацию</w:t>
      </w:r>
    </w:p>
    <w:p w:rsidR="00B75531" w:rsidRPr="006D6488" w:rsidRDefault="00B75531" w:rsidP="000C013C">
      <w:pPr>
        <w:pStyle w:val="a3"/>
        <w:numPr>
          <w:ilvl w:val="0"/>
          <w:numId w:val="1"/>
        </w:numPr>
      </w:pPr>
      <w:r>
        <w:t xml:space="preserve">Выводим модель в </w:t>
      </w:r>
      <w:proofErr w:type="spellStart"/>
      <w:r>
        <w:rPr>
          <w:lang w:val="en-US"/>
        </w:rPr>
        <w:t>prodaction</w:t>
      </w:r>
      <w:proofErr w:type="spellEnd"/>
      <w:r w:rsidRPr="00722618">
        <w:t>.</w:t>
      </w:r>
      <w:r w:rsidR="00722618">
        <w:t xml:space="preserve"> (не удалось реализовать)</w:t>
      </w:r>
    </w:p>
    <w:p w:rsidR="006D6488" w:rsidRDefault="006D6488" w:rsidP="006D6488">
      <w:pPr>
        <w:rPr>
          <w:sz w:val="28"/>
          <w:szCs w:val="28"/>
        </w:rPr>
      </w:pPr>
      <w:r>
        <w:rPr>
          <w:sz w:val="28"/>
          <w:szCs w:val="28"/>
        </w:rPr>
        <w:t>Результат работы, выводы.</w:t>
      </w:r>
    </w:p>
    <w:p w:rsidR="006D6488" w:rsidRPr="001373E0" w:rsidRDefault="006D6488" w:rsidP="006D6488">
      <w:r w:rsidRPr="001373E0">
        <w:t xml:space="preserve">Таблица значений метрики </w:t>
      </w:r>
      <w:r w:rsidR="001373E0" w:rsidRPr="001373E0">
        <w:rPr>
          <w:lang w:val="en-US"/>
        </w:rPr>
        <w:t>accuracy</w:t>
      </w:r>
      <w:r w:rsidR="001373E0" w:rsidRPr="001373E0">
        <w:t xml:space="preserve"> в зависимости от применяемого метода построения модели.</w:t>
      </w:r>
    </w:p>
    <w:tbl>
      <w:tblPr>
        <w:tblStyle w:val="a5"/>
        <w:tblW w:w="0" w:type="auto"/>
        <w:tblLook w:val="04A0"/>
      </w:tblPr>
      <w:tblGrid>
        <w:gridCol w:w="1571"/>
        <w:gridCol w:w="1936"/>
        <w:gridCol w:w="756"/>
        <w:gridCol w:w="1306"/>
        <w:gridCol w:w="1267"/>
        <w:gridCol w:w="1331"/>
        <w:gridCol w:w="1404"/>
      </w:tblGrid>
      <w:tr w:rsidR="001C6F54" w:rsidTr="00126E67">
        <w:tc>
          <w:tcPr>
            <w:tcW w:w="1571" w:type="dxa"/>
          </w:tcPr>
          <w:p w:rsidR="001C6F54" w:rsidRDefault="001C6F54" w:rsidP="006D6488">
            <w:r>
              <w:t>Модель</w:t>
            </w:r>
          </w:p>
        </w:tc>
        <w:tc>
          <w:tcPr>
            <w:tcW w:w="1936" w:type="dxa"/>
          </w:tcPr>
          <w:p w:rsidR="001C6F54" w:rsidRDefault="001C6F54" w:rsidP="001C6F54">
            <w:pPr>
              <w:jc w:val="center"/>
            </w:pPr>
            <w:r>
              <w:t>Аугментация</w:t>
            </w:r>
          </w:p>
        </w:tc>
        <w:tc>
          <w:tcPr>
            <w:tcW w:w="756" w:type="dxa"/>
          </w:tcPr>
          <w:p w:rsidR="001C6F54" w:rsidRPr="001C6F54" w:rsidRDefault="001C6F54" w:rsidP="006D6488">
            <w:pPr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  <w:tc>
          <w:tcPr>
            <w:tcW w:w="1306" w:type="dxa"/>
          </w:tcPr>
          <w:p w:rsidR="001C6F54" w:rsidRPr="001C6F54" w:rsidRDefault="001C6F54" w:rsidP="001C6F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FrozenLayer</w:t>
            </w:r>
            <w:proofErr w:type="spellEnd"/>
          </w:p>
        </w:tc>
        <w:tc>
          <w:tcPr>
            <w:tcW w:w="1267" w:type="dxa"/>
          </w:tcPr>
          <w:p w:rsidR="001C6F54" w:rsidRPr="001C6F54" w:rsidRDefault="001C6F54" w:rsidP="006D64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ImageSize</w:t>
            </w:r>
            <w:proofErr w:type="spellEnd"/>
          </w:p>
        </w:tc>
        <w:tc>
          <w:tcPr>
            <w:tcW w:w="1331" w:type="dxa"/>
          </w:tcPr>
          <w:p w:rsidR="001C6F54" w:rsidRPr="001C6F54" w:rsidRDefault="001C6F54" w:rsidP="006D64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Batchnorm</w:t>
            </w:r>
            <w:proofErr w:type="spellEnd"/>
          </w:p>
        </w:tc>
        <w:tc>
          <w:tcPr>
            <w:tcW w:w="1404" w:type="dxa"/>
          </w:tcPr>
          <w:p w:rsidR="001C6F54" w:rsidRPr="001C6F54" w:rsidRDefault="001C6F54" w:rsidP="006D64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ValueMetric</w:t>
            </w:r>
            <w:proofErr w:type="spellEnd"/>
          </w:p>
        </w:tc>
      </w:tr>
      <w:tr w:rsidR="001C6F54" w:rsidRPr="00172E62" w:rsidTr="00126E67">
        <w:tc>
          <w:tcPr>
            <w:tcW w:w="1571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BaseLine</w:t>
            </w:r>
            <w:proofErr w:type="spellEnd"/>
          </w:p>
        </w:tc>
        <w:tc>
          <w:tcPr>
            <w:tcW w:w="1936" w:type="dxa"/>
          </w:tcPr>
          <w:p w:rsidR="001C6F54" w:rsidRPr="00172E62" w:rsidRDefault="00172E62" w:rsidP="006D6488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ImageDataGenerator</w:t>
            </w:r>
            <w:proofErr w:type="spellEnd"/>
          </w:p>
        </w:tc>
        <w:tc>
          <w:tcPr>
            <w:tcW w:w="756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06" w:type="dxa"/>
          </w:tcPr>
          <w:p w:rsidR="001C6F54" w:rsidRPr="00172E62" w:rsidRDefault="001C6F54" w:rsidP="001C6F54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267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31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04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93</w:t>
            </w:r>
          </w:p>
        </w:tc>
      </w:tr>
      <w:tr w:rsidR="00126E67" w:rsidRPr="00172E62" w:rsidTr="00126E67">
        <w:tc>
          <w:tcPr>
            <w:tcW w:w="1571" w:type="dxa"/>
          </w:tcPr>
          <w:p w:rsidR="00126E67" w:rsidRPr="00172E62" w:rsidRDefault="00126E67" w:rsidP="00126E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72E62"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</w:rPr>
              <w:t>FixEfficientNet-B6</w:t>
            </w:r>
          </w:p>
        </w:tc>
        <w:tc>
          <w:tcPr>
            <w:tcW w:w="193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ImageDataGenerator</w:t>
            </w:r>
            <w:proofErr w:type="spellEnd"/>
          </w:p>
        </w:tc>
        <w:tc>
          <w:tcPr>
            <w:tcW w:w="75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0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267" w:type="dxa"/>
          </w:tcPr>
          <w:p w:rsidR="00126E67" w:rsidRPr="00126E67" w:rsidRDefault="00126E67" w:rsidP="001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331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04" w:type="dxa"/>
          </w:tcPr>
          <w:p w:rsidR="00126E67" w:rsidRPr="00126E67" w:rsidRDefault="00126E67" w:rsidP="001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94,6</w:t>
            </w:r>
          </w:p>
        </w:tc>
      </w:tr>
      <w:tr w:rsidR="00126E67" w:rsidRPr="00172E62" w:rsidTr="00126E67">
        <w:tc>
          <w:tcPr>
            <w:tcW w:w="1571" w:type="dxa"/>
          </w:tcPr>
          <w:p w:rsidR="00126E67" w:rsidRPr="00172E62" w:rsidRDefault="00126E67" w:rsidP="00126E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72E62"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</w:rPr>
              <w:t>FixEfficientNet-B6</w:t>
            </w:r>
          </w:p>
        </w:tc>
        <w:tc>
          <w:tcPr>
            <w:tcW w:w="193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ImageDataGenerator</w:t>
            </w:r>
            <w:proofErr w:type="spellEnd"/>
          </w:p>
        </w:tc>
        <w:tc>
          <w:tcPr>
            <w:tcW w:w="75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0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267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31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04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96</w:t>
            </w:r>
          </w:p>
        </w:tc>
      </w:tr>
      <w:tr w:rsidR="00126E67" w:rsidRPr="00172E62" w:rsidTr="00126E67">
        <w:tc>
          <w:tcPr>
            <w:tcW w:w="1571" w:type="dxa"/>
          </w:tcPr>
          <w:p w:rsidR="00126E67" w:rsidRPr="00172E62" w:rsidRDefault="00126E67" w:rsidP="00126E67">
            <w:pPr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</w:rPr>
            </w:pPr>
            <w:r w:rsidRPr="00172E62"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</w:rPr>
              <w:t>FixEfficientNet-B6</w:t>
            </w:r>
          </w:p>
        </w:tc>
        <w:tc>
          <w:tcPr>
            <w:tcW w:w="193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Albumentations</w:t>
            </w:r>
            <w:proofErr w:type="spellEnd"/>
          </w:p>
        </w:tc>
        <w:tc>
          <w:tcPr>
            <w:tcW w:w="756" w:type="dxa"/>
          </w:tcPr>
          <w:p w:rsidR="00126E67" w:rsidRPr="00126E67" w:rsidRDefault="00126E67" w:rsidP="001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0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267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31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404" w:type="dxa"/>
          </w:tcPr>
          <w:p w:rsidR="00126E67" w:rsidRPr="00126E67" w:rsidRDefault="00126E67" w:rsidP="001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96,22</w:t>
            </w:r>
          </w:p>
        </w:tc>
      </w:tr>
    </w:tbl>
    <w:p w:rsidR="006D6488" w:rsidRDefault="006D6488" w:rsidP="006D6488">
      <w:pPr>
        <w:rPr>
          <w:sz w:val="20"/>
          <w:szCs w:val="20"/>
          <w:lang w:val="en-US"/>
        </w:rPr>
      </w:pPr>
    </w:p>
    <w:p w:rsidR="00722618" w:rsidRPr="00722618" w:rsidRDefault="00722618" w:rsidP="006D6488">
      <w:pPr>
        <w:rPr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18"/>
          <w:szCs w:val="18"/>
        </w:rPr>
        <w:t>Так же использовали EfficientNetB6 с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noisy-student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' и ТТА. Оба метода не принесли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существеннго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прироста метрики. Вероятно улучшить метрику можно за счет увеличения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batchsize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размера картинк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и(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мне не хватило квоты ГПУ). Так же можно попробовать поменять параметры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Albumentations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sectPr w:rsidR="00722618" w:rsidRPr="00722618" w:rsidSect="007F7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B42E7"/>
    <w:multiLevelType w:val="hybridMultilevel"/>
    <w:tmpl w:val="74C88596"/>
    <w:lvl w:ilvl="0" w:tplc="6C7A1BE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5073D"/>
    <w:rsid w:val="000C013C"/>
    <w:rsid w:val="00126E67"/>
    <w:rsid w:val="001373E0"/>
    <w:rsid w:val="00172E62"/>
    <w:rsid w:val="001C6F54"/>
    <w:rsid w:val="001D5A22"/>
    <w:rsid w:val="0035073D"/>
    <w:rsid w:val="003C7CA7"/>
    <w:rsid w:val="006D6488"/>
    <w:rsid w:val="00701A8A"/>
    <w:rsid w:val="00722618"/>
    <w:rsid w:val="007F7DB2"/>
    <w:rsid w:val="008F1AED"/>
    <w:rsid w:val="009649AF"/>
    <w:rsid w:val="009C5C0D"/>
    <w:rsid w:val="009F2623"/>
    <w:rsid w:val="00A14235"/>
    <w:rsid w:val="00B75531"/>
    <w:rsid w:val="00BE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5073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0C013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D5A22"/>
    <w:rPr>
      <w:color w:val="0000FF"/>
      <w:u w:val="single"/>
    </w:rPr>
  </w:style>
  <w:style w:type="table" w:styleId="a5">
    <w:name w:val="Table Grid"/>
    <w:basedOn w:val="a1"/>
    <w:uiPriority w:val="59"/>
    <w:rsid w:val="001C6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perswithcode.com/paper/fixing-the-train-test-resolution-discrepancy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9</cp:revision>
  <dcterms:created xsi:type="dcterms:W3CDTF">2021-01-07T18:06:00Z</dcterms:created>
  <dcterms:modified xsi:type="dcterms:W3CDTF">2021-01-16T16:22:00Z</dcterms:modified>
</cp:coreProperties>
</file>