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jc w:val="center"/>
        <w:rPr>
          <w:sz w:val="24"/>
          <w:szCs w:val="24"/>
        </w:rPr>
      </w:pPr>
      <w:r>
        <w:rPr>
          <w:rtl w:val="0"/>
        </w:rPr>
        <w:t xml:space="preserve">Specyfikacja rastrowego pliku graficznego: </w:t>
      </w:r>
    </w:p>
    <w:p>
      <w:pPr>
        <w:pStyle w:val="Heading"/>
        <w:jc w:val="center"/>
      </w:pPr>
      <w:r>
        <w:rPr>
          <w:rtl w:val="0"/>
        </w:rPr>
        <w:t>.pgk (Projekt grafika Komputerowa)</w:t>
      </w:r>
    </w:p>
    <w:p>
      <w:pPr>
        <w:pStyle w:val="Body"/>
        <w:bidi w:val="0"/>
      </w:pPr>
    </w:p>
    <w:p>
      <w:pPr>
        <w:pStyle w:val="Body"/>
        <w:bidi w:val="0"/>
        <w:rPr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Temat Projektu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Nale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y utworzy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specyfikacj</w:t>
      </w:r>
      <w:r>
        <w:rPr>
          <w:sz w:val="24"/>
          <w:szCs w:val="24"/>
          <w:rtl w:val="0"/>
        </w:rPr>
        <w:t xml:space="preserve">ę </w:t>
      </w:r>
      <w:r>
        <w:rPr>
          <w:b w:val="1"/>
          <w:bCs w:val="1"/>
          <w:sz w:val="24"/>
          <w:szCs w:val="24"/>
          <w:rtl w:val="0"/>
        </w:rPr>
        <w:t>rastrowego</w:t>
      </w:r>
      <w:r>
        <w:rPr>
          <w:sz w:val="24"/>
          <w:szCs w:val="24"/>
          <w:rtl w:val="0"/>
        </w:rPr>
        <w:t xml:space="preserve"> pliku graficznego rejestruj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 xml:space="preserve">cego obraz </w:t>
      </w:r>
      <w:r>
        <w:rPr>
          <w:b w:val="1"/>
          <w:bCs w:val="1"/>
          <w:sz w:val="24"/>
          <w:szCs w:val="24"/>
          <w:rtl w:val="0"/>
        </w:rPr>
        <w:t>kolorowy</w:t>
      </w:r>
      <w:r>
        <w:rPr>
          <w:sz w:val="24"/>
          <w:szCs w:val="24"/>
          <w:rtl w:val="0"/>
        </w:rPr>
        <w:t xml:space="preserve"> (z wykorzystaniem 16 narzuconych oraz 16 dedykowanych braw) i w </w:t>
      </w:r>
      <w:r>
        <w:rPr>
          <w:b w:val="1"/>
          <w:bCs w:val="1"/>
          <w:sz w:val="24"/>
          <w:szCs w:val="24"/>
          <w:rtl w:val="0"/>
        </w:rPr>
        <w:t>16 stopniowej</w:t>
      </w:r>
      <w:r>
        <w:rPr>
          <w:sz w:val="24"/>
          <w:szCs w:val="24"/>
          <w:rtl w:val="0"/>
        </w:rPr>
        <w:t xml:space="preserve"> skali szaro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 we wszystkich przypadkach opieraj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cego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 xml:space="preserve">na kompresji </w:t>
      </w:r>
      <w:r>
        <w:rPr>
          <w:b w:val="1"/>
          <w:bCs w:val="1"/>
          <w:sz w:val="24"/>
          <w:szCs w:val="24"/>
          <w:rtl w:val="0"/>
        </w:rPr>
        <w:t>LZW</w:t>
      </w:r>
      <w:r>
        <w:rPr>
          <w:sz w:val="24"/>
          <w:szCs w:val="24"/>
          <w:rtl w:val="0"/>
        </w:rPr>
        <w:t>. Alfabet wej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ciowy to warto</w:t>
      </w:r>
      <w:r>
        <w:rPr>
          <w:sz w:val="24"/>
          <w:szCs w:val="24"/>
          <w:rtl w:val="0"/>
        </w:rPr>
        <w:t xml:space="preserve">ść </w:t>
      </w:r>
      <w:r>
        <w:rPr>
          <w:b w:val="1"/>
          <w:bCs w:val="1"/>
          <w:sz w:val="24"/>
          <w:szCs w:val="24"/>
          <w:rtl w:val="0"/>
        </w:rPr>
        <w:t>4 bitowa</w:t>
      </w:r>
      <w:r>
        <w:rPr>
          <w:sz w:val="24"/>
          <w:szCs w:val="24"/>
          <w:rtl w:val="0"/>
        </w:rPr>
        <w:t>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Nale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y napisa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aplikacje, kt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re zgodnie ze stworzon</w:t>
      </w:r>
      <w:r>
        <w:rPr>
          <w:sz w:val="24"/>
          <w:szCs w:val="24"/>
          <w:rtl w:val="0"/>
        </w:rPr>
        <w:t>ą</w: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4878641</wp:posOffset>
                </wp:positionV>
                <wp:extent cx="6123232" cy="2421107"/>
                <wp:effectExtent l="0" t="0" r="0" b="0"/>
                <wp:wrapTopAndBottom distT="0" distB="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3232" cy="242110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7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3212"/>
                              <w:gridCol w:w="3213"/>
                              <w:gridCol w:w="3212"/>
                            </w:tblGrid>
                            <w:tr>
                              <w:tblPrEx>
                                <w:shd w:val="clear" w:color="auto" w:fill="004c7f"/>
                              </w:tblPrEx>
                              <w:trPr>
                                <w:trHeight w:val="602" w:hRule="atLeast"/>
                                <w:tblHeader/>
                              </w:trPr>
                              <w:tc>
                                <w:tcPr>
                                  <w:tcW w:type="dxa" w:w="32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004c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Nazwa struktury</w:t>
                                  </w:r>
                                </w:p>
                              </w:tc>
                              <w:tc>
                                <w:tcPr>
                                  <w:tcW w:type="dxa" w:w="32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004c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Rozmiar</w:t>
                                  </w:r>
                                </w:p>
                              </w:tc>
                              <w:tc>
                                <w:tcPr>
                                  <w:tcW w:type="dxa" w:w="32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004c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Przeznaczenie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602" w:hRule="atLeast"/>
                              </w:trPr>
                              <w:tc>
                                <w:tcPr>
                                  <w:tcW w:type="dxa" w:w="3212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Nag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b w:val="1"/>
                                      <w:bCs w:val="1"/>
                                      <w:rtl w:val="0"/>
                                    </w:rPr>
                                    <w:t>łó</w:t>
                                  </w: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wek pliku</w:t>
                                  </w:r>
                                </w:p>
                              </w:tc>
                              <w:tc>
                                <w:tcPr>
                                  <w:tcW w:type="dxa" w:w="3212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14 bajt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type="dxa" w:w="3212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Informacje o pliku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602" w:hRule="atLeast"/>
                              </w:trPr>
                              <w:tc>
                                <w:tcPr>
                                  <w:tcW w:type="dxa" w:w="32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Nag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b w:val="1"/>
                                      <w:bCs w:val="1"/>
                                      <w:rtl w:val="0"/>
                                    </w:rPr>
                                    <w:t>łó</w:t>
                                  </w: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wek DIB</w:t>
                                  </w:r>
                                </w:p>
                              </w:tc>
                              <w:tc>
                                <w:tcPr>
                                  <w:tcW w:type="dxa" w:w="32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?</w:t>
                                  </w:r>
                                </w:p>
                              </w:tc>
                              <w:tc>
                                <w:tcPr>
                                  <w:tcW w:type="dxa" w:w="32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Informacje o obrazie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602" w:hRule="atLeast"/>
                              </w:trPr>
                              <w:tc>
                                <w:tcPr>
                                  <w:tcW w:type="dxa" w:w="32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Paleta kolor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b w:val="1"/>
                                      <w:bCs w:val="1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type="dxa" w:w="32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óż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ny rozmiar</w:t>
                                  </w:r>
                                </w:p>
                              </w:tc>
                              <w:tc>
                                <w:tcPr>
                                  <w:tcW w:type="dxa" w:w="32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Definiuje kolory u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ż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yte przez obraz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602" w:hRule="atLeast"/>
                              </w:trPr>
                              <w:tc>
                                <w:tcPr>
                                  <w:tcW w:type="dxa" w:w="32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Tablica pikseli</w:t>
                                  </w:r>
                                </w:p>
                              </w:tc>
                              <w:tc>
                                <w:tcPr>
                                  <w:tcW w:type="dxa" w:w="32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óż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ny rozmiar</w:t>
                                  </w:r>
                                </w:p>
                              </w:tc>
                              <w:tc>
                                <w:tcPr>
                                  <w:tcW w:type="dxa" w:w="3212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Definiuje warto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ś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ci poszczeg</w:t>
                                  </w: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ó</w:t>
                                  </w: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lnych pikseli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6.7pt;margin-top:384.1pt;width:482.1pt;height:190.6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7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3212"/>
                        <w:gridCol w:w="3213"/>
                        <w:gridCol w:w="3212"/>
                      </w:tblGrid>
                      <w:tr>
                        <w:tblPrEx>
                          <w:shd w:val="clear" w:color="auto" w:fill="004c7f"/>
                        </w:tblPrEx>
                        <w:trPr>
                          <w:trHeight w:val="602" w:hRule="atLeast"/>
                          <w:tblHeader/>
                        </w:trPr>
                        <w:tc>
                          <w:tcPr>
                            <w:tcW w:type="dxa" w:w="32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004c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Nazwa struktury</w:t>
                            </w:r>
                          </w:p>
                        </w:tc>
                        <w:tc>
                          <w:tcPr>
                            <w:tcW w:type="dxa" w:w="32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004c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Rozmiar</w:t>
                            </w:r>
                          </w:p>
                        </w:tc>
                        <w:tc>
                          <w:tcPr>
                            <w:tcW w:type="dxa" w:w="32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004c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Przeznaczenie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602" w:hRule="atLeast"/>
                        </w:trPr>
                        <w:tc>
                          <w:tcPr>
                            <w:tcW w:type="dxa" w:w="3212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Nag</w:t>
                            </w:r>
                            <w:r>
                              <w:rPr>
                                <w:rFonts w:ascii="Helvetica Neue" w:hAnsi="Helvetica Neue" w:hint="default"/>
                                <w:b w:val="1"/>
                                <w:bCs w:val="1"/>
                                <w:rtl w:val="0"/>
                              </w:rPr>
                              <w:t>łó</w:t>
                            </w: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wek pliku</w:t>
                            </w:r>
                          </w:p>
                        </w:tc>
                        <w:tc>
                          <w:tcPr>
                            <w:tcW w:type="dxa" w:w="3212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14 bajt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type="dxa" w:w="3212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Informacje o pliku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602" w:hRule="atLeast"/>
                        </w:trPr>
                        <w:tc>
                          <w:tcPr>
                            <w:tcW w:type="dxa" w:w="32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Nag</w:t>
                            </w:r>
                            <w:r>
                              <w:rPr>
                                <w:rFonts w:ascii="Helvetica Neue" w:hAnsi="Helvetica Neue" w:hint="default"/>
                                <w:b w:val="1"/>
                                <w:bCs w:val="1"/>
                                <w:rtl w:val="0"/>
                              </w:rPr>
                              <w:t>łó</w:t>
                            </w: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wek DIB</w:t>
                            </w:r>
                          </w:p>
                        </w:tc>
                        <w:tc>
                          <w:tcPr>
                            <w:tcW w:type="dxa" w:w="32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?</w:t>
                            </w:r>
                          </w:p>
                        </w:tc>
                        <w:tc>
                          <w:tcPr>
                            <w:tcW w:type="dxa" w:w="32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Informacje o obrazie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602" w:hRule="atLeast"/>
                        </w:trPr>
                        <w:tc>
                          <w:tcPr>
                            <w:tcW w:type="dxa" w:w="32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Paleta kolor</w:t>
                            </w:r>
                            <w:r>
                              <w:rPr>
                                <w:rFonts w:ascii="Helvetica Neue" w:hAnsi="Helvetica Neue" w:hint="default"/>
                                <w:b w:val="1"/>
                                <w:bCs w:val="1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type="dxa" w:w="32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R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óż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ny rozmiar</w:t>
                            </w:r>
                          </w:p>
                        </w:tc>
                        <w:tc>
                          <w:tcPr>
                            <w:tcW w:type="dxa" w:w="32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Definiuje kolory u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ż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yte przez obraz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602" w:hRule="atLeast"/>
                        </w:trPr>
                        <w:tc>
                          <w:tcPr>
                            <w:tcW w:type="dxa" w:w="32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Tablica pikseli</w:t>
                            </w:r>
                          </w:p>
                        </w:tc>
                        <w:tc>
                          <w:tcPr>
                            <w:tcW w:type="dxa" w:w="32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R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óż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ny rozmiar</w:t>
                            </w:r>
                          </w:p>
                        </w:tc>
                        <w:tc>
                          <w:tcPr>
                            <w:tcW w:type="dxa" w:w="3212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Definiuje warto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ś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ci poszczeg</w:t>
                            </w: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ó</w:t>
                            </w: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lnych pikseli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specyfikacj</w:t>
      </w:r>
      <w:r>
        <w:rPr>
          <w:sz w:val="24"/>
          <w:szCs w:val="24"/>
          <w:rtl w:val="0"/>
        </w:rPr>
        <w:t xml:space="preserve">ą </w:t>
      </w:r>
      <w:r>
        <w:rPr>
          <w:sz w:val="24"/>
          <w:szCs w:val="24"/>
          <w:rtl w:val="0"/>
        </w:rPr>
        <w:t>dokonaj</w:t>
      </w:r>
      <w:r>
        <w:rPr>
          <w:sz w:val="24"/>
          <w:szCs w:val="24"/>
          <w:rtl w:val="0"/>
        </w:rPr>
        <w:t xml:space="preserve">ą </w:t>
      </w:r>
      <w:r>
        <w:rPr>
          <w:sz w:val="24"/>
          <w:szCs w:val="24"/>
          <w:rtl w:val="0"/>
        </w:rPr>
        <w:t>filtracji danych wej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ciowych (przystosowanie danych do alfabetu wej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ciowego) i konwersji z pliku BMP do nowego rodzaju pliku graficznego oraz z nowego rodzaju pliku do formatu BMP. U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ytkownik powinien mie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mo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liwo</w:t>
      </w:r>
      <w:r>
        <w:rPr>
          <w:sz w:val="24"/>
          <w:szCs w:val="24"/>
          <w:rtl w:val="0"/>
        </w:rPr>
        <w:t xml:space="preserve">ść </w:t>
      </w:r>
      <w:r>
        <w:rPr>
          <w:sz w:val="24"/>
          <w:szCs w:val="24"/>
          <w:rtl w:val="0"/>
        </w:rPr>
        <w:t>m.in. wyboru jednego z trzech tryb</w:t>
      </w:r>
      <w:r>
        <w:rPr>
          <w:sz w:val="24"/>
          <w:szCs w:val="24"/>
          <w:rtl w:val="0"/>
        </w:rPr>
        <w:t>ó</w:t>
      </w:r>
      <w:r>
        <w:rPr>
          <w:sz w:val="24"/>
          <w:szCs w:val="24"/>
          <w:rtl w:val="0"/>
        </w:rPr>
        <w:t>w barwnych (paleta narzucona, paleta dedykowana lub skala szaro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ci).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>W formacie .pgk do zapisu obrazu wykorzystywane jest 4 bity na piksel.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Algorytm kompresji</w:t>
      </w:r>
    </w:p>
    <w:p>
      <w:pPr>
        <w:pStyle w:val="Body"/>
        <w:jc w:val="center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Kompresja LZW </w:t>
      </w: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Kompresja LZW </w:t>
      </w:r>
      <w:r>
        <w:rPr>
          <w:sz w:val="24"/>
          <w:szCs w:val="24"/>
          <w:rtl w:val="0"/>
        </w:rPr>
        <w:t>j</w:t>
      </w:r>
      <w:r>
        <w:rPr>
          <w:sz w:val="24"/>
          <w:szCs w:val="24"/>
          <w:rtl w:val="0"/>
          <w:lang w:val="nl-NL"/>
        </w:rPr>
        <w:t>est metod</w:t>
      </w:r>
      <w:r>
        <w:rPr>
          <w:sz w:val="24"/>
          <w:szCs w:val="24"/>
          <w:rtl w:val="0"/>
        </w:rPr>
        <w:t xml:space="preserve">ą </w:t>
      </w:r>
      <w:r>
        <w:rPr>
          <w:sz w:val="24"/>
          <w:szCs w:val="24"/>
          <w:rtl w:val="0"/>
        </w:rPr>
        <w:t>bezstratnej kompresji 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ownikowej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 xml:space="preserve">Metoda ta wykorzystuje fakt, 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 w grafice wyst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puj</w:t>
      </w:r>
      <w:r>
        <w:rPr>
          <w:sz w:val="24"/>
          <w:szCs w:val="24"/>
          <w:rtl w:val="0"/>
        </w:rPr>
        <w:t xml:space="preserve">ą </w:t>
      </w:r>
      <w:r>
        <w:rPr>
          <w:sz w:val="24"/>
          <w:szCs w:val="24"/>
          <w:rtl w:val="0"/>
        </w:rPr>
        <w:t>powtarzaj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ce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ci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gi punkt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w. Algorytm ten oparty jest nie tylko na powtarzalno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 pojedynczych element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w o takiej samej barwie (informacja nadmiarowa), ale potrafi tak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 xml:space="preserve">e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zapami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tywa</w:t>
      </w:r>
      <w:r>
        <w:rPr>
          <w:sz w:val="24"/>
          <w:szCs w:val="24"/>
          <w:rtl w:val="0"/>
        </w:rPr>
        <w:t xml:space="preserve">ć” </w:t>
      </w:r>
      <w:r>
        <w:rPr>
          <w:sz w:val="24"/>
          <w:szCs w:val="24"/>
          <w:rtl w:val="0"/>
        </w:rPr>
        <w:t>r</w:t>
      </w:r>
      <w:r>
        <w:rPr>
          <w:sz w:val="24"/>
          <w:szCs w:val="24"/>
          <w:rtl w:val="0"/>
        </w:rPr>
        <w:t>óż</w:t>
      </w:r>
      <w:r>
        <w:rPr>
          <w:sz w:val="24"/>
          <w:szCs w:val="24"/>
          <w:rtl w:val="0"/>
          <w:lang w:val="fr-FR"/>
        </w:rPr>
        <w:t>ne po</w:t>
      </w:r>
      <w:r>
        <w:rPr>
          <w:sz w:val="24"/>
          <w:szCs w:val="24"/>
          <w:rtl w:val="0"/>
        </w:rPr>
        <w:t>łą</w:t>
      </w:r>
      <w:r>
        <w:rPr>
          <w:sz w:val="24"/>
          <w:szCs w:val="24"/>
          <w:rtl w:val="0"/>
        </w:rPr>
        <w:t>czenia znak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w. Jest to mo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liwe dzi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 xml:space="preserve">ki temu, 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 w trakcie kompresji tworzy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ownik takich po</w:t>
      </w:r>
      <w:r>
        <w:rPr>
          <w:sz w:val="24"/>
          <w:szCs w:val="24"/>
          <w:rtl w:val="0"/>
        </w:rPr>
        <w:t>łą</w:t>
      </w:r>
      <w:r>
        <w:rPr>
          <w:sz w:val="24"/>
          <w:szCs w:val="24"/>
          <w:rtl w:val="0"/>
        </w:rPr>
        <w:t>cze</w:t>
      </w:r>
      <w:r>
        <w:rPr>
          <w:sz w:val="24"/>
          <w:szCs w:val="24"/>
          <w:rtl w:val="0"/>
        </w:rPr>
        <w:t>ń</w:t>
      </w:r>
      <w:r>
        <w:rPr>
          <w:sz w:val="24"/>
          <w:szCs w:val="24"/>
          <w:rtl w:val="0"/>
        </w:rPr>
        <w:t>. Interesuj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 xml:space="preserve">ce jest to, 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 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ownik nie musi by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przes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any wraz ze skompresowanym plikiem, bowiem podczas dekompresji dekoder potrafi otworzy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taki 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ownik w trakcie dekompresowania informacji. Powtarzaj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ce 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znaki czy te</w:t>
      </w:r>
      <w:r>
        <w:rPr>
          <w:sz w:val="24"/>
          <w:szCs w:val="24"/>
          <w:rtl w:val="0"/>
        </w:rPr>
        <w:t xml:space="preserve">ż </w:t>
      </w:r>
      <w:r>
        <w:rPr>
          <w:sz w:val="24"/>
          <w:szCs w:val="24"/>
          <w:rtl w:val="0"/>
        </w:rPr>
        <w:t>zbitki znak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w zast</w:t>
      </w:r>
      <w:r>
        <w:rPr>
          <w:sz w:val="24"/>
          <w:szCs w:val="24"/>
          <w:rtl w:val="0"/>
        </w:rPr>
        <w:t>ę</w:t>
      </w:r>
      <w:r>
        <w:rPr>
          <w:sz w:val="24"/>
          <w:szCs w:val="24"/>
          <w:rtl w:val="0"/>
        </w:rPr>
        <w:t>powane s</w:t>
      </w:r>
      <w:r>
        <w:rPr>
          <w:sz w:val="24"/>
          <w:szCs w:val="24"/>
          <w:rtl w:val="0"/>
        </w:rPr>
        <w:t xml:space="preserve">ą </w:t>
      </w:r>
      <w:r>
        <w:rPr>
          <w:sz w:val="24"/>
          <w:szCs w:val="24"/>
          <w:rtl w:val="0"/>
        </w:rPr>
        <w:t>przez kody liczbowe i zapisywane w tablicy kodowej.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it-IT"/>
        </w:rPr>
        <w:t>Alfabet</w:t>
      </w:r>
      <w:r>
        <w:rPr>
          <w:b w:val="1"/>
          <w:bCs w:val="1"/>
          <w:sz w:val="24"/>
          <w:szCs w:val="24"/>
          <w:rtl w:val="0"/>
        </w:rPr>
        <w:t xml:space="preserve">  </w:t>
      </w:r>
      <w:r>
        <w:rPr>
          <w:b w:val="1"/>
          <w:bCs w:val="1"/>
          <w:sz w:val="24"/>
          <w:szCs w:val="24"/>
          <w:rtl w:val="0"/>
          <w:lang w:val="it-IT"/>
        </w:rPr>
        <w:t>kompresora</w:t>
      </w:r>
      <w:r>
        <w:rPr>
          <w:sz w:val="24"/>
          <w:szCs w:val="24"/>
          <w:rtl w:val="0"/>
        </w:rPr>
        <w:t xml:space="preserve"> – </w:t>
      </w:r>
      <w:r>
        <w:rPr>
          <w:sz w:val="24"/>
          <w:szCs w:val="24"/>
          <w:rtl w:val="0"/>
        </w:rPr>
        <w:t>zestaw wszystkich znak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w, jakie mog</w:t>
      </w:r>
      <w:r>
        <w:rPr>
          <w:sz w:val="24"/>
          <w:szCs w:val="24"/>
          <w:rtl w:val="0"/>
        </w:rPr>
        <w:t xml:space="preserve">ą </w:t>
      </w:r>
      <w:r>
        <w:rPr>
          <w:sz w:val="24"/>
          <w:szCs w:val="24"/>
          <w:rtl w:val="0"/>
        </w:rPr>
        <w:t>si</w:t>
      </w:r>
      <w:r>
        <w:rPr>
          <w:sz w:val="24"/>
          <w:szCs w:val="24"/>
          <w:rtl w:val="0"/>
        </w:rPr>
        <w:t xml:space="preserve">ę </w:t>
      </w:r>
      <w:r>
        <w:rPr>
          <w:sz w:val="24"/>
          <w:szCs w:val="24"/>
          <w:rtl w:val="0"/>
        </w:rPr>
        <w:t>pojawi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w danych nieskompresowanyc</w:t>
      </w:r>
      <w:r>
        <w:rPr>
          <w:sz w:val="24"/>
          <w:szCs w:val="24"/>
          <w:rtl w:val="0"/>
        </w:rPr>
        <w:t>h</w:t>
      </w:r>
      <w:r>
        <w:rPr>
          <w:sz w:val="24"/>
          <w:szCs w:val="24"/>
          <w:rtl w:val="0"/>
        </w:rPr>
        <w:t>. W okre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lonym zastosowaniu kompresora alfabet jest zwykle sta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i znany z g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S</w:t>
      </w:r>
      <w:r>
        <w:rPr>
          <w:b w:val="1"/>
          <w:bCs w:val="1"/>
          <w:sz w:val="24"/>
          <w:szCs w:val="24"/>
          <w:rtl w:val="0"/>
        </w:rPr>
        <w:t>ł</w:t>
      </w:r>
      <w:r>
        <w:rPr>
          <w:b w:val="1"/>
          <w:bCs w:val="1"/>
          <w:sz w:val="24"/>
          <w:szCs w:val="24"/>
          <w:rtl w:val="0"/>
        </w:rPr>
        <w:t>ownik kompresora</w:t>
      </w:r>
      <w:r>
        <w:rPr>
          <w:sz w:val="24"/>
          <w:szCs w:val="24"/>
          <w:rtl w:val="0"/>
        </w:rPr>
        <w:t xml:space="preserve"> – </w:t>
      </w:r>
      <w:r>
        <w:rPr>
          <w:sz w:val="24"/>
          <w:szCs w:val="24"/>
          <w:rtl w:val="0"/>
        </w:rPr>
        <w:t>jest to struktura zawieraj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ca cz</w:t>
      </w:r>
      <w:r>
        <w:rPr>
          <w:sz w:val="24"/>
          <w:szCs w:val="24"/>
          <w:rtl w:val="0"/>
        </w:rPr>
        <w:t>ęś</w:t>
      </w:r>
      <w:r>
        <w:rPr>
          <w:sz w:val="24"/>
          <w:szCs w:val="24"/>
          <w:rtl w:val="0"/>
        </w:rPr>
        <w:t>ci wiadomo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 wej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ciowej oraz przypisane im kody na wyj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ciu kompresora. 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ownik powstaje zwykle dynamicznie w trakcie kodowania wiadomo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 (nie jest sta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i znany z g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ry), zatem zale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y on od kompresowanej</w:t>
      </w:r>
      <w:r>
        <w:rPr>
          <w:sz w:val="24"/>
          <w:szCs w:val="24"/>
          <w:rtl w:val="0"/>
        </w:rPr>
        <w:t xml:space="preserve">  </w:t>
      </w:r>
      <w:r>
        <w:rPr>
          <w:sz w:val="24"/>
          <w:szCs w:val="24"/>
          <w:rtl w:val="0"/>
        </w:rPr>
        <w:t>tre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ci. W zale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no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 od algorytmu kompresji 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ownik jest b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d</w:t>
      </w:r>
      <w:r>
        <w:rPr>
          <w:sz w:val="24"/>
          <w:szCs w:val="24"/>
          <w:rtl w:val="0"/>
        </w:rPr>
        <w:t xml:space="preserve">ź </w:t>
      </w:r>
      <w:r>
        <w:rPr>
          <w:sz w:val="24"/>
          <w:szCs w:val="24"/>
          <w:rtl w:val="0"/>
        </w:rPr>
        <w:t>te</w:t>
      </w:r>
      <w:r>
        <w:rPr>
          <w:sz w:val="24"/>
          <w:szCs w:val="24"/>
          <w:rtl w:val="0"/>
        </w:rPr>
        <w:t xml:space="preserve">ż </w:t>
      </w:r>
      <w:r>
        <w:rPr>
          <w:sz w:val="24"/>
          <w:szCs w:val="24"/>
          <w:rtl w:val="0"/>
        </w:rPr>
        <w:t>nie jest przesy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any w skompresowanej wiadomo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ci.</w:t>
      </w:r>
    </w:p>
    <w:p>
      <w:pPr>
        <w:pStyle w:val="Body"/>
        <w:rPr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Przypadek kompresji LZW</w:t>
      </w:r>
      <w:r>
        <w:rPr>
          <w:b w:val="1"/>
          <w:bCs w:val="1"/>
          <w:sz w:val="24"/>
          <w:szCs w:val="24"/>
          <w:rtl w:val="0"/>
        </w:rPr>
        <w:t>:</w:t>
      </w:r>
    </w:p>
    <w:p>
      <w:pPr>
        <w:pStyle w:val="Body"/>
        <w:jc w:val="center"/>
        <w:rPr>
          <w:b w:val="0"/>
          <w:bCs w:val="0"/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>Kompresja LZW nie wymaga przes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ania 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ownika wraz ze skompresowan</w:t>
      </w:r>
      <w:r>
        <w:rPr>
          <w:sz w:val="24"/>
          <w:szCs w:val="24"/>
          <w:rtl w:val="0"/>
        </w:rPr>
        <w:t xml:space="preserve">ą </w:t>
      </w:r>
      <w:r>
        <w:rPr>
          <w:sz w:val="24"/>
          <w:szCs w:val="24"/>
          <w:rtl w:val="0"/>
        </w:rPr>
        <w:t>wiadomo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ci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, gdy</w:t>
      </w:r>
      <w:r>
        <w:rPr>
          <w:sz w:val="24"/>
          <w:szCs w:val="24"/>
          <w:rtl w:val="0"/>
        </w:rPr>
        <w:t xml:space="preserve">ż </w:t>
      </w:r>
      <w:r>
        <w:rPr>
          <w:sz w:val="24"/>
          <w:szCs w:val="24"/>
          <w:rtl w:val="0"/>
        </w:rPr>
        <w:t>dynamicznie jest w stanie odtworzy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ownik w trakcie dekompresji. Po okre</w:t>
      </w:r>
      <w:r>
        <w:rPr>
          <w:sz w:val="24"/>
          <w:szCs w:val="24"/>
          <w:rtl w:val="0"/>
        </w:rPr>
        <w:t>ś</w:t>
      </w:r>
      <w:r>
        <w:rPr>
          <w:sz w:val="24"/>
          <w:szCs w:val="24"/>
          <w:rtl w:val="0"/>
        </w:rPr>
        <w:t>leniu ile bit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w zajm</w:t>
      </w:r>
      <w:r>
        <w:rPr>
          <w:sz w:val="24"/>
          <w:szCs w:val="24"/>
          <w:rtl w:val="0"/>
        </w:rPr>
        <w:t xml:space="preserve">ą </w:t>
      </w:r>
      <w:r>
        <w:rPr>
          <w:sz w:val="24"/>
          <w:szCs w:val="24"/>
          <w:rtl w:val="0"/>
        </w:rPr>
        <w:t>zakodowane wszystkie symbole z alfabetu ca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y alfabet jest wstawiany do 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ownika. Zar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 xml:space="preserve">wno kompresor jak i dekompresor </w:t>
      </w:r>
      <w:r>
        <w:rPr>
          <w:sz w:val="24"/>
          <w:szCs w:val="24"/>
          <w:rtl w:val="0"/>
        </w:rPr>
        <w:t>„</w:t>
      </w:r>
      <w:r>
        <w:rPr>
          <w:sz w:val="24"/>
          <w:szCs w:val="24"/>
          <w:rtl w:val="0"/>
        </w:rPr>
        <w:t>znaj</w:t>
      </w:r>
      <w:r>
        <w:rPr>
          <w:sz w:val="24"/>
          <w:szCs w:val="24"/>
          <w:rtl w:val="0"/>
        </w:rPr>
        <w:t xml:space="preserve">ą” </w:t>
      </w:r>
      <w:r>
        <w:rPr>
          <w:sz w:val="24"/>
          <w:szCs w:val="24"/>
          <w:rtl w:val="0"/>
        </w:rPr>
        <w:t>alfabet, dlatego te</w:t>
      </w:r>
      <w:r>
        <w:rPr>
          <w:sz w:val="24"/>
          <w:szCs w:val="24"/>
          <w:rtl w:val="0"/>
        </w:rPr>
        <w:t xml:space="preserve">ż </w:t>
      </w:r>
      <w:r>
        <w:rPr>
          <w:sz w:val="24"/>
          <w:szCs w:val="24"/>
          <w:rtl w:val="0"/>
        </w:rPr>
        <w:t>nie ma potrzeby przesy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ania go do dekompresji. Pozosta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a cz</w:t>
      </w:r>
      <w:r>
        <w:rPr>
          <w:sz w:val="24"/>
          <w:szCs w:val="24"/>
          <w:rtl w:val="0"/>
        </w:rPr>
        <w:t xml:space="preserve">ęść </w:t>
      </w:r>
      <w:r>
        <w:rPr>
          <w:sz w:val="24"/>
          <w:szCs w:val="24"/>
          <w:rtl w:val="0"/>
        </w:rPr>
        <w:t>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ownika zawieraj</w:t>
      </w:r>
      <w:r>
        <w:rPr>
          <w:sz w:val="24"/>
          <w:szCs w:val="24"/>
          <w:rtl w:val="0"/>
        </w:rPr>
        <w:t>ą</w:t>
      </w:r>
      <w:r>
        <w:rPr>
          <w:sz w:val="24"/>
          <w:szCs w:val="24"/>
          <w:rtl w:val="0"/>
        </w:rPr>
        <w:t>ca symbole z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one jest odtwarzana przez dekoder na bie</w:t>
      </w:r>
      <w:r>
        <w:rPr>
          <w:sz w:val="24"/>
          <w:szCs w:val="24"/>
          <w:rtl w:val="0"/>
        </w:rPr>
        <w:t>żą</w:t>
      </w:r>
      <w:r>
        <w:rPr>
          <w:sz w:val="24"/>
          <w:szCs w:val="24"/>
          <w:rtl w:val="0"/>
        </w:rPr>
        <w:t>co, tak</w:t>
      </w:r>
      <w:r>
        <w:rPr>
          <w:sz w:val="24"/>
          <w:szCs w:val="24"/>
          <w:rtl w:val="0"/>
        </w:rPr>
        <w:t>ż</w:t>
      </w:r>
      <w:r>
        <w:rPr>
          <w:sz w:val="24"/>
          <w:szCs w:val="24"/>
          <w:rtl w:val="0"/>
        </w:rPr>
        <w:t>e te</w:t>
      </w:r>
      <w:r>
        <w:rPr>
          <w:sz w:val="24"/>
          <w:szCs w:val="24"/>
          <w:rtl w:val="0"/>
        </w:rPr>
        <w:t xml:space="preserve">ż </w:t>
      </w:r>
      <w:r>
        <w:rPr>
          <w:sz w:val="24"/>
          <w:szCs w:val="24"/>
          <w:rtl w:val="0"/>
        </w:rPr>
        <w:t>nie ma potrzeby jej przesy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ania. Zatem 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ownik w og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>le nie musi by</w:t>
      </w:r>
      <w:r>
        <w:rPr>
          <w:sz w:val="24"/>
          <w:szCs w:val="24"/>
          <w:rtl w:val="0"/>
        </w:rPr>
        <w:t xml:space="preserve">ć </w:t>
      </w:r>
      <w:r>
        <w:rPr>
          <w:sz w:val="24"/>
          <w:szCs w:val="24"/>
          <w:rtl w:val="0"/>
        </w:rPr>
        <w:t>przes</w:t>
      </w:r>
      <w:r>
        <w:rPr>
          <w:sz w:val="24"/>
          <w:szCs w:val="24"/>
          <w:rtl w:val="0"/>
        </w:rPr>
        <w:t>ł</w:t>
      </w:r>
      <w:r>
        <w:rPr>
          <w:sz w:val="24"/>
          <w:szCs w:val="24"/>
          <w:rtl w:val="0"/>
        </w:rPr>
        <w:t>any do procesu dekompresji.</w:t>
      </w:r>
    </w:p>
    <w:p>
      <w:pPr>
        <w:pStyle w:val="Body"/>
        <w:jc w:val="both"/>
        <w:rPr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Schemat blokowy:</w:t>
      </w:r>
      <w:r>
        <w:rPr>
          <w:b w:val="1"/>
          <w:bCs w:val="1"/>
          <w:sz w:val="24"/>
          <w:szCs w:val="24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986907</wp:posOffset>
            </wp:positionH>
            <wp:positionV relativeFrom="line">
              <wp:posOffset>314482</wp:posOffset>
            </wp:positionV>
            <wp:extent cx="4133542" cy="2866921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542" cy="28669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Paleta kolor</w:t>
      </w:r>
      <w:r>
        <w:rPr>
          <w:b w:val="1"/>
          <w:bCs w:val="1"/>
          <w:sz w:val="24"/>
          <w:szCs w:val="24"/>
          <w:rtl w:val="0"/>
        </w:rPr>
        <w:t>ó</w:t>
      </w:r>
      <w:r>
        <w:rPr>
          <w:b w:val="1"/>
          <w:bCs w:val="1"/>
          <w:sz w:val="24"/>
          <w:szCs w:val="24"/>
          <w:rtl w:val="0"/>
        </w:rPr>
        <w:t>w: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 xml:space="preserve">Do obliczenia iluminacji piksela w </w:t>
      </w:r>
      <w:r>
        <w:rPr>
          <w:b w:val="1"/>
          <w:bCs w:val="1"/>
          <w:sz w:val="24"/>
          <w:szCs w:val="24"/>
          <w:rtl w:val="0"/>
        </w:rPr>
        <w:t>1</w:t>
      </w:r>
      <w:r>
        <w:rPr>
          <w:b w:val="1"/>
          <w:bCs w:val="1"/>
          <w:sz w:val="24"/>
          <w:szCs w:val="24"/>
          <w:rtl w:val="0"/>
        </w:rPr>
        <w:t>6 stopniowej sk</w: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1338687</wp:posOffset>
                </wp:positionV>
                <wp:extent cx="6071502" cy="2400653"/>
                <wp:effectExtent l="0" t="0" r="0" b="0"/>
                <wp:wrapTopAndBottom distT="0" distB="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502" cy="240065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7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1927"/>
                              <w:gridCol w:w="1928"/>
                              <w:gridCol w:w="1927"/>
                              <w:gridCol w:w="1928"/>
                              <w:gridCol w:w="1927"/>
                            </w:tblGrid>
                            <w:tr>
                              <w:tblPrEx>
                                <w:shd w:val="clear" w:color="auto" w:fill="004c7f"/>
                              </w:tblPrEx>
                              <w:trPr>
                                <w:trHeight w:val="602" w:hRule="atLeast"/>
                                <w:tblHeader/>
                              </w:trPr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004c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Indeks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004c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004c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004c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004c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602" w:hRule="atLeast"/>
                              </w:trPr>
                              <w:tc>
                                <w:tcPr>
                                  <w:tcW w:type="dxa" w:w="192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</w:rPr>
                                    <w:t>R</w:t>
                                  </w:r>
                                  <w:r>
                                    <w:rPr>
                                      <w:position w:val="-4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</w:rPr>
                                    <w:t>G</w:t>
                                  </w:r>
                                  <w:r>
                                    <w:rPr>
                                      <w:position w:val="-4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</w:rPr>
                                    <w:t>B</w:t>
                                  </w:r>
                                  <w:r>
                                    <w:rPr>
                                      <w:position w:val="-4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602" w:hRule="atLeast"/>
                              </w:trPr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</w:rPr>
                                    <w:t>R</w:t>
                                  </w:r>
                                  <w:r>
                                    <w:rPr>
                                      <w:position w:val="-4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</w:rPr>
                                    <w:t>G</w:t>
                                  </w:r>
                                  <w:r>
                                    <w:rPr>
                                      <w:position w:val="-4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</w:rPr>
                                    <w:t>B</w:t>
                                  </w:r>
                                  <w:r>
                                    <w:rPr>
                                      <w:position w:val="-4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602" w:hRule="atLeast"/>
                              </w:trPr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</w:rPr>
                                    <w:t>R</w:t>
                                  </w:r>
                                  <w:r>
                                    <w:rPr>
                                      <w:position w:val="-4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</w:rPr>
                                    <w:t>G</w:t>
                                  </w:r>
                                  <w:r>
                                    <w:rPr>
                                      <w:position w:val="-4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</w:rPr>
                                    <w:t>B</w:t>
                                  </w:r>
                                  <w:r>
                                    <w:rPr>
                                      <w:position w:val="-4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602" w:hRule="atLeast"/>
                              </w:trPr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b w:val="1"/>
                                      <w:bCs w:val="1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602" w:hRule="atLeast"/>
                              </w:trPr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</w:rPr>
                                    <w:t>R</w:t>
                                  </w:r>
                                  <w:r>
                                    <w:rPr>
                                      <w:position w:val="-4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</w:rPr>
                                    <w:t>G</w:t>
                                  </w:r>
                                  <w:r>
                                    <w:rPr>
                                      <w:position w:val="-4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</w:rPr>
                                    <w:t>B</w:t>
                                  </w:r>
                                  <w:r>
                                    <w:rPr>
                                      <w:position w:val="-4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-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6.7pt;margin-top:105.4pt;width:478.1pt;height:189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7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1927"/>
                        <w:gridCol w:w="1928"/>
                        <w:gridCol w:w="1927"/>
                        <w:gridCol w:w="1928"/>
                        <w:gridCol w:w="1927"/>
                      </w:tblGrid>
                      <w:tr>
                        <w:tblPrEx>
                          <w:shd w:val="clear" w:color="auto" w:fill="004c7f"/>
                        </w:tblPrEx>
                        <w:trPr>
                          <w:trHeight w:val="602" w:hRule="atLeast"/>
                          <w:tblHeader/>
                        </w:trPr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004c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Indeks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004c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004c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004c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004c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A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602" w:hRule="atLeast"/>
                        </w:trPr>
                        <w:tc>
                          <w:tcPr>
                            <w:tcW w:type="dxa" w:w="192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t>R</w:t>
                            </w:r>
                            <w:r>
                              <w:rPr>
                                <w:position w:val="-4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t>G</w:t>
                            </w:r>
                            <w:r>
                              <w:rPr>
                                <w:position w:val="-4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t>B</w:t>
                            </w:r>
                            <w:r>
                              <w:rPr>
                                <w:position w:val="-4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602" w:hRule="atLeast"/>
                        </w:trPr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t>R</w:t>
                            </w:r>
                            <w:r>
                              <w:rPr>
                                <w:position w:val="-4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t>G</w:t>
                            </w:r>
                            <w:r>
                              <w:rPr>
                                <w:position w:val="-4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t>B</w:t>
                            </w:r>
                            <w:r>
                              <w:rPr>
                                <w:position w:val="-4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602" w:hRule="atLeast"/>
                        </w:trPr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t>R</w:t>
                            </w:r>
                            <w:r>
                              <w:rPr>
                                <w:position w:val="-4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t>G</w:t>
                            </w:r>
                            <w:r>
                              <w:rPr>
                                <w:position w:val="-4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t>B</w:t>
                            </w:r>
                            <w:r>
                              <w:rPr>
                                <w:position w:val="-4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602" w:hRule="atLeast"/>
                        </w:trPr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b w:val="1"/>
                                <w:bCs w:val="1"/>
                                <w:rtl w:val="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…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602" w:hRule="atLeast"/>
                        </w:trPr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t>R</w:t>
                            </w:r>
                            <w:r>
                              <w:rPr>
                                <w:position w:val="-4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t>G</w:t>
                            </w:r>
                            <w:r>
                              <w:rPr>
                                <w:position w:val="-4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t>B</w:t>
                            </w:r>
                            <w:r>
                              <w:rPr>
                                <w:position w:val="-4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-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2250743</wp:posOffset>
                </wp:positionH>
                <wp:positionV relativeFrom="page">
                  <wp:posOffset>6531038</wp:posOffset>
                </wp:positionV>
                <wp:extent cx="3061746" cy="2849237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746" cy="284923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4816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2408"/>
                              <w:gridCol w:w="2408"/>
                            </w:tblGrid>
                            <w:tr>
                              <w:tblPrEx>
                                <w:shd w:val="clear" w:color="auto" w:fill="004c7f"/>
                              </w:tblPrEx>
                              <w:trPr>
                                <w:trHeight w:val="587" w:hRule="atLeast"/>
                                <w:tblHeader/>
                              </w:trPr>
                              <w:tc>
                                <w:tcPr>
                                  <w:tcW w:type="dxa" w:w="2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004c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Indeks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004c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587" w:hRule="atLeast"/>
                              </w:trPr>
                              <w:tc>
                                <w:tcPr>
                                  <w:tcW w:type="dxa" w:w="240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</w:rPr>
                                    <w:t>Y</w:t>
                                  </w:r>
                                  <w:r>
                                    <w:rPr>
                                      <w:position w:val="-4"/>
                                      <w:rtl w:val="0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587" w:hRule="atLeast"/>
                              </w:trPr>
                              <w:tc>
                                <w:tcPr>
                                  <w:tcW w:type="dxa" w:w="2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</w:rPr>
                                    <w:t>Y</w:t>
                                  </w:r>
                                  <w:r>
                                    <w:rPr>
                                      <w:position w:val="-4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587" w:hRule="atLeast"/>
                              </w:trPr>
                              <w:tc>
                                <w:tcPr>
                                  <w:tcW w:type="dxa" w:w="2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</w:rPr>
                                    <w:t>Y</w:t>
                                  </w:r>
                                  <w:r>
                                    <w:rPr>
                                      <w:position w:val="-4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587" w:hRule="atLeast"/>
                              </w:trPr>
                              <w:tc>
                                <w:tcPr>
                                  <w:tcW w:type="dxa" w:w="2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b w:val="1"/>
                                      <w:bCs w:val="1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587" w:hRule="atLeast"/>
                              </w:trPr>
                              <w:tc>
                                <w:tcPr>
                                  <w:tcW w:type="dxa" w:w="2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b w:val="1"/>
                                      <w:bCs w:val="1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2408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tl w:val="0"/>
                                    </w:rPr>
                                    <w:t>Y</w:t>
                                  </w:r>
                                  <w:r>
                                    <w:rPr>
                                      <w:position w:val="-4"/>
                                      <w:rtl w:val="0"/>
                                    </w:rPr>
                                    <w:t>15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177.2pt;margin-top:514.3pt;width:241.1pt;height:224.3pt;z-index:251661312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4816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2408"/>
                        <w:gridCol w:w="2408"/>
                      </w:tblGrid>
                      <w:tr>
                        <w:tblPrEx>
                          <w:shd w:val="clear" w:color="auto" w:fill="004c7f"/>
                        </w:tblPrEx>
                        <w:trPr>
                          <w:trHeight w:val="587" w:hRule="atLeast"/>
                          <w:tblHeader/>
                        </w:trPr>
                        <w:tc>
                          <w:tcPr>
                            <w:tcW w:type="dxa" w:w="2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004c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Indeks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004c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Y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587" w:hRule="atLeast"/>
                        </w:trPr>
                        <w:tc>
                          <w:tcPr>
                            <w:tcW w:type="dxa" w:w="240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t>Y</w:t>
                            </w:r>
                            <w:r>
                              <w:rPr>
                                <w:position w:val="-4"/>
                                <w:rtl w:val="0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587" w:hRule="atLeast"/>
                        </w:trPr>
                        <w:tc>
                          <w:tcPr>
                            <w:tcW w:type="dxa" w:w="2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t>Y</w:t>
                            </w:r>
                            <w:r>
                              <w:rPr>
                                <w:position w:val="-4"/>
                                <w:rtl w:val="0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587" w:hRule="atLeast"/>
                        </w:trPr>
                        <w:tc>
                          <w:tcPr>
                            <w:tcW w:type="dxa" w:w="2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t>Y</w:t>
                            </w:r>
                            <w:r>
                              <w:rPr>
                                <w:position w:val="-4"/>
                                <w:rtl w:val="0"/>
                              </w:rPr>
                              <w:t>2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587" w:hRule="atLeast"/>
                        </w:trPr>
                        <w:tc>
                          <w:tcPr>
                            <w:tcW w:type="dxa" w:w="2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b w:val="1"/>
                                <w:bCs w:val="1"/>
                                <w:rtl w:val="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…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587" w:hRule="atLeast"/>
                        </w:trPr>
                        <w:tc>
                          <w:tcPr>
                            <w:tcW w:type="dxa" w:w="2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b w:val="1"/>
                                <w:bCs w:val="1"/>
                                <w:rtl w:val="0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2408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tl w:val="0"/>
                              </w:rPr>
                              <w:t>Y</w:t>
                            </w:r>
                            <w:r>
                              <w:rPr>
                                <w:position w:val="-4"/>
                                <w:rtl w:val="0"/>
                              </w:rPr>
                              <w:t>15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b w:val="1"/>
          <w:bCs w:val="1"/>
          <w:sz w:val="24"/>
          <w:szCs w:val="24"/>
          <w:rtl w:val="0"/>
        </w:rPr>
        <w:t>ali szaros</w:t>
      </w:r>
      <w:r>
        <w:rPr>
          <w:b w:val="1"/>
          <w:bCs w:val="1"/>
          <w:sz w:val="24"/>
          <w:szCs w:val="24"/>
          <w:rtl w:val="0"/>
        </w:rPr>
        <w:t>́</w:t>
      </w:r>
      <w:r>
        <w:rPr>
          <w:b w:val="1"/>
          <w:bCs w:val="1"/>
          <w:sz w:val="24"/>
          <w:szCs w:val="24"/>
          <w:rtl w:val="0"/>
        </w:rPr>
        <w:t>ci uz</w:t>
      </w:r>
      <w:r>
        <w:rPr>
          <w:b w:val="1"/>
          <w:bCs w:val="1"/>
          <w:sz w:val="24"/>
          <w:szCs w:val="24"/>
          <w:rtl w:val="0"/>
        </w:rPr>
        <w:t>̇</w:t>
      </w:r>
      <w:r>
        <w:rPr>
          <w:b w:val="1"/>
          <w:bCs w:val="1"/>
          <w:sz w:val="24"/>
          <w:szCs w:val="24"/>
          <w:rtl w:val="0"/>
        </w:rPr>
        <w:t xml:space="preserve">ywamy wzoru: </w:t>
      </w:r>
    </w:p>
    <w:p>
      <w:pPr>
        <w:pStyle w:val="Body"/>
        <w:jc w:val="center"/>
        <w:rPr>
          <w:rFonts w:ascii="Times" w:cs="Times" w:hAnsi="Times" w:eastAsia="Times"/>
          <w:b w:val="1"/>
          <w:bCs w:val="1"/>
          <w:sz w:val="24"/>
          <w:szCs w:val="24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i w:val="1"/>
          <w:iCs w:val="1"/>
          <w:sz w:val="24"/>
          <w:szCs w:val="24"/>
          <w:rtl w:val="0"/>
        </w:rPr>
      </w:pPr>
      <w:r>
        <w:rPr>
          <w:rFonts w:ascii="Times" w:hAnsi="Times"/>
          <w:i w:val="1"/>
          <w:iCs w:val="1"/>
          <w:sz w:val="27"/>
          <w:szCs w:val="27"/>
          <w:rtl w:val="0"/>
        </w:rPr>
        <w:t>Y= 0,299 * R + 0,587 * G + 0,114 * B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</w:rPr>
        <w:t>Tablica pikseli: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720000</wp:posOffset>
                </wp:positionH>
                <wp:positionV relativeFrom="page">
                  <wp:posOffset>1368196</wp:posOffset>
                </wp:positionV>
                <wp:extent cx="6071502" cy="2400653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502" cy="240065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637" w:type="dxa"/>
                              <w:tblInd w:w="2" w:type="dxa"/>
                              <w:tblBorders>
                                <w:top w:val="single" w:color="000000" w:sz="2" w:space="0" w:shadow="0" w:frame="0"/>
                                <w:left w:val="single" w:color="000000" w:sz="2" w:space="0" w:shadow="0" w:frame="0"/>
                                <w:bottom w:val="single" w:color="000000" w:sz="2" w:space="0" w:shadow="0" w:frame="0"/>
                                <w:right w:val="single" w:color="000000" w:sz="2" w:space="0" w:shadow="0" w:frame="0"/>
                                <w:insideH w:val="single" w:color="000000" w:sz="2" w:space="0" w:shadow="0" w:frame="0"/>
                                <w:insideV w:val="single" w:color="000000" w:sz="2" w:space="0" w:shadow="0" w:frame="0"/>
                              </w:tblBorders>
                              <w:shd w:val="clear" w:color="auto" w:fill="ffffff"/>
                              <w:tblLayout w:type="fixed"/>
                            </w:tblPr>
                            <w:tblGrid>
                              <w:gridCol w:w="1927"/>
                              <w:gridCol w:w="1928"/>
                              <w:gridCol w:w="1927"/>
                              <w:gridCol w:w="1928"/>
                              <w:gridCol w:w="1927"/>
                            </w:tblGrid>
                            <w:tr>
                              <w:tblPrEx>
                                <w:shd w:val="clear" w:color="auto" w:fill="004c7f"/>
                              </w:tblPrEx>
                              <w:trPr>
                                <w:trHeight w:val="602" w:hRule="atLeast"/>
                                <w:tblHeader/>
                              </w:trPr>
                              <w:tc>
                                <w:tcPr>
                                  <w:tcW w:type="dxa" w:w="9637"/>
                                  <w:gridSpan w:val="5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6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004c7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3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Tablica pikseli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602" w:hRule="atLeast"/>
                              </w:trPr>
                              <w:tc>
                                <w:tcPr>
                                  <w:tcW w:type="dxa" w:w="192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P[0, 0]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P[1, 0]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P[2, 0]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6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P[w-1, 0]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602" w:hRule="atLeast"/>
                              </w:trPr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P[0, 1]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P[1, 1]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P[2, 1]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P[w-1, 1]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602" w:hRule="atLeast"/>
                              </w:trPr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602" w:hRule="atLeast"/>
                              </w:trPr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P[0, h-2]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P[1, h-2]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P[2, h-2]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e7e7e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P[w-1, h-2]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ffffff"/>
                              </w:tblPrEx>
                              <w:trPr>
                                <w:trHeight w:val="602" w:hRule="atLeast"/>
                              </w:trPr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P[0, h-1]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P[1, h-1]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P[2, h-1]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 w:hint="default"/>
                                      <w:rtl w:val="0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type="dxa" w:w="1927"/>
                                  <w:tcBorders>
                                    <w:top w:val="single" w:color="000000" w:sz="2" w:space="0" w:shadow="0" w:frame="0"/>
                                    <w:left w:val="single" w:color="000000" w:sz="2" w:space="0" w:shadow="0" w:frame="0"/>
                                    <w:bottom w:val="single" w:color="000000" w:sz="2" w:space="0" w:shadow="0" w:frame="0"/>
                                    <w:right w:val="single" w:color="000000" w:sz="2" w:space="0" w:shadow="0" w:frame="0"/>
                                  </w:tcBorders>
                                  <w:shd w:val="clear" w:color="auto" w:fill="ffffff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Table Style 2"/>
                                    <w:jc w:val="center"/>
                                  </w:pPr>
                                  <w:r>
                                    <w:rPr>
                                      <w:rFonts w:ascii="Helvetica Neue" w:hAnsi="Helvetica Neue"/>
                                      <w:rtl w:val="0"/>
                                    </w:rPr>
                                    <w:t>P[w-1, h-1]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56.7pt;margin-top:107.7pt;width:478.1pt;height:189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637" w:type="dxa"/>
                        <w:tblInd w:w="2" w:type="dxa"/>
                        <w:tblBorders>
                          <w:top w:val="single" w:color="000000" w:sz="2" w:space="0" w:shadow="0" w:frame="0"/>
                          <w:left w:val="single" w:color="000000" w:sz="2" w:space="0" w:shadow="0" w:frame="0"/>
                          <w:bottom w:val="single" w:color="000000" w:sz="2" w:space="0" w:shadow="0" w:frame="0"/>
                          <w:right w:val="single" w:color="000000" w:sz="2" w:space="0" w:shadow="0" w:frame="0"/>
                          <w:insideH w:val="single" w:color="000000" w:sz="2" w:space="0" w:shadow="0" w:frame="0"/>
                          <w:insideV w:val="single" w:color="000000" w:sz="2" w:space="0" w:shadow="0" w:frame="0"/>
                        </w:tblBorders>
                        <w:shd w:val="clear" w:color="auto" w:fill="ffffff"/>
                        <w:tblLayout w:type="fixed"/>
                      </w:tblPr>
                      <w:tblGrid>
                        <w:gridCol w:w="1927"/>
                        <w:gridCol w:w="1928"/>
                        <w:gridCol w:w="1927"/>
                        <w:gridCol w:w="1928"/>
                        <w:gridCol w:w="1927"/>
                      </w:tblGrid>
                      <w:tr>
                        <w:tblPrEx>
                          <w:shd w:val="clear" w:color="auto" w:fill="004c7f"/>
                        </w:tblPrEx>
                        <w:trPr>
                          <w:trHeight w:val="602" w:hRule="atLeast"/>
                          <w:tblHeader/>
                        </w:trPr>
                        <w:tc>
                          <w:tcPr>
                            <w:tcW w:type="dxa" w:w="9637"/>
                            <w:gridSpan w:val="5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6" w:space="0" w:shadow="0" w:frame="0"/>
                              <w:right w:val="single" w:color="000000" w:sz="2" w:space="0" w:shadow="0" w:frame="0"/>
                            </w:tcBorders>
                            <w:shd w:val="clear" w:color="auto" w:fill="004c7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3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Tablica pikseli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602" w:hRule="atLeast"/>
                        </w:trPr>
                        <w:tc>
                          <w:tcPr>
                            <w:tcW w:type="dxa" w:w="192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P[0, 0]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P[1, 0]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P[2, 0]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6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P[w-1, 0]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602" w:hRule="atLeast"/>
                        </w:trPr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P[0, 1]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P[1, 1]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P[2, 1]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P[w-1, 1]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602" w:hRule="atLeast"/>
                        </w:trPr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…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602" w:hRule="atLeast"/>
                        </w:trPr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P[0, h-2]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P[1, h-2]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P[2, h-2]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e7e7e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P[w-1, h-2]</w:t>
                            </w:r>
                          </w:p>
                        </w:tc>
                      </w:tr>
                      <w:tr>
                        <w:tblPrEx>
                          <w:shd w:val="clear" w:color="auto" w:fill="ffffff"/>
                        </w:tblPrEx>
                        <w:trPr>
                          <w:trHeight w:val="602" w:hRule="atLeast"/>
                        </w:trPr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P[0, h-1]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P[1, h-1]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P[2, h-1]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 w:hint="default"/>
                                <w:rtl w:val="0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type="dxa" w:w="1927"/>
                            <w:tcBorders>
                              <w:top w:val="single" w:color="000000" w:sz="2" w:space="0" w:shadow="0" w:frame="0"/>
                              <w:left w:val="single" w:color="000000" w:sz="2" w:space="0" w:shadow="0" w:frame="0"/>
                              <w:bottom w:val="single" w:color="000000" w:sz="2" w:space="0" w:shadow="0" w:frame="0"/>
                              <w:right w:val="single" w:color="000000" w:sz="2" w:space="0" w:shadow="0" w:frame="0"/>
                            </w:tcBorders>
                            <w:shd w:val="clear" w:color="auto" w:fill="ffffff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Table Style 2"/>
                              <w:jc w:val="center"/>
                            </w:pPr>
                            <w:r>
                              <w:rPr>
                                <w:rFonts w:ascii="Helvetica Neue" w:hAnsi="Helvetica Neue"/>
                                <w:rtl w:val="0"/>
                              </w:rPr>
                              <w:t>P[w-1, h-1]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i w:val="1"/>
          <w:iCs w:val="1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i w:val="1"/>
          <w:iCs w:val="1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i w:val="1"/>
          <w:iCs w:val="1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i w:val="1"/>
          <w:iCs w:val="1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i w:val="1"/>
          <w:iCs w:val="1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i w:val="1"/>
          <w:iCs w:val="1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i w:val="1"/>
          <w:iCs w:val="1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i w:val="1"/>
          <w:iCs w:val="1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i w:val="1"/>
          <w:iCs w:val="1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i w:val="1"/>
          <w:iCs w:val="1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i w:val="1"/>
          <w:iCs w:val="1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center"/>
        <w:rPr>
          <w:rFonts w:ascii="Times" w:cs="Times" w:hAnsi="Times" w:eastAsia="Times"/>
          <w:i w:val="1"/>
          <w:iCs w:val="1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center"/>
        <w:rPr>
          <w:rtl w:val="0"/>
        </w:rPr>
      </w:pPr>
      <w:r>
        <w:rPr>
          <w:rFonts w:ascii="Times" w:cs="Times" w:hAnsi="Times" w:eastAsia="Times"/>
          <w:i w:val="1"/>
          <w:iCs w:val="1"/>
          <w:sz w:val="24"/>
          <w:szCs w:val="24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able Style 3">
    <w:name w:val="Table Style 3"/>
    <w:next w:val="Table Style 3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