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29" w:rsidRDefault="00305829" w:rsidP="00305829">
      <w:pPr>
        <w:pStyle w:val="Cabealho"/>
        <w:tabs>
          <w:tab w:val="left" w:pos="3975"/>
          <w:tab w:val="center" w:pos="4677"/>
        </w:tabs>
        <w:jc w:val="center"/>
        <w:rPr>
          <w:b/>
        </w:rPr>
      </w:pPr>
    </w:p>
    <w:p w:rsidR="006D06AC" w:rsidRDefault="006D06AC" w:rsidP="00305829">
      <w:pPr>
        <w:pStyle w:val="Cabealho"/>
        <w:tabs>
          <w:tab w:val="left" w:pos="3975"/>
          <w:tab w:val="center" w:pos="4677"/>
        </w:tabs>
        <w:jc w:val="center"/>
        <w:rPr>
          <w:b/>
        </w:rPr>
      </w:pPr>
    </w:p>
    <w:p w:rsidR="00933AE3" w:rsidRPr="00933AE3" w:rsidRDefault="00933AE3" w:rsidP="00933AE3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  <w:r w:rsidRPr="00933AE3">
        <w:rPr>
          <w:rFonts w:eastAsiaTheme="minorHAnsi"/>
          <w:b/>
          <w:lang w:eastAsia="en-US"/>
        </w:rPr>
        <w:t xml:space="preserve">PORTARIA PROGRAD/UFERSA Nº </w:t>
      </w:r>
      <w:r w:rsidRPr="00933AE3">
        <w:rPr>
          <w:rFonts w:eastAsiaTheme="minorHAnsi"/>
          <w:b/>
          <w:color w:val="FF0000"/>
          <w:lang w:eastAsia="en-US"/>
        </w:rPr>
        <w:t xml:space="preserve">6, DE </w:t>
      </w:r>
      <w:proofErr w:type="gramStart"/>
      <w:r w:rsidRPr="00933AE3">
        <w:rPr>
          <w:rFonts w:eastAsiaTheme="minorHAnsi"/>
          <w:b/>
          <w:color w:val="FF0000"/>
          <w:lang w:eastAsia="en-US"/>
        </w:rPr>
        <w:t>7</w:t>
      </w:r>
      <w:proofErr w:type="gramEnd"/>
      <w:r w:rsidRPr="00933AE3">
        <w:rPr>
          <w:rFonts w:eastAsiaTheme="minorHAnsi"/>
          <w:b/>
          <w:color w:val="FF0000"/>
          <w:lang w:eastAsia="en-US"/>
        </w:rPr>
        <w:t xml:space="preserve"> OUTUBRO DE 2022</w:t>
      </w:r>
    </w:p>
    <w:p w:rsidR="00305829" w:rsidRDefault="00305829" w:rsidP="00305829">
      <w:pPr>
        <w:jc w:val="both"/>
      </w:pPr>
    </w:p>
    <w:p w:rsidR="006D06AC" w:rsidRPr="001A3C15" w:rsidRDefault="006D06AC" w:rsidP="00305829">
      <w:pPr>
        <w:jc w:val="both"/>
      </w:pPr>
    </w:p>
    <w:p w:rsidR="00811115" w:rsidRDefault="00811115" w:rsidP="00004897">
      <w:pPr>
        <w:autoSpaceDE w:val="0"/>
        <w:autoSpaceDN w:val="0"/>
        <w:adjustRightInd w:val="0"/>
        <w:rPr>
          <w:rFonts w:ascii="Calibri" w:eastAsiaTheme="minorHAnsi" w:hAnsi="Calibri" w:cs="Calibri"/>
          <w:sz w:val="23"/>
          <w:szCs w:val="23"/>
          <w:lang w:eastAsia="en-US"/>
        </w:rPr>
      </w:pPr>
    </w:p>
    <w:p w:rsidR="00004897" w:rsidRPr="00933AE3" w:rsidRDefault="00004897" w:rsidP="00933AE3">
      <w:pPr>
        <w:autoSpaceDE w:val="0"/>
        <w:autoSpaceDN w:val="0"/>
        <w:adjustRightInd w:val="0"/>
        <w:ind w:left="3544" w:firstLine="425"/>
        <w:jc w:val="right"/>
        <w:rPr>
          <w:rFonts w:eastAsiaTheme="minorHAnsi"/>
          <w:lang w:eastAsia="en-US"/>
        </w:rPr>
      </w:pPr>
      <w:r w:rsidRPr="00933AE3">
        <w:rPr>
          <w:rFonts w:eastAsiaTheme="minorHAnsi"/>
          <w:lang w:eastAsia="en-US"/>
        </w:rPr>
        <w:t>Dispõe sobre o delineamento das alterações na</w:t>
      </w:r>
      <w:r w:rsidR="00933AE3">
        <w:rPr>
          <w:rFonts w:eastAsiaTheme="minorHAnsi"/>
          <w:lang w:eastAsia="en-US"/>
        </w:rPr>
        <w:t xml:space="preserve"> </w:t>
      </w:r>
      <w:r w:rsidRPr="00933AE3">
        <w:rPr>
          <w:rFonts w:eastAsiaTheme="minorHAnsi"/>
          <w:lang w:eastAsia="en-US"/>
        </w:rPr>
        <w:t xml:space="preserve">Estrutura Curricular do Curso de </w:t>
      </w:r>
      <w:r w:rsidR="00933AE3">
        <w:rPr>
          <w:rFonts w:eastAsiaTheme="minorHAnsi"/>
          <w:color w:val="FF0000"/>
          <w:lang w:eastAsia="en-US"/>
        </w:rPr>
        <w:t>Agronomia</w:t>
      </w:r>
      <w:r>
        <w:rPr>
          <w:rFonts w:ascii="Calibri" w:eastAsiaTheme="minorHAnsi" w:hAnsi="Calibri" w:cs="Calibri"/>
          <w:sz w:val="23"/>
          <w:szCs w:val="23"/>
          <w:lang w:eastAsia="en-US"/>
        </w:rPr>
        <w:t>.</w:t>
      </w:r>
    </w:p>
    <w:p w:rsidR="00811115" w:rsidRDefault="00811115" w:rsidP="00811115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sz w:val="23"/>
          <w:szCs w:val="23"/>
          <w:lang w:eastAsia="en-US"/>
        </w:rPr>
      </w:pPr>
    </w:p>
    <w:p w:rsidR="00811115" w:rsidRDefault="00811115" w:rsidP="00811115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sz w:val="23"/>
          <w:szCs w:val="23"/>
          <w:lang w:eastAsia="en-US"/>
        </w:rPr>
      </w:pPr>
    </w:p>
    <w:p w:rsidR="00B041B4" w:rsidRDefault="00004897" w:rsidP="00811115">
      <w:pPr>
        <w:autoSpaceDE w:val="0"/>
        <w:autoSpaceDN w:val="0"/>
        <w:adjustRightInd w:val="0"/>
        <w:ind w:firstLine="1416"/>
        <w:jc w:val="both"/>
        <w:rPr>
          <w:rFonts w:ascii="Calibri" w:eastAsiaTheme="minorHAnsi" w:hAnsi="Calibri" w:cs="Calibri"/>
          <w:sz w:val="23"/>
          <w:szCs w:val="23"/>
          <w:lang w:eastAsia="en-US"/>
        </w:rPr>
      </w:pPr>
      <w:r>
        <w:rPr>
          <w:rFonts w:ascii="Calibri" w:eastAsiaTheme="minorHAnsi" w:hAnsi="Calibri" w:cs="Calibri"/>
          <w:b/>
          <w:bCs/>
          <w:sz w:val="23"/>
          <w:szCs w:val="23"/>
          <w:lang w:eastAsia="en-US"/>
        </w:rPr>
        <w:t>A Pró-Reitora de Graduação da Universidade Federal Rural do Semi-Árido</w:t>
      </w:r>
      <w:r w:rsidR="00811115">
        <w:rPr>
          <w:rFonts w:ascii="Calibri" w:eastAsiaTheme="minorHAnsi" w:hAnsi="Calibri" w:cs="Calibri"/>
          <w:sz w:val="23"/>
          <w:szCs w:val="23"/>
          <w:lang w:eastAsia="en-US"/>
        </w:rPr>
        <w:t xml:space="preserve">, no 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uso de suas atribuições, conferidas pela Portaria </w:t>
      </w:r>
      <w:proofErr w:type="spellStart"/>
      <w:r>
        <w:rPr>
          <w:rFonts w:ascii="Calibri" w:eastAsiaTheme="minorHAnsi" w:hAnsi="Calibri" w:cs="Calibri"/>
          <w:sz w:val="23"/>
          <w:szCs w:val="23"/>
          <w:lang w:eastAsia="en-US"/>
        </w:rPr>
        <w:t>Ufersa</w:t>
      </w:r>
      <w:proofErr w:type="spellEnd"/>
      <w:r>
        <w:rPr>
          <w:rFonts w:ascii="Calibri" w:eastAsiaTheme="minorHAnsi" w:hAnsi="Calibri" w:cs="Calibri"/>
          <w:sz w:val="23"/>
          <w:szCs w:val="23"/>
          <w:lang w:eastAsia="en-US"/>
        </w:rPr>
        <w:t>/</w:t>
      </w:r>
      <w:proofErr w:type="spellStart"/>
      <w:r>
        <w:rPr>
          <w:rFonts w:ascii="Calibri" w:eastAsiaTheme="minorHAnsi" w:hAnsi="Calibri" w:cs="Calibri"/>
          <w:sz w:val="23"/>
          <w:szCs w:val="23"/>
          <w:lang w:eastAsia="en-US"/>
        </w:rPr>
        <w:t>Gab</w:t>
      </w:r>
      <w:proofErr w:type="spellEnd"/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 nº </w:t>
      </w:r>
      <w:r w:rsidR="006531BD">
        <w:rPr>
          <w:rFonts w:ascii="Calibri" w:eastAsiaTheme="minorHAnsi" w:hAnsi="Calibri" w:cs="Calibri"/>
          <w:sz w:val="23"/>
          <w:szCs w:val="23"/>
          <w:lang w:eastAsia="en-US"/>
        </w:rPr>
        <w:t>848</w:t>
      </w:r>
      <w:r>
        <w:rPr>
          <w:rFonts w:ascii="Calibri" w:eastAsiaTheme="minorHAnsi" w:hAnsi="Calibri" w:cs="Calibri"/>
          <w:sz w:val="23"/>
          <w:szCs w:val="23"/>
          <w:lang w:eastAsia="en-US"/>
        </w:rPr>
        <w:t>/202</w:t>
      </w:r>
      <w:r w:rsidR="006531BD">
        <w:rPr>
          <w:rFonts w:ascii="Calibri" w:eastAsiaTheme="minorHAnsi" w:hAnsi="Calibri" w:cs="Calibri"/>
          <w:sz w:val="23"/>
          <w:szCs w:val="23"/>
          <w:lang w:eastAsia="en-US"/>
        </w:rPr>
        <w:t>3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, de </w:t>
      </w:r>
      <w:r w:rsidR="006531BD">
        <w:rPr>
          <w:rFonts w:ascii="Calibri" w:eastAsiaTheme="minorHAnsi" w:hAnsi="Calibri" w:cs="Calibri"/>
          <w:sz w:val="23"/>
          <w:szCs w:val="23"/>
          <w:lang w:eastAsia="en-US"/>
        </w:rPr>
        <w:t>2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9 de </w:t>
      </w:r>
      <w:r w:rsidR="006531BD">
        <w:rPr>
          <w:rFonts w:ascii="Calibri" w:eastAsiaTheme="minorHAnsi" w:hAnsi="Calibri" w:cs="Calibri"/>
          <w:sz w:val="23"/>
          <w:szCs w:val="23"/>
          <w:lang w:eastAsia="en-US"/>
        </w:rPr>
        <w:t>mai</w:t>
      </w:r>
      <w:r>
        <w:rPr>
          <w:rFonts w:ascii="Calibri" w:eastAsiaTheme="minorHAnsi" w:hAnsi="Calibri" w:cs="Calibri"/>
          <w:sz w:val="23"/>
          <w:szCs w:val="23"/>
          <w:lang w:eastAsia="en-US"/>
        </w:rPr>
        <w:t>o</w:t>
      </w:r>
      <w:r w:rsidR="00811115">
        <w:rPr>
          <w:rFonts w:ascii="Calibri" w:eastAsiaTheme="minorHAnsi" w:hAnsi="Calibri" w:cs="Calibri"/>
          <w:sz w:val="23"/>
          <w:szCs w:val="23"/>
          <w:lang w:eastAsia="en-US"/>
        </w:rPr>
        <w:t xml:space="preserve"> </w:t>
      </w:r>
      <w:r>
        <w:rPr>
          <w:rFonts w:ascii="Calibri" w:eastAsiaTheme="minorHAnsi" w:hAnsi="Calibri" w:cs="Calibri"/>
          <w:sz w:val="23"/>
          <w:szCs w:val="23"/>
          <w:lang w:eastAsia="en-US"/>
        </w:rPr>
        <w:t>de 202</w:t>
      </w:r>
      <w:r w:rsidR="006531BD">
        <w:rPr>
          <w:rFonts w:ascii="Calibri" w:eastAsiaTheme="minorHAnsi" w:hAnsi="Calibri" w:cs="Calibri"/>
          <w:sz w:val="23"/>
          <w:szCs w:val="23"/>
          <w:lang w:eastAsia="en-US"/>
        </w:rPr>
        <w:t>3</w:t>
      </w:r>
      <w:r>
        <w:rPr>
          <w:rFonts w:ascii="Calibri" w:eastAsiaTheme="minorHAnsi" w:hAnsi="Calibri" w:cs="Calibri"/>
          <w:sz w:val="23"/>
          <w:szCs w:val="23"/>
          <w:lang w:eastAsia="en-US"/>
        </w:rPr>
        <w:t>, publicada</w:t>
      </w:r>
      <w:r w:rsidR="006531BD">
        <w:rPr>
          <w:rFonts w:ascii="Calibri" w:eastAsiaTheme="minorHAnsi" w:hAnsi="Calibri" w:cs="Calibri"/>
          <w:sz w:val="23"/>
          <w:szCs w:val="23"/>
          <w:lang w:eastAsia="en-US"/>
        </w:rPr>
        <w:t xml:space="preserve"> no Diário Oficial da União de 3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0 de </w:t>
      </w:r>
      <w:r w:rsidR="006531BD">
        <w:rPr>
          <w:rFonts w:ascii="Calibri" w:eastAsiaTheme="minorHAnsi" w:hAnsi="Calibri" w:cs="Calibri"/>
          <w:sz w:val="23"/>
          <w:szCs w:val="23"/>
          <w:lang w:eastAsia="en-US"/>
        </w:rPr>
        <w:t>maio de 20</w:t>
      </w:r>
      <w:bookmarkStart w:id="0" w:name="_GoBack"/>
      <w:bookmarkEnd w:id="0"/>
      <w:r w:rsidR="006531BD">
        <w:rPr>
          <w:rFonts w:ascii="Calibri" w:eastAsiaTheme="minorHAnsi" w:hAnsi="Calibri" w:cs="Calibri"/>
          <w:sz w:val="23"/>
          <w:szCs w:val="23"/>
          <w:lang w:eastAsia="en-US"/>
        </w:rPr>
        <w:t>23</w:t>
      </w:r>
      <w:r>
        <w:rPr>
          <w:rFonts w:ascii="Calibri" w:eastAsiaTheme="minorHAnsi" w:hAnsi="Calibri" w:cs="Calibri"/>
          <w:sz w:val="23"/>
          <w:szCs w:val="23"/>
          <w:lang w:eastAsia="en-US"/>
        </w:rPr>
        <w:t>, e tendo em vista o</w:t>
      </w:r>
      <w:r w:rsidR="00811115">
        <w:rPr>
          <w:rFonts w:ascii="Calibri" w:eastAsiaTheme="minorHAnsi" w:hAnsi="Calibri" w:cs="Calibri"/>
          <w:sz w:val="23"/>
          <w:szCs w:val="23"/>
          <w:lang w:eastAsia="en-US"/>
        </w:rPr>
        <w:t xml:space="preserve"> 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art. 1º, inciso VI, da Portaria </w:t>
      </w:r>
      <w:proofErr w:type="spellStart"/>
      <w:r>
        <w:rPr>
          <w:rFonts w:ascii="Calibri" w:eastAsiaTheme="minorHAnsi" w:hAnsi="Calibri" w:cs="Calibri"/>
          <w:sz w:val="23"/>
          <w:szCs w:val="23"/>
          <w:lang w:eastAsia="en-US"/>
        </w:rPr>
        <w:t>Ufersa</w:t>
      </w:r>
      <w:proofErr w:type="spellEnd"/>
      <w:r>
        <w:rPr>
          <w:rFonts w:ascii="Calibri" w:eastAsiaTheme="minorHAnsi" w:hAnsi="Calibri" w:cs="Calibri"/>
          <w:sz w:val="23"/>
          <w:szCs w:val="23"/>
          <w:lang w:eastAsia="en-US"/>
        </w:rPr>
        <w:t>/</w:t>
      </w:r>
      <w:proofErr w:type="spellStart"/>
      <w:r>
        <w:rPr>
          <w:rFonts w:ascii="Calibri" w:eastAsiaTheme="minorHAnsi" w:hAnsi="Calibri" w:cs="Calibri"/>
          <w:sz w:val="23"/>
          <w:szCs w:val="23"/>
          <w:lang w:eastAsia="en-US"/>
        </w:rPr>
        <w:t>Gab</w:t>
      </w:r>
      <w:proofErr w:type="spellEnd"/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 nº 658, de </w:t>
      </w:r>
      <w:proofErr w:type="gramStart"/>
      <w:r>
        <w:rPr>
          <w:rFonts w:ascii="Calibri" w:eastAsiaTheme="minorHAnsi" w:hAnsi="Calibri" w:cs="Calibri"/>
          <w:sz w:val="23"/>
          <w:szCs w:val="23"/>
          <w:lang w:eastAsia="en-US"/>
        </w:rPr>
        <w:t>4</w:t>
      </w:r>
      <w:proofErr w:type="gramEnd"/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 de novembro de 2020, retificada pela</w:t>
      </w:r>
      <w:r w:rsidR="00811115">
        <w:rPr>
          <w:rFonts w:ascii="Calibri" w:eastAsiaTheme="minorHAnsi" w:hAnsi="Calibri" w:cs="Calibri"/>
          <w:sz w:val="23"/>
          <w:szCs w:val="23"/>
          <w:lang w:eastAsia="en-US"/>
        </w:rPr>
        <w:t xml:space="preserve"> 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Portaria </w:t>
      </w:r>
      <w:proofErr w:type="spellStart"/>
      <w:r>
        <w:rPr>
          <w:rFonts w:ascii="Calibri" w:eastAsiaTheme="minorHAnsi" w:hAnsi="Calibri" w:cs="Calibri"/>
          <w:sz w:val="23"/>
          <w:szCs w:val="23"/>
          <w:lang w:eastAsia="en-US"/>
        </w:rPr>
        <w:t>Ufersa</w:t>
      </w:r>
      <w:proofErr w:type="spellEnd"/>
      <w:r>
        <w:rPr>
          <w:rFonts w:ascii="Calibri" w:eastAsiaTheme="minorHAnsi" w:hAnsi="Calibri" w:cs="Calibri"/>
          <w:sz w:val="23"/>
          <w:szCs w:val="23"/>
          <w:lang w:eastAsia="en-US"/>
        </w:rPr>
        <w:t>/</w:t>
      </w:r>
      <w:proofErr w:type="spellStart"/>
      <w:r>
        <w:rPr>
          <w:rFonts w:ascii="Calibri" w:eastAsiaTheme="minorHAnsi" w:hAnsi="Calibri" w:cs="Calibri"/>
          <w:sz w:val="23"/>
          <w:szCs w:val="23"/>
          <w:lang w:eastAsia="en-US"/>
        </w:rPr>
        <w:t>Gab</w:t>
      </w:r>
      <w:proofErr w:type="spellEnd"/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 nº 144, de 12 de março de 2021; o Parecer CNE/CES nº 804, de 5 de</w:t>
      </w:r>
      <w:r w:rsidR="00811115">
        <w:rPr>
          <w:rFonts w:ascii="Calibri" w:eastAsiaTheme="minorHAnsi" w:hAnsi="Calibri" w:cs="Calibri"/>
          <w:sz w:val="23"/>
          <w:szCs w:val="23"/>
          <w:lang w:eastAsia="en-US"/>
        </w:rPr>
        <w:t xml:space="preserve"> </w:t>
      </w:r>
      <w:r>
        <w:rPr>
          <w:rFonts w:ascii="Calibri" w:eastAsiaTheme="minorHAnsi" w:hAnsi="Calibri" w:cs="Calibri"/>
          <w:sz w:val="23"/>
          <w:szCs w:val="23"/>
          <w:lang w:eastAsia="en-US"/>
        </w:rPr>
        <w:t>dezembro de 2018, homologado em 9 de julho de 2020, sobre a aplicabilidade de alterações de</w:t>
      </w:r>
      <w:r w:rsidR="00811115">
        <w:rPr>
          <w:rFonts w:ascii="Calibri" w:eastAsiaTheme="minorHAnsi" w:hAnsi="Calibri" w:cs="Calibri"/>
          <w:sz w:val="23"/>
          <w:szCs w:val="23"/>
          <w:lang w:eastAsia="en-US"/>
        </w:rPr>
        <w:t xml:space="preserve">  </w:t>
      </w:r>
      <w:r>
        <w:rPr>
          <w:rFonts w:ascii="Calibri" w:eastAsiaTheme="minorHAnsi" w:hAnsi="Calibri" w:cs="Calibri"/>
          <w:sz w:val="23"/>
          <w:szCs w:val="23"/>
          <w:lang w:eastAsia="en-US"/>
        </w:rPr>
        <w:t>grades curriculares de cursos de graduação por Instituições de Ensino Superior (IES); a</w:t>
      </w:r>
      <w:r w:rsidR="00811115">
        <w:rPr>
          <w:rFonts w:ascii="Calibri" w:eastAsiaTheme="minorHAnsi" w:hAnsi="Calibri" w:cs="Calibri"/>
          <w:sz w:val="23"/>
          <w:szCs w:val="23"/>
          <w:lang w:eastAsia="en-US"/>
        </w:rPr>
        <w:t xml:space="preserve"> 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Resolução </w:t>
      </w:r>
      <w:proofErr w:type="spellStart"/>
      <w:r>
        <w:rPr>
          <w:rFonts w:ascii="Calibri" w:eastAsiaTheme="minorHAnsi" w:hAnsi="Calibri" w:cs="Calibri"/>
          <w:sz w:val="23"/>
          <w:szCs w:val="23"/>
          <w:lang w:eastAsia="en-US"/>
        </w:rPr>
        <w:t>Consepe</w:t>
      </w:r>
      <w:proofErr w:type="spellEnd"/>
      <w:r>
        <w:rPr>
          <w:rFonts w:ascii="Calibri" w:eastAsiaTheme="minorHAnsi" w:hAnsi="Calibri" w:cs="Calibri"/>
          <w:sz w:val="23"/>
          <w:szCs w:val="23"/>
          <w:lang w:eastAsia="en-US"/>
        </w:rPr>
        <w:t>/</w:t>
      </w:r>
      <w:proofErr w:type="spellStart"/>
      <w:r>
        <w:rPr>
          <w:rFonts w:ascii="Calibri" w:eastAsiaTheme="minorHAnsi" w:hAnsi="Calibri" w:cs="Calibri"/>
          <w:sz w:val="23"/>
          <w:szCs w:val="23"/>
          <w:lang w:eastAsia="en-US"/>
        </w:rPr>
        <w:t>Ufersa</w:t>
      </w:r>
      <w:proofErr w:type="spellEnd"/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 nº 43, de 22 de setembro de 2021, que aprova o novo Projeto</w:t>
      </w:r>
      <w:r w:rsidR="00811115">
        <w:rPr>
          <w:rFonts w:ascii="Calibri" w:eastAsiaTheme="minorHAnsi" w:hAnsi="Calibri" w:cs="Calibri"/>
          <w:sz w:val="23"/>
          <w:szCs w:val="23"/>
          <w:lang w:eastAsia="en-US"/>
        </w:rPr>
        <w:t xml:space="preserve"> 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Pedagógico do Curso </w:t>
      </w:r>
      <w:r w:rsidR="00933AE3">
        <w:rPr>
          <w:rFonts w:ascii="Calibri" w:eastAsiaTheme="minorHAnsi" w:hAnsi="Calibri" w:cs="Calibri"/>
          <w:color w:val="FF0000"/>
          <w:sz w:val="23"/>
          <w:szCs w:val="23"/>
          <w:lang w:eastAsia="en-US"/>
        </w:rPr>
        <w:t>Agronomia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; o Memorando Eletrônico nº </w:t>
      </w:r>
      <w:r w:rsidRPr="00933AE3">
        <w:rPr>
          <w:rFonts w:ascii="Calibri" w:eastAsiaTheme="minorHAnsi" w:hAnsi="Calibri" w:cs="Calibri"/>
          <w:color w:val="FF0000"/>
          <w:sz w:val="23"/>
          <w:szCs w:val="23"/>
          <w:lang w:eastAsia="en-US"/>
        </w:rPr>
        <w:t>32/2022 – CCDI, de 6 de outubro de</w:t>
      </w:r>
      <w:r w:rsidR="00811115" w:rsidRPr="00933AE3">
        <w:rPr>
          <w:rFonts w:ascii="Calibri" w:eastAsiaTheme="minorHAnsi" w:hAnsi="Calibri" w:cs="Calibri"/>
          <w:color w:val="FF0000"/>
          <w:sz w:val="23"/>
          <w:szCs w:val="23"/>
          <w:lang w:eastAsia="en-US"/>
        </w:rPr>
        <w:t xml:space="preserve"> </w:t>
      </w:r>
      <w:r w:rsidRPr="00933AE3">
        <w:rPr>
          <w:rFonts w:ascii="Calibri" w:eastAsiaTheme="minorHAnsi" w:hAnsi="Calibri" w:cs="Calibri"/>
          <w:color w:val="FF0000"/>
          <w:sz w:val="23"/>
          <w:szCs w:val="23"/>
          <w:lang w:eastAsia="en-US"/>
        </w:rPr>
        <w:t>2022;</w:t>
      </w:r>
      <w:r>
        <w:rPr>
          <w:rFonts w:ascii="Calibri" w:eastAsiaTheme="minorHAnsi" w:hAnsi="Calibri" w:cs="Calibri"/>
          <w:sz w:val="23"/>
          <w:szCs w:val="23"/>
          <w:lang w:eastAsia="en-US"/>
        </w:rPr>
        <w:t xml:space="preserve"> a necessidade de um documento que possa rastrear as alterações das novas estruturas</w:t>
      </w:r>
      <w:r w:rsidR="00811115">
        <w:rPr>
          <w:rFonts w:ascii="Calibri" w:eastAsiaTheme="minorHAnsi" w:hAnsi="Calibri" w:cs="Calibri"/>
          <w:sz w:val="23"/>
          <w:szCs w:val="23"/>
          <w:lang w:eastAsia="en-US"/>
        </w:rPr>
        <w:t xml:space="preserve"> </w:t>
      </w:r>
      <w:r>
        <w:rPr>
          <w:rFonts w:ascii="Calibri" w:eastAsiaTheme="minorHAnsi" w:hAnsi="Calibri" w:cs="Calibri"/>
          <w:sz w:val="23"/>
          <w:szCs w:val="23"/>
          <w:lang w:eastAsia="en-US"/>
        </w:rPr>
        <w:t>curriculares de forma clara e detalhada em qualquer tempo; resolve:</w:t>
      </w:r>
    </w:p>
    <w:p w:rsidR="00811115" w:rsidRDefault="00811115" w:rsidP="0081111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E53B8C" w:rsidRDefault="00E53B8C" w:rsidP="0081111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E53B8C" w:rsidRDefault="00E53B8C" w:rsidP="0081111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Style w:val="publicado-dou"/>
          <w:rFonts w:ascii="Arial" w:hAnsi="Arial" w:cs="Arial"/>
          <w:color w:val="4B4F58"/>
          <w:sz w:val="23"/>
          <w:szCs w:val="23"/>
          <w:shd w:val="clear" w:color="auto" w:fill="FFFFFF"/>
        </w:rPr>
        <w:t>ublicado</w:t>
      </w:r>
      <w:proofErr w:type="spellEnd"/>
      <w:proofErr w:type="gramEnd"/>
      <w:r>
        <w:rPr>
          <w:rStyle w:val="publicado-dou"/>
          <w:rFonts w:ascii="Arial" w:hAnsi="Arial" w:cs="Arial"/>
          <w:color w:val="4B4F58"/>
          <w:sz w:val="23"/>
          <w:szCs w:val="23"/>
          <w:shd w:val="clear" w:color="auto" w:fill="FFFFFF"/>
        </w:rPr>
        <w:t xml:space="preserve"> no D.O.U. </w:t>
      </w:r>
      <w:proofErr w:type="gramStart"/>
      <w:r>
        <w:rPr>
          <w:rStyle w:val="publicado-dou"/>
          <w:rFonts w:ascii="Arial" w:hAnsi="Arial" w:cs="Arial"/>
          <w:color w:val="4B4F58"/>
          <w:sz w:val="23"/>
          <w:szCs w:val="23"/>
          <w:shd w:val="clear" w:color="auto" w:fill="FFFFFF"/>
        </w:rPr>
        <w:t>em</w:t>
      </w:r>
      <w:proofErr w:type="gramEnd"/>
      <w:r>
        <w:rPr>
          <w:rStyle w:val="publicado-dou"/>
          <w:rFonts w:ascii="Arial" w:hAnsi="Arial" w:cs="Arial"/>
          <w:color w:val="4B4F58"/>
          <w:sz w:val="23"/>
          <w:szCs w:val="23"/>
          <w:shd w:val="clear" w:color="auto" w:fill="FFFFFF"/>
        </w:rPr>
        <w:t>: </w:t>
      </w:r>
      <w:r>
        <w:rPr>
          <w:rStyle w:val="publicado-dou-data"/>
          <w:rFonts w:ascii="Arial" w:hAnsi="Arial" w:cs="Arial"/>
          <w:color w:val="4B4F58"/>
          <w:sz w:val="23"/>
          <w:szCs w:val="23"/>
          <w:shd w:val="clear" w:color="auto" w:fill="FFFFFF"/>
        </w:rPr>
        <w:t>30/05/2023</w:t>
      </w:r>
      <w:r>
        <w:rPr>
          <w:rFonts w:ascii="Arial" w:hAnsi="Arial" w:cs="Arial"/>
          <w:color w:val="4B4F58"/>
          <w:sz w:val="23"/>
          <w:szCs w:val="23"/>
          <w:shd w:val="clear" w:color="auto" w:fill="FFFFFF"/>
        </w:rPr>
        <w:t> </w:t>
      </w:r>
      <w:r>
        <w:rPr>
          <w:rStyle w:val="pipe"/>
          <w:rFonts w:ascii="Arial" w:hAnsi="Arial" w:cs="Arial"/>
          <w:color w:val="4B4F58"/>
          <w:sz w:val="23"/>
          <w:szCs w:val="23"/>
          <w:shd w:val="clear" w:color="auto" w:fill="FFFFFF"/>
        </w:rPr>
        <w:t>| </w:t>
      </w:r>
      <w:r>
        <w:rPr>
          <w:rStyle w:val="edicao-dou"/>
          <w:rFonts w:ascii="Arial" w:hAnsi="Arial" w:cs="Arial"/>
          <w:color w:val="4B4F58"/>
          <w:sz w:val="23"/>
          <w:szCs w:val="23"/>
          <w:shd w:val="clear" w:color="auto" w:fill="FFFFFF"/>
        </w:rPr>
        <w:t>Edição: </w:t>
      </w:r>
      <w:r>
        <w:rPr>
          <w:rStyle w:val="edicao-dou-data"/>
          <w:rFonts w:ascii="Arial" w:hAnsi="Arial" w:cs="Arial"/>
          <w:color w:val="4B4F58"/>
          <w:sz w:val="23"/>
          <w:szCs w:val="23"/>
          <w:shd w:val="clear" w:color="auto" w:fill="FFFFFF"/>
        </w:rPr>
        <w:t>102</w:t>
      </w:r>
      <w:r>
        <w:rPr>
          <w:rFonts w:ascii="Arial" w:hAnsi="Arial" w:cs="Arial"/>
          <w:color w:val="4B4F58"/>
          <w:sz w:val="23"/>
          <w:szCs w:val="23"/>
          <w:shd w:val="clear" w:color="auto" w:fill="FFFFFF"/>
        </w:rPr>
        <w:t> </w:t>
      </w:r>
      <w:r>
        <w:rPr>
          <w:rStyle w:val="pipe"/>
          <w:rFonts w:ascii="Arial" w:hAnsi="Arial" w:cs="Arial"/>
          <w:color w:val="4B4F58"/>
          <w:sz w:val="23"/>
          <w:szCs w:val="23"/>
          <w:shd w:val="clear" w:color="auto" w:fill="FFFFFF"/>
        </w:rPr>
        <w:t>| </w:t>
      </w:r>
      <w:r>
        <w:rPr>
          <w:rStyle w:val="secao-dou"/>
          <w:rFonts w:ascii="Arial" w:hAnsi="Arial" w:cs="Arial"/>
          <w:color w:val="4B4F58"/>
          <w:sz w:val="23"/>
          <w:szCs w:val="23"/>
          <w:shd w:val="clear" w:color="auto" w:fill="FFFFFF"/>
        </w:rPr>
        <w:t>Seção: 2</w:t>
      </w:r>
      <w:r>
        <w:rPr>
          <w:rFonts w:ascii="Arial" w:hAnsi="Arial" w:cs="Arial"/>
          <w:color w:val="4B4F58"/>
          <w:sz w:val="23"/>
          <w:szCs w:val="23"/>
          <w:shd w:val="clear" w:color="auto" w:fill="FFFFFF"/>
        </w:rPr>
        <w:t> </w:t>
      </w:r>
      <w:r>
        <w:rPr>
          <w:rStyle w:val="pipe"/>
          <w:rFonts w:ascii="Arial" w:hAnsi="Arial" w:cs="Arial"/>
          <w:color w:val="4B4F58"/>
          <w:sz w:val="23"/>
          <w:szCs w:val="23"/>
          <w:shd w:val="clear" w:color="auto" w:fill="FFFFFF"/>
        </w:rPr>
        <w:t>| </w:t>
      </w:r>
      <w:r>
        <w:rPr>
          <w:rStyle w:val="secao-dou"/>
          <w:rFonts w:ascii="Arial" w:hAnsi="Arial" w:cs="Arial"/>
          <w:color w:val="4B4F58"/>
          <w:sz w:val="23"/>
          <w:szCs w:val="23"/>
          <w:shd w:val="clear" w:color="auto" w:fill="FFFFFF"/>
        </w:rPr>
        <w:t>Página: </w:t>
      </w:r>
      <w:r>
        <w:rPr>
          <w:rStyle w:val="secao-dou-data"/>
          <w:rFonts w:ascii="Arial" w:hAnsi="Arial" w:cs="Arial"/>
          <w:color w:val="4B4F58"/>
          <w:sz w:val="23"/>
          <w:szCs w:val="23"/>
          <w:shd w:val="clear" w:color="auto" w:fill="FFFFFF"/>
        </w:rPr>
        <w:t>25.</w:t>
      </w:r>
    </w:p>
    <w:p w:rsidR="00E53B8C" w:rsidRPr="00811115" w:rsidRDefault="00E53B8C" w:rsidP="0081111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B041B4" w:rsidRPr="00811115" w:rsidRDefault="00B041B4" w:rsidP="00811115">
      <w:pPr>
        <w:pStyle w:val="PargrafodaLista"/>
        <w:numPr>
          <w:ilvl w:val="0"/>
          <w:numId w:val="6"/>
        </w:numPr>
        <w:spacing w:after="160"/>
        <w:ind w:left="0" w:firstLine="1418"/>
        <w:contextualSpacing w:val="0"/>
        <w:jc w:val="both"/>
      </w:pPr>
      <w:r w:rsidRPr="00811115">
        <w:t xml:space="preserve">Delinear as alterações aprovadas pelo CONSEPE na Estrutura Curricular </w:t>
      </w:r>
      <w:r w:rsidR="00933AE3">
        <w:rPr>
          <w:color w:val="FF0000"/>
        </w:rPr>
        <w:t>2009.2</w:t>
      </w:r>
      <w:r w:rsidRPr="00811115">
        <w:t xml:space="preserve"> do curso de </w:t>
      </w:r>
      <w:r w:rsidR="002B6853" w:rsidRPr="00933AE3">
        <w:rPr>
          <w:color w:val="FF0000"/>
        </w:rPr>
        <w:t>XXXXXX</w:t>
      </w:r>
      <w:r w:rsidRPr="00811115">
        <w:t xml:space="preserve">, consolidadas na Estrutura Curricular </w:t>
      </w:r>
      <w:r w:rsidR="00933AE3">
        <w:rPr>
          <w:color w:val="FF0000"/>
        </w:rPr>
        <w:t>2022</w:t>
      </w:r>
      <w:r w:rsidR="002B6853" w:rsidRPr="00811115">
        <w:t xml:space="preserve"> </w:t>
      </w:r>
      <w:proofErr w:type="gramStart"/>
      <w:r w:rsidRPr="00811115">
        <w:t>do</w:t>
      </w:r>
      <w:proofErr w:type="gramEnd"/>
      <w:r w:rsidRPr="00811115">
        <w:t xml:space="preserve"> </w:t>
      </w:r>
      <w:proofErr w:type="gramStart"/>
      <w:r w:rsidRPr="00811115">
        <w:t>novo</w:t>
      </w:r>
      <w:proofErr w:type="gramEnd"/>
      <w:r w:rsidRPr="00811115">
        <w:t xml:space="preserve"> Projeto Pedagógico do Curso. </w:t>
      </w:r>
    </w:p>
    <w:p w:rsidR="00E529B5" w:rsidRDefault="00701AE8" w:rsidP="00811115">
      <w:pPr>
        <w:pStyle w:val="PargrafodaLista"/>
        <w:numPr>
          <w:ilvl w:val="0"/>
          <w:numId w:val="6"/>
        </w:numPr>
        <w:spacing w:after="240"/>
        <w:ind w:left="0" w:firstLine="1418"/>
        <w:contextualSpacing w:val="0"/>
        <w:jc w:val="both"/>
      </w:pPr>
      <w:proofErr w:type="gramStart"/>
      <w:r w:rsidRPr="00811115">
        <w:rPr>
          <w:bCs/>
        </w:rPr>
        <w:t>Incluir</w:t>
      </w:r>
      <w:r w:rsidR="006C69F9" w:rsidRPr="00811115">
        <w:t xml:space="preserve"> a disciplina obrigatória ACS</w:t>
      </w:r>
      <w:r w:rsidR="00811115">
        <w:rPr>
          <w:bCs/>
        </w:rPr>
        <w:t>XXX</w:t>
      </w:r>
      <w:r w:rsidR="002B6853" w:rsidRPr="00811115">
        <w:rPr>
          <w:bCs/>
        </w:rPr>
        <w:t>X</w:t>
      </w:r>
      <w:r w:rsidRPr="00811115">
        <w:rPr>
          <w:bCs/>
        </w:rPr>
        <w:t xml:space="preserve"> </w:t>
      </w:r>
      <w:r w:rsidR="00811115">
        <w:rPr>
          <w:bCs/>
        </w:rPr>
        <w:t>(</w:t>
      </w:r>
      <w:r w:rsidR="00811115" w:rsidRPr="00811115">
        <w:rPr>
          <w:bCs/>
          <w:color w:val="FF0000"/>
        </w:rPr>
        <w:t>NOME DA DISCIPLINA</w:t>
      </w:r>
      <w:r w:rsidR="00811115">
        <w:rPr>
          <w:bCs/>
        </w:rPr>
        <w:t xml:space="preserve">) </w:t>
      </w:r>
      <w:r w:rsidRPr="00811115">
        <w:t xml:space="preserve">no </w:t>
      </w:r>
      <w:proofErr w:type="spellStart"/>
      <w:r w:rsidR="002B6853" w:rsidRPr="00811115">
        <w:rPr>
          <w:color w:val="FF0000"/>
        </w:rPr>
        <w:t>X</w:t>
      </w:r>
      <w:r w:rsidRPr="00811115">
        <w:t>º</w:t>
      </w:r>
      <w:proofErr w:type="spellEnd"/>
      <w:r w:rsidRPr="00811115">
        <w:t xml:space="preserve"> período, tendo como pré-requisito a disciplina </w:t>
      </w:r>
      <w:proofErr w:type="spellStart"/>
      <w:r w:rsidR="00811115">
        <w:rPr>
          <w:color w:val="FF0000"/>
        </w:rPr>
        <w:t>X</w:t>
      </w:r>
      <w:r w:rsidR="00811115" w:rsidRPr="00811115">
        <w:rPr>
          <w:color w:val="FF0000"/>
        </w:rPr>
        <w:t>xxxxxxxxx</w:t>
      </w:r>
      <w:proofErr w:type="spellEnd"/>
      <w:r w:rsidR="00811115">
        <w:t xml:space="preserve"> do </w:t>
      </w:r>
      <w:proofErr w:type="spellStart"/>
      <w:r w:rsidR="006C69F9" w:rsidRPr="00811115">
        <w:rPr>
          <w:color w:val="FF0000"/>
        </w:rPr>
        <w:t>X</w:t>
      </w:r>
      <w:r w:rsidRPr="00811115">
        <w:t>º</w:t>
      </w:r>
      <w:proofErr w:type="spellEnd"/>
      <w:r w:rsidRPr="00811115">
        <w:t xml:space="preserve"> período.”</w:t>
      </w:r>
      <w:proofErr w:type="gramEnd"/>
    </w:p>
    <w:p w:rsidR="002B6853" w:rsidRPr="00811115" w:rsidRDefault="002B6853" w:rsidP="00811115">
      <w:pPr>
        <w:pStyle w:val="PargrafodaLista"/>
        <w:numPr>
          <w:ilvl w:val="0"/>
          <w:numId w:val="6"/>
        </w:numPr>
        <w:spacing w:after="240"/>
        <w:ind w:left="0" w:firstLine="1418"/>
        <w:contextualSpacing w:val="0"/>
        <w:jc w:val="both"/>
      </w:pPr>
      <w:r w:rsidRPr="00811115">
        <w:rPr>
          <w:bCs/>
        </w:rPr>
        <w:t>Excluir</w:t>
      </w:r>
      <w:r w:rsidRPr="00811115">
        <w:t xml:space="preserve"> a disciplina obrigatória </w:t>
      </w:r>
      <w:r w:rsidR="00811115" w:rsidRPr="00811115">
        <w:t>ACS</w:t>
      </w:r>
      <w:r w:rsidR="00811115">
        <w:rPr>
          <w:bCs/>
        </w:rPr>
        <w:t>XXX</w:t>
      </w:r>
      <w:r w:rsidR="00811115" w:rsidRPr="00811115">
        <w:rPr>
          <w:bCs/>
        </w:rPr>
        <w:t xml:space="preserve">X </w:t>
      </w:r>
      <w:r w:rsidR="00811115">
        <w:rPr>
          <w:bCs/>
        </w:rPr>
        <w:t>(</w:t>
      </w:r>
      <w:r w:rsidR="00811115" w:rsidRPr="00811115">
        <w:rPr>
          <w:bCs/>
          <w:color w:val="FF0000"/>
        </w:rPr>
        <w:t>NOME DA DISCIPLINA</w:t>
      </w:r>
      <w:r w:rsidR="00811115">
        <w:rPr>
          <w:bCs/>
        </w:rPr>
        <w:t>)</w:t>
      </w:r>
      <w:r w:rsidRPr="00811115">
        <w:t xml:space="preserve"> do 2º período</w:t>
      </w:r>
    </w:p>
    <w:p w:rsidR="00B041B4" w:rsidRPr="00811115" w:rsidRDefault="002B6853" w:rsidP="00811115">
      <w:pPr>
        <w:pStyle w:val="PargrafodaLista"/>
        <w:numPr>
          <w:ilvl w:val="0"/>
          <w:numId w:val="6"/>
        </w:numPr>
        <w:spacing w:after="240"/>
        <w:ind w:left="0" w:firstLine="1418"/>
        <w:contextualSpacing w:val="0"/>
        <w:jc w:val="both"/>
      </w:pPr>
      <w:r w:rsidRPr="00811115">
        <w:rPr>
          <w:bCs/>
        </w:rPr>
        <w:t>Deslocar</w:t>
      </w:r>
      <w:r w:rsidRPr="00811115">
        <w:t xml:space="preserve"> a disciplina obrigatória </w:t>
      </w:r>
      <w:r w:rsidR="00811115" w:rsidRPr="00811115">
        <w:t>ACS</w:t>
      </w:r>
      <w:r w:rsidR="00811115">
        <w:rPr>
          <w:bCs/>
        </w:rPr>
        <w:t>XXX</w:t>
      </w:r>
      <w:r w:rsidR="00811115" w:rsidRPr="00811115">
        <w:rPr>
          <w:bCs/>
        </w:rPr>
        <w:t xml:space="preserve">X </w:t>
      </w:r>
      <w:r w:rsidR="00811115">
        <w:rPr>
          <w:bCs/>
        </w:rPr>
        <w:t>(</w:t>
      </w:r>
      <w:r w:rsidR="00811115" w:rsidRPr="00811115">
        <w:rPr>
          <w:bCs/>
          <w:color w:val="FF0000"/>
        </w:rPr>
        <w:t>NOME DA DISCIPLINA</w:t>
      </w:r>
      <w:r w:rsidR="00811115">
        <w:rPr>
          <w:bCs/>
        </w:rPr>
        <w:t>)</w:t>
      </w:r>
      <w:r w:rsidRPr="00811115">
        <w:t xml:space="preserve"> do </w:t>
      </w:r>
      <w:r w:rsidR="006C69F9" w:rsidRPr="00811115">
        <w:t>XX</w:t>
      </w:r>
      <w:r w:rsidRPr="00811115">
        <w:t xml:space="preserve"> para o </w:t>
      </w:r>
      <w:r w:rsidR="006C69F9" w:rsidRPr="00811115">
        <w:t xml:space="preserve">XX </w:t>
      </w:r>
      <w:r w:rsidRPr="00811115">
        <w:t>período</w:t>
      </w:r>
      <w:r w:rsidR="00B041B4" w:rsidRPr="00811115">
        <w:t>.</w:t>
      </w:r>
    </w:p>
    <w:p w:rsidR="00B041B4" w:rsidRPr="00811115" w:rsidRDefault="006C69F9" w:rsidP="00811115">
      <w:pPr>
        <w:pStyle w:val="PargrafodaLista"/>
        <w:numPr>
          <w:ilvl w:val="0"/>
          <w:numId w:val="6"/>
        </w:numPr>
        <w:spacing w:after="240"/>
        <w:ind w:left="0" w:firstLine="1418"/>
        <w:contextualSpacing w:val="0"/>
        <w:jc w:val="both"/>
      </w:pPr>
      <w:r w:rsidRPr="00811115">
        <w:rPr>
          <w:bCs/>
        </w:rPr>
        <w:t xml:space="preserve">Tornar optativa </w:t>
      </w:r>
      <w:r w:rsidRPr="00811115">
        <w:t xml:space="preserve">a disciplina obrigatória do </w:t>
      </w:r>
      <w:proofErr w:type="spellStart"/>
      <w:r w:rsidRPr="00811115">
        <w:t>XXXº</w:t>
      </w:r>
      <w:proofErr w:type="spellEnd"/>
      <w:r w:rsidRPr="00811115">
        <w:t xml:space="preserve"> período </w:t>
      </w:r>
      <w:r w:rsidRPr="00811115">
        <w:rPr>
          <w:bCs/>
        </w:rPr>
        <w:t>EAD0059</w:t>
      </w:r>
      <w:r w:rsidRPr="00811115">
        <w:t xml:space="preserve"> </w:t>
      </w:r>
      <w:r w:rsidRPr="00811115">
        <w:rPr>
          <w:bCs/>
        </w:rPr>
        <w:t>Matemática Aplicada</w:t>
      </w:r>
      <w:r w:rsidRPr="00811115">
        <w:t>.</w:t>
      </w:r>
    </w:p>
    <w:p w:rsidR="006C69F9" w:rsidRPr="00811115" w:rsidRDefault="006C69F9" w:rsidP="00811115">
      <w:pPr>
        <w:pStyle w:val="PargrafodaLista"/>
        <w:numPr>
          <w:ilvl w:val="0"/>
          <w:numId w:val="6"/>
        </w:numPr>
        <w:spacing w:after="240"/>
        <w:ind w:left="0" w:firstLine="1418"/>
        <w:contextualSpacing w:val="0"/>
        <w:jc w:val="both"/>
      </w:pPr>
      <w:r w:rsidRPr="00811115">
        <w:rPr>
          <w:bCs/>
        </w:rPr>
        <w:t xml:space="preserve">Tornar </w:t>
      </w:r>
      <w:proofErr w:type="gramStart"/>
      <w:r w:rsidRPr="00811115">
        <w:rPr>
          <w:bCs/>
        </w:rPr>
        <w:t xml:space="preserve">obrigatória </w:t>
      </w:r>
      <w:r w:rsidRPr="00811115">
        <w:t xml:space="preserve">no </w:t>
      </w:r>
      <w:proofErr w:type="spellStart"/>
      <w:r w:rsidRPr="00811115">
        <w:t>Xº</w:t>
      </w:r>
      <w:proofErr w:type="spellEnd"/>
      <w:r w:rsidRPr="00811115">
        <w:t xml:space="preserve"> período</w:t>
      </w:r>
      <w:proofErr w:type="gramEnd"/>
      <w:r w:rsidRPr="00811115">
        <w:t xml:space="preserve"> a disciplina optativa </w:t>
      </w:r>
      <w:r w:rsidR="00811115" w:rsidRPr="00811115">
        <w:t>ACS</w:t>
      </w:r>
      <w:r w:rsidR="00811115">
        <w:rPr>
          <w:bCs/>
        </w:rPr>
        <w:t>XXX</w:t>
      </w:r>
      <w:r w:rsidR="00811115" w:rsidRPr="00811115">
        <w:rPr>
          <w:bCs/>
        </w:rPr>
        <w:t xml:space="preserve">X </w:t>
      </w:r>
      <w:r w:rsidR="00811115">
        <w:rPr>
          <w:bCs/>
        </w:rPr>
        <w:t>(</w:t>
      </w:r>
      <w:r w:rsidR="00811115" w:rsidRPr="00811115">
        <w:rPr>
          <w:bCs/>
          <w:color w:val="FF0000"/>
        </w:rPr>
        <w:t>NOME DA DISCIPLINA</w:t>
      </w:r>
      <w:r w:rsidR="00811115">
        <w:rPr>
          <w:bCs/>
        </w:rPr>
        <w:t>)</w:t>
      </w:r>
      <w:r w:rsidRPr="00811115">
        <w:rPr>
          <w:bCs/>
        </w:rPr>
        <w:t>.</w:t>
      </w:r>
    </w:p>
    <w:p w:rsidR="006C69F9" w:rsidRPr="00811115" w:rsidRDefault="006C69F9" w:rsidP="00811115">
      <w:pPr>
        <w:pStyle w:val="PargrafodaLista"/>
        <w:numPr>
          <w:ilvl w:val="0"/>
          <w:numId w:val="6"/>
        </w:numPr>
        <w:spacing w:after="240"/>
        <w:ind w:left="0" w:firstLine="1418"/>
        <w:contextualSpacing w:val="0"/>
        <w:jc w:val="both"/>
      </w:pPr>
      <w:r w:rsidRPr="00811115">
        <w:rPr>
          <w:bCs/>
        </w:rPr>
        <w:lastRenderedPageBreak/>
        <w:t>Criar</w:t>
      </w:r>
      <w:r w:rsidRPr="00811115">
        <w:t xml:space="preserve">, no elenco de disciplinas obrigatórias, a disciplina </w:t>
      </w:r>
      <w:r w:rsidR="00811115" w:rsidRPr="00811115">
        <w:t>ACS</w:t>
      </w:r>
      <w:r w:rsidR="00811115">
        <w:rPr>
          <w:bCs/>
        </w:rPr>
        <w:t>XXX</w:t>
      </w:r>
      <w:r w:rsidR="00811115" w:rsidRPr="00811115">
        <w:rPr>
          <w:bCs/>
        </w:rPr>
        <w:t xml:space="preserve">X </w:t>
      </w:r>
      <w:r w:rsidR="00811115">
        <w:rPr>
          <w:bCs/>
        </w:rPr>
        <w:t>(</w:t>
      </w:r>
      <w:r w:rsidR="00811115" w:rsidRPr="00811115">
        <w:rPr>
          <w:bCs/>
          <w:color w:val="FF0000"/>
        </w:rPr>
        <w:t>NOME DA DISCIPLINA</w:t>
      </w:r>
      <w:r w:rsidR="00811115">
        <w:rPr>
          <w:bCs/>
        </w:rPr>
        <w:t>)</w:t>
      </w:r>
      <w:r w:rsidRPr="00811115">
        <w:t xml:space="preserve">, vinculada ao </w:t>
      </w:r>
      <w:r w:rsidR="00811115" w:rsidRPr="00811115">
        <w:rPr>
          <w:color w:val="FF0000"/>
        </w:rPr>
        <w:t>DEPARTAMENTO</w:t>
      </w:r>
      <w:r w:rsidRPr="00811115">
        <w:t xml:space="preserve">, com </w:t>
      </w:r>
      <w:r w:rsidR="00811115" w:rsidRPr="00811115">
        <w:rPr>
          <w:color w:val="FF0000"/>
        </w:rPr>
        <w:t>X</w:t>
      </w:r>
      <w:r w:rsidRPr="00811115">
        <w:rPr>
          <w:color w:val="FF0000"/>
        </w:rPr>
        <w:t xml:space="preserve">X </w:t>
      </w:r>
      <w:r w:rsidRPr="00811115">
        <w:t xml:space="preserve">créditos e carga horária de </w:t>
      </w:r>
      <w:r w:rsidRPr="00811115">
        <w:rPr>
          <w:color w:val="FF0000"/>
        </w:rPr>
        <w:t>XX</w:t>
      </w:r>
      <w:r w:rsidRPr="00811115">
        <w:t xml:space="preserve"> horas no </w:t>
      </w:r>
      <w:proofErr w:type="spellStart"/>
      <w:r w:rsidRPr="00811115">
        <w:rPr>
          <w:color w:val="FF0000"/>
        </w:rPr>
        <w:t>X</w:t>
      </w:r>
      <w:r w:rsidRPr="00811115">
        <w:t>º</w:t>
      </w:r>
      <w:proofErr w:type="spellEnd"/>
      <w:r w:rsidRPr="00811115">
        <w:t xml:space="preserve"> período, </w:t>
      </w:r>
      <w:r w:rsidRPr="00811115">
        <w:rPr>
          <w:color w:val="FF0000"/>
        </w:rPr>
        <w:t>sem pré-requisito</w:t>
      </w:r>
      <w:r w:rsidRPr="00811115">
        <w:t>.</w:t>
      </w:r>
    </w:p>
    <w:p w:rsidR="006C69F9" w:rsidRPr="00811115" w:rsidRDefault="006C69F9" w:rsidP="00811115">
      <w:pPr>
        <w:pStyle w:val="PargrafodaLista"/>
        <w:numPr>
          <w:ilvl w:val="0"/>
          <w:numId w:val="6"/>
        </w:numPr>
        <w:spacing w:after="240"/>
        <w:ind w:left="0" w:firstLine="1418"/>
        <w:contextualSpacing w:val="0"/>
        <w:jc w:val="both"/>
      </w:pPr>
      <w:r w:rsidRPr="00811115">
        <w:rPr>
          <w:bCs/>
        </w:rPr>
        <w:t>Alterar</w:t>
      </w:r>
      <w:r w:rsidRPr="00811115">
        <w:t xml:space="preserve"> a ementa da disciplina obrigatória </w:t>
      </w:r>
      <w:r w:rsidR="00811115" w:rsidRPr="00811115">
        <w:t>ACS</w:t>
      </w:r>
      <w:r w:rsidR="00811115">
        <w:rPr>
          <w:bCs/>
        </w:rPr>
        <w:t>XXX</w:t>
      </w:r>
      <w:r w:rsidR="00811115" w:rsidRPr="00811115">
        <w:rPr>
          <w:bCs/>
        </w:rPr>
        <w:t xml:space="preserve">X </w:t>
      </w:r>
      <w:r w:rsidR="00811115">
        <w:rPr>
          <w:bCs/>
        </w:rPr>
        <w:t>(</w:t>
      </w:r>
      <w:r w:rsidR="00811115" w:rsidRPr="00811115">
        <w:rPr>
          <w:bCs/>
          <w:color w:val="FF0000"/>
        </w:rPr>
        <w:t>NOME DA DISCIPLINA</w:t>
      </w:r>
      <w:r w:rsidR="00811115">
        <w:rPr>
          <w:bCs/>
        </w:rPr>
        <w:t>)</w:t>
      </w:r>
      <w:r w:rsidRPr="00811115">
        <w:t xml:space="preserve">, </w:t>
      </w:r>
      <w:proofErr w:type="spellStart"/>
      <w:r w:rsidRPr="00811115">
        <w:rPr>
          <w:color w:val="FF0000"/>
        </w:rPr>
        <w:t>X</w:t>
      </w:r>
      <w:r w:rsidRPr="00811115">
        <w:t>º</w:t>
      </w:r>
      <w:proofErr w:type="spellEnd"/>
      <w:r w:rsidRPr="00811115">
        <w:t xml:space="preserve"> período, atribuindo-lhe novo código.</w:t>
      </w:r>
    </w:p>
    <w:p w:rsidR="006C69F9" w:rsidRPr="00811115" w:rsidRDefault="006C69F9" w:rsidP="00811115">
      <w:pPr>
        <w:pStyle w:val="PargrafodaLista"/>
        <w:spacing w:after="240"/>
        <w:ind w:left="0" w:firstLine="1418"/>
        <w:contextualSpacing w:val="0"/>
        <w:jc w:val="both"/>
      </w:pPr>
      <w:r w:rsidRPr="00811115">
        <w:t xml:space="preserve">§1 A nova ementa será: </w:t>
      </w:r>
      <w:r w:rsidRPr="00811115">
        <w:rPr>
          <w:color w:val="FF0000"/>
        </w:rPr>
        <w:t>Conceitos base. Conceitos avançados. Prática</w:t>
      </w:r>
      <w:r w:rsidRPr="00811115">
        <w:t>.</w:t>
      </w:r>
    </w:p>
    <w:p w:rsidR="006C69F9" w:rsidRPr="00811115" w:rsidRDefault="006C69F9" w:rsidP="00811115">
      <w:pPr>
        <w:pStyle w:val="PargrafodaLista"/>
        <w:spacing w:after="240"/>
        <w:ind w:left="0" w:firstLine="1418"/>
        <w:contextualSpacing w:val="0"/>
        <w:jc w:val="both"/>
      </w:pPr>
      <w:r w:rsidRPr="00811115">
        <w:t xml:space="preserve">§2 Serão equivalentes </w:t>
      </w:r>
      <w:proofErr w:type="gramStart"/>
      <w:r w:rsidRPr="00811115">
        <w:t>as</w:t>
      </w:r>
      <w:proofErr w:type="gramEnd"/>
      <w:r w:rsidRPr="00811115">
        <w:t xml:space="preserve"> disciplinas de mesma nomenclatura objetos do caput.</w:t>
      </w:r>
    </w:p>
    <w:p w:rsidR="00B041B4" w:rsidRPr="00811115" w:rsidRDefault="006C69F9" w:rsidP="00811115">
      <w:pPr>
        <w:pStyle w:val="PargrafodaLista"/>
        <w:numPr>
          <w:ilvl w:val="0"/>
          <w:numId w:val="6"/>
        </w:numPr>
        <w:spacing w:after="240"/>
        <w:ind w:left="0" w:firstLine="1418"/>
        <w:contextualSpacing w:val="0"/>
        <w:jc w:val="both"/>
      </w:pPr>
      <w:r w:rsidRPr="00811115">
        <w:rPr>
          <w:bCs/>
        </w:rPr>
        <w:t>Alterar</w:t>
      </w:r>
      <w:r w:rsidRPr="00811115">
        <w:t xml:space="preserve"> o pré-requisito da disciplina obrigatória </w:t>
      </w:r>
      <w:r w:rsidR="00E53DE7" w:rsidRPr="00E53DE7">
        <w:rPr>
          <w:color w:val="FF0000"/>
        </w:rPr>
        <w:t>EXA</w:t>
      </w:r>
      <w:r w:rsidR="00811115" w:rsidRPr="00E53DE7">
        <w:rPr>
          <w:bCs/>
          <w:color w:val="FF0000"/>
        </w:rPr>
        <w:t>XXXX</w:t>
      </w:r>
      <w:r w:rsidR="00811115" w:rsidRPr="00811115">
        <w:rPr>
          <w:bCs/>
        </w:rPr>
        <w:t xml:space="preserve"> </w:t>
      </w:r>
      <w:r w:rsidR="00811115">
        <w:rPr>
          <w:bCs/>
        </w:rPr>
        <w:t>(</w:t>
      </w:r>
      <w:r w:rsidR="00811115" w:rsidRPr="00811115">
        <w:rPr>
          <w:bCs/>
          <w:color w:val="FF0000"/>
        </w:rPr>
        <w:t>NOME DA DISCIPLINA</w:t>
      </w:r>
      <w:r w:rsidR="00811115">
        <w:rPr>
          <w:bCs/>
        </w:rPr>
        <w:t>)</w:t>
      </w:r>
      <w:r w:rsidRPr="00811115">
        <w:t xml:space="preserve">, </w:t>
      </w:r>
      <w:proofErr w:type="spellStart"/>
      <w:r w:rsidRPr="00811115">
        <w:rPr>
          <w:color w:val="FF0000"/>
        </w:rPr>
        <w:t>X</w:t>
      </w:r>
      <w:r w:rsidRPr="00811115">
        <w:t>º</w:t>
      </w:r>
      <w:proofErr w:type="spellEnd"/>
      <w:r w:rsidRPr="00811115">
        <w:t xml:space="preserve"> período, de </w:t>
      </w:r>
      <w:r w:rsidRPr="00E53DE7">
        <w:rPr>
          <w:color w:val="FF0000"/>
        </w:rPr>
        <w:t>EXAXXXX (NOME DA DISCIPLINA</w:t>
      </w:r>
      <w:r w:rsidRPr="00811115">
        <w:t xml:space="preserve">), </w:t>
      </w:r>
      <w:r w:rsidRPr="00E53DE7">
        <w:rPr>
          <w:color w:val="FF0000"/>
        </w:rPr>
        <w:t xml:space="preserve">EXAXXXX </w:t>
      </w:r>
      <w:r w:rsidR="00E53DE7">
        <w:rPr>
          <w:color w:val="FF0000"/>
        </w:rPr>
        <w:t xml:space="preserve">e </w:t>
      </w:r>
      <w:r w:rsidRPr="00E53DE7">
        <w:rPr>
          <w:color w:val="FF0000"/>
        </w:rPr>
        <w:t>(NOME DA DISCIPLINA)</w:t>
      </w:r>
      <w:r w:rsidRPr="00E53DE7">
        <w:t>,</w:t>
      </w:r>
      <w:r w:rsidRPr="00E53DE7">
        <w:rPr>
          <w:color w:val="FF0000"/>
        </w:rPr>
        <w:t xml:space="preserve"> </w:t>
      </w:r>
      <w:r w:rsidR="00B041B4" w:rsidRPr="00811115">
        <w:t>para</w:t>
      </w:r>
      <w:proofErr w:type="gramStart"/>
      <w:r w:rsidR="00B041B4" w:rsidRPr="00811115">
        <w:t xml:space="preserve"> </w:t>
      </w:r>
      <w:r w:rsidR="00E53DE7">
        <w:t xml:space="preserve"> </w:t>
      </w:r>
      <w:proofErr w:type="gramEnd"/>
      <w:r w:rsidRPr="00E53DE7">
        <w:rPr>
          <w:color w:val="FF0000"/>
        </w:rPr>
        <w:t>EXAXXXX (NOME DA DISCIPLINA</w:t>
      </w:r>
      <w:r w:rsidRPr="00811115">
        <w:t>)</w:t>
      </w:r>
      <w:r w:rsidR="00B041B4" w:rsidRPr="00811115">
        <w:t xml:space="preserve">, do </w:t>
      </w:r>
      <w:proofErr w:type="spellStart"/>
      <w:r w:rsidRPr="00E53DE7">
        <w:rPr>
          <w:color w:val="FF0000"/>
        </w:rPr>
        <w:t>X</w:t>
      </w:r>
      <w:r w:rsidR="00B041B4" w:rsidRPr="00811115">
        <w:t>º</w:t>
      </w:r>
      <w:proofErr w:type="spellEnd"/>
      <w:r w:rsidR="00B041B4" w:rsidRPr="00811115">
        <w:t xml:space="preserve"> período.</w:t>
      </w:r>
    </w:p>
    <w:p w:rsidR="00E529B5" w:rsidRPr="00811115" w:rsidRDefault="00701AE8" w:rsidP="00811115">
      <w:pPr>
        <w:spacing w:after="240"/>
        <w:ind w:firstLine="1418"/>
        <w:jc w:val="both"/>
        <w:rPr>
          <w:rFonts w:cstheme="minorHAnsi"/>
        </w:rPr>
      </w:pPr>
      <w:r w:rsidRPr="00811115">
        <w:rPr>
          <w:rFonts w:cstheme="minorHAnsi"/>
        </w:rPr>
        <w:t xml:space="preserve">§1 Os discentes que cursaram </w:t>
      </w:r>
      <w:r w:rsidR="00E53DE7" w:rsidRPr="00E53DE7">
        <w:rPr>
          <w:color w:val="FF0000"/>
        </w:rPr>
        <w:t>EXAXXXX (</w:t>
      </w:r>
      <w:r w:rsidR="00E53DE7">
        <w:rPr>
          <w:color w:val="FF0000"/>
        </w:rPr>
        <w:t>N</w:t>
      </w:r>
      <w:r w:rsidR="00E53DE7" w:rsidRPr="00E53DE7">
        <w:rPr>
          <w:color w:val="FF0000"/>
        </w:rPr>
        <w:t>ome da disciplina</w:t>
      </w:r>
      <w:r w:rsidR="00E53DE7">
        <w:rPr>
          <w:color w:val="FF0000"/>
        </w:rPr>
        <w:t>)</w:t>
      </w:r>
      <w:r w:rsidR="00E53DE7" w:rsidRPr="00811115">
        <w:rPr>
          <w:rFonts w:cstheme="minorHAnsi"/>
        </w:rPr>
        <w:t xml:space="preserve"> </w:t>
      </w:r>
      <w:r w:rsidRPr="00811115">
        <w:rPr>
          <w:rFonts w:cstheme="minorHAnsi"/>
        </w:rPr>
        <w:t xml:space="preserve">na Estrutura </w:t>
      </w:r>
      <w:r w:rsidRPr="00E53DE7">
        <w:rPr>
          <w:rFonts w:cstheme="minorHAnsi"/>
          <w:color w:val="FF0000"/>
        </w:rPr>
        <w:t>2017</w:t>
      </w:r>
      <w:r w:rsidRPr="00811115">
        <w:rPr>
          <w:rFonts w:cstheme="minorHAnsi"/>
        </w:rPr>
        <w:t>, ficam dispensados de cursar a disciplina</w:t>
      </w:r>
      <w:r w:rsidR="00C3576E" w:rsidRPr="00811115">
        <w:rPr>
          <w:rFonts w:cstheme="minorHAnsi"/>
        </w:rPr>
        <w:t xml:space="preserve"> </w:t>
      </w:r>
      <w:r w:rsidR="00E53DE7" w:rsidRPr="00E53DE7">
        <w:rPr>
          <w:color w:val="FF0000"/>
        </w:rPr>
        <w:t>EXAXXXX (</w:t>
      </w:r>
      <w:proofErr w:type="gramStart"/>
      <w:r w:rsidR="00E53DE7" w:rsidRPr="00E53DE7">
        <w:rPr>
          <w:color w:val="FF0000"/>
        </w:rPr>
        <w:t>NOME DA DISCIPLINA</w:t>
      </w:r>
      <w:r w:rsidR="00E53DE7">
        <w:rPr>
          <w:rFonts w:cstheme="minorHAnsi"/>
        </w:rPr>
        <w:t xml:space="preserve">, </w:t>
      </w:r>
      <w:r w:rsidRPr="00811115">
        <w:rPr>
          <w:rFonts w:cstheme="minorHAnsi"/>
        </w:rPr>
        <w:t>objeto do caput.”</w:t>
      </w:r>
      <w:proofErr w:type="gramEnd"/>
    </w:p>
    <w:p w:rsidR="00C12621" w:rsidRDefault="00C12621" w:rsidP="00C12621">
      <w:pPr>
        <w:pStyle w:val="PargrafodaLista"/>
        <w:spacing w:line="259" w:lineRule="auto"/>
        <w:ind w:left="1418"/>
        <w:contextualSpacing w:val="0"/>
        <w:jc w:val="both"/>
        <w:rPr>
          <w:bCs/>
        </w:rPr>
      </w:pPr>
      <w:r w:rsidRPr="00933AE3">
        <w:rPr>
          <w:bCs/>
          <w:color w:val="FF0000"/>
        </w:rPr>
        <w:t>Art. 10</w:t>
      </w:r>
      <w:r>
        <w:rPr>
          <w:bCs/>
        </w:rPr>
        <w:t xml:space="preserve">. </w:t>
      </w:r>
      <w:r w:rsidRPr="00C12621">
        <w:rPr>
          <w:bCs/>
        </w:rPr>
        <w:t xml:space="preserve">Os discentes </w:t>
      </w:r>
      <w:r w:rsidRPr="00C12621">
        <w:rPr>
          <w:rFonts w:eastAsiaTheme="minorHAnsi"/>
          <w:color w:val="00000A"/>
          <w:lang w:eastAsia="en-US"/>
        </w:rPr>
        <w:t>vinculados à Estrutura Curricular</w:t>
      </w:r>
      <w:r>
        <w:rPr>
          <w:rFonts w:ascii="Calibri" w:eastAsiaTheme="minorHAnsi" w:hAnsi="Calibri" w:cs="Calibri"/>
          <w:color w:val="00000A"/>
          <w:sz w:val="23"/>
          <w:szCs w:val="23"/>
          <w:lang w:eastAsia="en-US"/>
        </w:rPr>
        <w:t xml:space="preserve"> </w:t>
      </w:r>
      <w:r w:rsidRPr="00C12621">
        <w:rPr>
          <w:bCs/>
          <w:color w:val="FF0000"/>
        </w:rPr>
        <w:t>2009.2</w:t>
      </w:r>
      <w:r>
        <w:rPr>
          <w:bCs/>
        </w:rPr>
        <w:t xml:space="preserve"> podem migrar para a</w:t>
      </w:r>
      <w:r w:rsidRPr="00C12621">
        <w:rPr>
          <w:bCs/>
        </w:rPr>
        <w:t xml:space="preserve"> estrutura curricular (</w:t>
      </w:r>
      <w:r w:rsidRPr="00C12621">
        <w:rPr>
          <w:bCs/>
          <w:color w:val="FF0000"/>
        </w:rPr>
        <w:t>2021</w:t>
      </w:r>
      <w:r w:rsidRPr="00C12621">
        <w:rPr>
          <w:bCs/>
        </w:rPr>
        <w:t xml:space="preserve">), sendo esta migração de caráter irreversível, de responsabilidade da Coordenação do Curso de </w:t>
      </w:r>
      <w:r w:rsidRPr="00C12621">
        <w:rPr>
          <w:bCs/>
          <w:color w:val="FF0000"/>
        </w:rPr>
        <w:t>Agronomia</w:t>
      </w:r>
      <w:r w:rsidRPr="00C12621">
        <w:rPr>
          <w:bCs/>
        </w:rPr>
        <w:t xml:space="preserve"> e se dará por meio do sistema acadêmico.</w:t>
      </w:r>
    </w:p>
    <w:p w:rsidR="00C12621" w:rsidRDefault="00C12621" w:rsidP="00C12621">
      <w:pPr>
        <w:pStyle w:val="PargrafodaLista"/>
        <w:spacing w:after="240" w:line="259" w:lineRule="auto"/>
        <w:ind w:left="1418"/>
        <w:contextualSpacing w:val="0"/>
        <w:jc w:val="both"/>
      </w:pPr>
    </w:p>
    <w:p w:rsidR="00C12621" w:rsidRPr="00811115" w:rsidRDefault="00C12621" w:rsidP="00C12621">
      <w:pPr>
        <w:pStyle w:val="PargrafodaLista"/>
        <w:spacing w:line="259" w:lineRule="auto"/>
        <w:ind w:left="1418"/>
        <w:contextualSpacing w:val="0"/>
        <w:jc w:val="both"/>
      </w:pPr>
      <w:r>
        <w:t xml:space="preserve">Art. 11. </w:t>
      </w:r>
      <w:r w:rsidRPr="00811115">
        <w:t>Esta portaria entra em vigor a partir do semestre letivo XXXX</w:t>
      </w:r>
    </w:p>
    <w:p w:rsidR="00C12621" w:rsidRDefault="00C12621" w:rsidP="00C12621">
      <w:pPr>
        <w:pStyle w:val="PargrafodaLista"/>
        <w:spacing w:after="240" w:line="259" w:lineRule="auto"/>
        <w:ind w:left="1418"/>
        <w:contextualSpacing w:val="0"/>
        <w:rPr>
          <w:bCs/>
          <w:color w:val="FF0000"/>
        </w:rPr>
      </w:pPr>
      <w:r w:rsidRPr="00C12621">
        <w:rPr>
          <w:bCs/>
          <w:color w:val="FF0000"/>
        </w:rPr>
        <w:t>(caso a migração seja optativa)</w:t>
      </w:r>
    </w:p>
    <w:p w:rsidR="00C12621" w:rsidRDefault="00C12621" w:rsidP="00C12621">
      <w:pPr>
        <w:pStyle w:val="PargrafodaLista"/>
        <w:spacing w:after="240" w:line="259" w:lineRule="auto"/>
        <w:ind w:left="1418"/>
        <w:contextualSpacing w:val="0"/>
        <w:rPr>
          <w:bCs/>
          <w:color w:val="FF0000"/>
        </w:rPr>
      </w:pPr>
    </w:p>
    <w:p w:rsidR="00933AE3" w:rsidRPr="00C12621" w:rsidRDefault="00933AE3" w:rsidP="00C12621">
      <w:pPr>
        <w:pStyle w:val="PargrafodaLista"/>
        <w:spacing w:after="240" w:line="259" w:lineRule="auto"/>
        <w:ind w:left="1418"/>
        <w:contextualSpacing w:val="0"/>
        <w:rPr>
          <w:bCs/>
          <w:color w:val="FF0000"/>
        </w:rPr>
      </w:pPr>
    </w:p>
    <w:p w:rsidR="00E53DE7" w:rsidRPr="00933AE3" w:rsidRDefault="00C12621" w:rsidP="00C12621">
      <w:pPr>
        <w:autoSpaceDE w:val="0"/>
        <w:autoSpaceDN w:val="0"/>
        <w:adjustRightInd w:val="0"/>
        <w:ind w:firstLine="1416"/>
        <w:rPr>
          <w:rFonts w:eastAsiaTheme="minorHAnsi"/>
          <w:color w:val="00000A"/>
          <w:lang w:eastAsia="en-US"/>
        </w:rPr>
      </w:pPr>
      <w:r w:rsidRPr="00933AE3">
        <w:rPr>
          <w:rFonts w:eastAsiaTheme="minorHAnsi"/>
          <w:color w:val="FF0000"/>
          <w:lang w:eastAsia="en-US"/>
        </w:rPr>
        <w:t>Art. 10</w:t>
      </w:r>
      <w:r w:rsidR="00933AE3">
        <w:rPr>
          <w:rFonts w:eastAsiaTheme="minorHAnsi"/>
          <w:color w:val="00000A"/>
          <w:lang w:eastAsia="en-US"/>
        </w:rPr>
        <w:t>.</w:t>
      </w:r>
      <w:r w:rsidRPr="00933AE3">
        <w:rPr>
          <w:rFonts w:eastAsiaTheme="minorHAnsi"/>
          <w:color w:val="00000A"/>
          <w:lang w:eastAsia="en-US"/>
        </w:rPr>
        <w:t xml:space="preserve"> </w:t>
      </w:r>
      <w:r w:rsidR="00E53DE7" w:rsidRPr="00933AE3">
        <w:rPr>
          <w:rFonts w:eastAsiaTheme="minorHAnsi"/>
          <w:color w:val="00000A"/>
          <w:lang w:eastAsia="en-US"/>
        </w:rPr>
        <w:t>Os discentes vinculados à Estrutur</w:t>
      </w:r>
      <w:r w:rsidRPr="00933AE3">
        <w:rPr>
          <w:rFonts w:eastAsiaTheme="minorHAnsi"/>
          <w:color w:val="00000A"/>
          <w:lang w:eastAsia="en-US"/>
        </w:rPr>
        <w:t xml:space="preserve">a Curricular </w:t>
      </w:r>
      <w:r w:rsidRPr="00933AE3">
        <w:rPr>
          <w:bCs/>
        </w:rPr>
        <w:t>(</w:t>
      </w:r>
      <w:r w:rsidRPr="00933AE3">
        <w:rPr>
          <w:bCs/>
          <w:color w:val="FF0000"/>
        </w:rPr>
        <w:t>2009.2</w:t>
      </w:r>
      <w:r w:rsidRPr="00933AE3">
        <w:rPr>
          <w:bCs/>
        </w:rPr>
        <w:t xml:space="preserve">) </w:t>
      </w:r>
      <w:r w:rsidRPr="00933AE3">
        <w:rPr>
          <w:rFonts w:eastAsiaTheme="minorHAnsi"/>
          <w:color w:val="00000A"/>
          <w:lang w:eastAsia="en-US"/>
        </w:rPr>
        <w:t xml:space="preserve">migrarão </w:t>
      </w:r>
      <w:r w:rsidR="00E53DE7" w:rsidRPr="00933AE3">
        <w:rPr>
          <w:rFonts w:eastAsiaTheme="minorHAnsi"/>
          <w:color w:val="00000A"/>
          <w:lang w:eastAsia="en-US"/>
        </w:rPr>
        <w:t>para</w:t>
      </w:r>
      <w:r w:rsidRPr="00933AE3">
        <w:rPr>
          <w:rFonts w:eastAsiaTheme="minorHAnsi"/>
          <w:color w:val="00000A"/>
          <w:lang w:eastAsia="en-US"/>
        </w:rPr>
        <w:t xml:space="preserve"> </w:t>
      </w:r>
      <w:r w:rsidR="00E53DE7" w:rsidRPr="00933AE3">
        <w:rPr>
          <w:rFonts w:eastAsiaTheme="minorHAnsi"/>
          <w:color w:val="00000A"/>
          <w:lang w:eastAsia="en-US"/>
        </w:rPr>
        <w:t xml:space="preserve">a Estrutura Curricular </w:t>
      </w:r>
      <w:r w:rsidRPr="00933AE3">
        <w:rPr>
          <w:rFonts w:eastAsiaTheme="minorHAnsi"/>
          <w:color w:val="00000A"/>
          <w:lang w:eastAsia="en-US"/>
        </w:rPr>
        <w:t>(</w:t>
      </w:r>
      <w:r w:rsidRPr="00933AE3">
        <w:rPr>
          <w:rFonts w:eastAsiaTheme="minorHAnsi"/>
          <w:color w:val="FF0000"/>
          <w:lang w:eastAsia="en-US"/>
        </w:rPr>
        <w:t>2022</w:t>
      </w:r>
      <w:r w:rsidRPr="00933AE3">
        <w:rPr>
          <w:rFonts w:eastAsiaTheme="minorHAnsi"/>
          <w:color w:val="00000A"/>
          <w:lang w:eastAsia="en-US"/>
        </w:rPr>
        <w:t>)</w:t>
      </w:r>
      <w:r w:rsidR="00E53DE7" w:rsidRPr="00933AE3">
        <w:rPr>
          <w:rFonts w:eastAsiaTheme="minorHAnsi"/>
          <w:color w:val="00000A"/>
          <w:lang w:eastAsia="en-US"/>
        </w:rPr>
        <w:t xml:space="preserve"> a partir do semestre </w:t>
      </w:r>
      <w:r w:rsidR="00E53DE7" w:rsidRPr="00933AE3">
        <w:rPr>
          <w:rFonts w:eastAsiaTheme="minorHAnsi"/>
          <w:color w:val="FF0000"/>
          <w:lang w:eastAsia="en-US"/>
        </w:rPr>
        <w:t>2022.2</w:t>
      </w:r>
      <w:r w:rsidR="00E53DE7" w:rsidRPr="00933AE3">
        <w:rPr>
          <w:rFonts w:eastAsiaTheme="minorHAnsi"/>
          <w:color w:val="00000A"/>
          <w:lang w:eastAsia="en-US"/>
        </w:rPr>
        <w:t>.</w:t>
      </w:r>
    </w:p>
    <w:p w:rsidR="00C12621" w:rsidRPr="00933AE3" w:rsidRDefault="00C12621" w:rsidP="00C12621">
      <w:pPr>
        <w:autoSpaceDE w:val="0"/>
        <w:autoSpaceDN w:val="0"/>
        <w:adjustRightInd w:val="0"/>
        <w:ind w:left="708" w:firstLine="708"/>
        <w:rPr>
          <w:rFonts w:eastAsiaTheme="minorHAnsi"/>
          <w:color w:val="FF0000"/>
          <w:lang w:eastAsia="en-US"/>
        </w:rPr>
      </w:pPr>
      <w:r w:rsidRPr="00933AE3">
        <w:rPr>
          <w:rFonts w:eastAsiaTheme="minorHAnsi"/>
          <w:color w:val="FF0000"/>
          <w:lang w:eastAsia="en-US"/>
        </w:rPr>
        <w:t>(caso a migração seja obrigatória)</w:t>
      </w:r>
    </w:p>
    <w:p w:rsidR="00C12621" w:rsidRPr="00C12621" w:rsidRDefault="00C12621" w:rsidP="00C12621">
      <w:pPr>
        <w:autoSpaceDE w:val="0"/>
        <w:autoSpaceDN w:val="0"/>
        <w:adjustRightInd w:val="0"/>
        <w:ind w:left="708" w:firstLine="708"/>
        <w:rPr>
          <w:rFonts w:ascii="Calibri" w:eastAsiaTheme="minorHAnsi" w:hAnsi="Calibri" w:cs="Calibri"/>
          <w:color w:val="00000A"/>
          <w:sz w:val="23"/>
          <w:szCs w:val="23"/>
          <w:lang w:eastAsia="en-US"/>
        </w:rPr>
      </w:pPr>
    </w:p>
    <w:p w:rsidR="007E5FE4" w:rsidRPr="00811115" w:rsidRDefault="007E5FE4" w:rsidP="00811115">
      <w:pPr>
        <w:shd w:val="clear" w:color="auto" w:fill="FFFFFF"/>
        <w:ind w:firstLine="1418"/>
        <w:jc w:val="both"/>
        <w:rPr>
          <w:color w:val="222222"/>
        </w:rPr>
      </w:pPr>
    </w:p>
    <w:p w:rsidR="00FF1B6E" w:rsidRPr="00811115" w:rsidRDefault="00FF1B6E" w:rsidP="003D7EC0">
      <w:pPr>
        <w:pStyle w:val="Corpodetexto"/>
        <w:tabs>
          <w:tab w:val="center" w:pos="4972"/>
        </w:tabs>
      </w:pPr>
      <w:r w:rsidRPr="00811115">
        <w:tab/>
      </w:r>
    </w:p>
    <w:p w:rsidR="00FF1B6E" w:rsidRPr="00811115" w:rsidRDefault="00FF1B6E" w:rsidP="00FF1B6E">
      <w:pPr>
        <w:pStyle w:val="Corpodetexto"/>
        <w:jc w:val="center"/>
      </w:pPr>
    </w:p>
    <w:p w:rsidR="00FF1B6E" w:rsidRPr="00811115" w:rsidRDefault="00C12621" w:rsidP="00FF1B6E">
      <w:pPr>
        <w:pStyle w:val="Corpodetexto"/>
        <w:jc w:val="center"/>
      </w:pPr>
      <w:r>
        <w:t xml:space="preserve">Kátia Cilene da Silva Moura </w:t>
      </w:r>
    </w:p>
    <w:p w:rsidR="00FF1B6E" w:rsidRPr="00811115" w:rsidRDefault="00FF1B6E" w:rsidP="00FF1B6E">
      <w:pPr>
        <w:pStyle w:val="Corpodetexto"/>
        <w:jc w:val="center"/>
      </w:pPr>
      <w:r w:rsidRPr="00811115">
        <w:t>Pró-Reitor</w:t>
      </w:r>
      <w:r w:rsidR="00C12621">
        <w:t>a</w:t>
      </w:r>
      <w:r w:rsidRPr="00811115">
        <w:t xml:space="preserve"> de Graduação</w:t>
      </w:r>
    </w:p>
    <w:p w:rsidR="00EB4B72" w:rsidRDefault="00EB4B72" w:rsidP="004A73CC">
      <w:pPr>
        <w:ind w:firstLine="1416"/>
        <w:jc w:val="both"/>
      </w:pPr>
    </w:p>
    <w:sectPr w:rsidR="00EB4B72" w:rsidSect="009F5EEB">
      <w:headerReference w:type="default" r:id="rId8"/>
      <w:footerReference w:type="default" r:id="rId9"/>
      <w:pgSz w:w="11906" w:h="16838"/>
      <w:pgMar w:top="1417" w:right="1701" w:bottom="1417" w:left="1701" w:header="708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B6A" w:rsidRDefault="00332B6A" w:rsidP="00305829">
      <w:r>
        <w:separator/>
      </w:r>
    </w:p>
  </w:endnote>
  <w:endnote w:type="continuationSeparator" w:id="0">
    <w:p w:rsidR="00332B6A" w:rsidRDefault="00332B6A" w:rsidP="0030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D88" w:rsidRDefault="008C45A6" w:rsidP="003C0D88">
    <w:pPr>
      <w:pStyle w:val="Cabealho"/>
      <w:tabs>
        <w:tab w:val="left" w:pos="7300"/>
      </w:tabs>
      <w:spacing w:line="240" w:lineRule="exact"/>
      <w:jc w:val="center"/>
      <w:rPr>
        <w:sz w:val="20"/>
        <w:szCs w:val="20"/>
      </w:rPr>
    </w:pPr>
    <w:r>
      <w:rPr>
        <w:sz w:val="20"/>
        <w:szCs w:val="20"/>
      </w:rPr>
      <w:t>Av. Francisco Mota, n.º 572, Bairro Costa e Silva – Caixa Postal 137 – CEP: 59.625 - 900 – Mossoró/</w:t>
    </w:r>
    <w:proofErr w:type="gramStart"/>
    <w:r>
      <w:rPr>
        <w:sz w:val="20"/>
        <w:szCs w:val="20"/>
      </w:rPr>
      <w:t>RN</w:t>
    </w:r>
    <w:proofErr w:type="gramEnd"/>
  </w:p>
  <w:p w:rsidR="003C0D88" w:rsidRDefault="008C45A6" w:rsidP="003C0D88">
    <w:pPr>
      <w:pStyle w:val="Cabealho"/>
      <w:tabs>
        <w:tab w:val="left" w:pos="7300"/>
      </w:tabs>
      <w:spacing w:line="240" w:lineRule="exact"/>
      <w:jc w:val="center"/>
    </w:pPr>
    <w:r>
      <w:rPr>
        <w:sz w:val="20"/>
        <w:szCs w:val="20"/>
      </w:rPr>
      <w:t>Fones: (84) 3317-8234 e</w:t>
    </w:r>
    <w:proofErr w:type="gramStart"/>
    <w:r>
      <w:rPr>
        <w:sz w:val="20"/>
        <w:szCs w:val="20"/>
      </w:rPr>
      <w:t xml:space="preserve">  </w:t>
    </w:r>
    <w:proofErr w:type="gramEnd"/>
    <w:r>
      <w:rPr>
        <w:sz w:val="20"/>
        <w:szCs w:val="20"/>
      </w:rPr>
      <w:t>3317-8331</w:t>
    </w:r>
    <w:r>
      <w:rPr>
        <w:rFonts w:ascii="HandelGotDBol" w:hAnsi="HandelGotDBol"/>
        <w:sz w:val="20"/>
        <w:szCs w:val="20"/>
      </w:rPr>
      <w:t xml:space="preserve"> - </w:t>
    </w:r>
    <w:r>
      <w:rPr>
        <w:sz w:val="20"/>
        <w:szCs w:val="20"/>
      </w:rPr>
      <w:t xml:space="preserve">E-mail: </w:t>
    </w:r>
    <w:hyperlink r:id="rId1" w:history="1">
      <w:r w:rsidRPr="00C079E5">
        <w:rPr>
          <w:rStyle w:val="Hyperlink"/>
        </w:rPr>
        <w:t>prograd@ufersa.edu.br</w:t>
      </w:r>
    </w:hyperlink>
    <w:r>
      <w:rPr>
        <w:sz w:val="20"/>
        <w:szCs w:val="20"/>
      </w:rPr>
      <w:t xml:space="preserve"> – </w:t>
    </w:r>
    <w:hyperlink r:id="rId2" w:history="1">
      <w:r w:rsidRPr="00C079E5">
        <w:rPr>
          <w:rStyle w:val="Hyperlink"/>
        </w:rPr>
        <w:t>www.ufersa.edu.br</w:t>
      </w:r>
    </w:hyperlink>
  </w:p>
  <w:p w:rsidR="003C0D88" w:rsidRDefault="00332B6A">
    <w:pPr>
      <w:pStyle w:val="Rodap"/>
    </w:pPr>
  </w:p>
  <w:p w:rsidR="003C0D88" w:rsidRDefault="00332B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B6A" w:rsidRDefault="00332B6A" w:rsidP="00305829">
      <w:r>
        <w:separator/>
      </w:r>
    </w:p>
  </w:footnote>
  <w:footnote w:type="continuationSeparator" w:id="0">
    <w:p w:rsidR="00332B6A" w:rsidRDefault="00332B6A" w:rsidP="00305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D88" w:rsidRDefault="00AA382C" w:rsidP="003C0D88">
    <w:pPr>
      <w:pStyle w:val="Cabealho"/>
      <w:tabs>
        <w:tab w:val="left" w:pos="3975"/>
        <w:tab w:val="center" w:pos="4677"/>
      </w:tabs>
      <w:jc w:val="center"/>
    </w:pPr>
    <w:r>
      <w:rPr>
        <w:noProof/>
      </w:rPr>
      <w:drawing>
        <wp:inline distT="0" distB="0" distL="0" distR="0" wp14:anchorId="6B4B4223" wp14:editId="41352C8E">
          <wp:extent cx="543560" cy="638175"/>
          <wp:effectExtent l="0" t="0" r="8890" b="9525"/>
          <wp:docPr id="1" name="Imagem 1" descr="brasa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56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0D88" w:rsidRPr="00DF5DF9" w:rsidRDefault="008C45A6" w:rsidP="003C0D88">
    <w:pPr>
      <w:pStyle w:val="Cabealho"/>
      <w:spacing w:line="240" w:lineRule="exact"/>
      <w:jc w:val="center"/>
      <w:rPr>
        <w:rFonts w:ascii="Arial" w:hAnsi="Arial" w:cs="Arial"/>
        <w:sz w:val="20"/>
      </w:rPr>
    </w:pPr>
    <w:r w:rsidRPr="00DF5DF9">
      <w:rPr>
        <w:rFonts w:ascii="Arial" w:hAnsi="Arial" w:cs="Arial"/>
        <w:sz w:val="20"/>
      </w:rPr>
      <w:t>MINISTÉRIO DA EDUCAÇÃO</w:t>
    </w:r>
    <w:r w:rsidR="00AA382C">
      <w:rPr>
        <w:rFonts w:ascii="Arial" w:hAnsi="Arial" w:cs="Arial"/>
        <w:sz w:val="20"/>
      </w:rPr>
      <w:t xml:space="preserve"> </w:t>
    </w:r>
  </w:p>
  <w:p w:rsidR="003C0D88" w:rsidRPr="0086390B" w:rsidRDefault="008C45A6" w:rsidP="003C0D88">
    <w:pPr>
      <w:pStyle w:val="Cabealho"/>
      <w:spacing w:line="240" w:lineRule="exact"/>
      <w:jc w:val="center"/>
      <w:rPr>
        <w:rFonts w:ascii="Arial" w:hAnsi="Arial" w:cs="Arial"/>
        <w:b/>
        <w:sz w:val="20"/>
      </w:rPr>
    </w:pPr>
    <w:r w:rsidRPr="0086390B">
      <w:rPr>
        <w:rFonts w:ascii="Arial" w:hAnsi="Arial" w:cs="Arial"/>
        <w:b/>
        <w:sz w:val="20"/>
      </w:rPr>
      <w:t xml:space="preserve">UNIVERSIDADE FEDERAL RURAL DO </w:t>
    </w:r>
    <w:proofErr w:type="gramStart"/>
    <w:r w:rsidRPr="0086390B">
      <w:rPr>
        <w:rFonts w:ascii="Arial" w:hAnsi="Arial" w:cs="Arial"/>
        <w:b/>
        <w:sz w:val="20"/>
      </w:rPr>
      <w:t>SEMI-ÁRIDO</w:t>
    </w:r>
    <w:proofErr w:type="gramEnd"/>
  </w:p>
  <w:p w:rsidR="003C0D88" w:rsidRDefault="008C45A6" w:rsidP="009F5EEB">
    <w:pPr>
      <w:pStyle w:val="Cabealho"/>
      <w:jc w:val="center"/>
    </w:pPr>
    <w:r>
      <w:rPr>
        <w:rFonts w:ascii="Arial" w:hAnsi="Arial" w:cs="Arial"/>
        <w:sz w:val="20"/>
      </w:rPr>
      <w:t>PRÓ-</w:t>
    </w:r>
    <w:r w:rsidRPr="0086390B">
      <w:rPr>
        <w:rFonts w:ascii="Arial" w:hAnsi="Arial" w:cs="Arial"/>
        <w:sz w:val="20"/>
      </w:rPr>
      <w:t>REITOR</w:t>
    </w:r>
    <w:r>
      <w:rPr>
        <w:rFonts w:ascii="Arial" w:hAnsi="Arial" w:cs="Arial"/>
        <w:sz w:val="20"/>
      </w:rPr>
      <w:t>IA DE GRADUAÇÃO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E5047"/>
    <w:multiLevelType w:val="multilevel"/>
    <w:tmpl w:val="574A2F4E"/>
    <w:styleLink w:val="Artigo"/>
    <w:lvl w:ilvl="0">
      <w:start w:val="1"/>
      <w:numFmt w:val="ordinal"/>
      <w:suff w:val="space"/>
      <w:lvlText w:val="Art. %1"/>
      <w:lvlJc w:val="left"/>
      <w:pPr>
        <w:ind w:left="1440" w:hanging="360"/>
      </w:pPr>
      <w:rPr>
        <w:rFonts w:hint="default"/>
        <w:b/>
        <w:i w:val="0"/>
      </w:rPr>
    </w:lvl>
    <w:lvl w:ilvl="1">
      <w:start w:val="1"/>
      <w:numFmt w:val="ordinal"/>
      <w:suff w:val="space"/>
      <w:lvlText w:val="§ %2"/>
      <w:lvlJc w:val="left"/>
      <w:pPr>
        <w:ind w:left="2160" w:hanging="360"/>
      </w:pPr>
      <w:rPr>
        <w:rFonts w:hint="default"/>
      </w:rPr>
    </w:lvl>
    <w:lvl w:ilvl="2">
      <w:start w:val="1"/>
      <w:numFmt w:val="upperRoman"/>
      <w:suff w:val="space"/>
      <w:lvlText w:val="%3"/>
      <w:lvlJc w:val="right"/>
      <w:pPr>
        <w:ind w:left="2880" w:hanging="18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360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ind w:left="7200" w:hanging="180"/>
      </w:pPr>
      <w:rPr>
        <w:rFonts w:hint="default"/>
      </w:rPr>
    </w:lvl>
  </w:abstractNum>
  <w:abstractNum w:abstractNumId="1">
    <w:nsid w:val="2BFF1FF1"/>
    <w:multiLevelType w:val="hybridMultilevel"/>
    <w:tmpl w:val="12A6BD90"/>
    <w:lvl w:ilvl="0" w:tplc="B9405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06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A6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6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AE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4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23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2A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08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9E26A8"/>
    <w:multiLevelType w:val="hybridMultilevel"/>
    <w:tmpl w:val="70F83786"/>
    <w:lvl w:ilvl="0" w:tplc="63807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2C8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8F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4E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6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A9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6E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42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2E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02719A"/>
    <w:multiLevelType w:val="hybridMultilevel"/>
    <w:tmpl w:val="F3688054"/>
    <w:lvl w:ilvl="0" w:tplc="AAD8C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0C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09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6F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0E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4D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46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EB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EF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C504A6"/>
    <w:multiLevelType w:val="hybridMultilevel"/>
    <w:tmpl w:val="40485702"/>
    <w:lvl w:ilvl="0" w:tplc="3F3C5A08">
      <w:start w:val="1"/>
      <w:numFmt w:val="lowerLetter"/>
      <w:lvlText w:val="%1)"/>
      <w:lvlJc w:val="left"/>
      <w:pPr>
        <w:ind w:left="177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616233B4"/>
    <w:multiLevelType w:val="multilevel"/>
    <w:tmpl w:val="574A2F4E"/>
    <w:numStyleLink w:val="Artigo"/>
  </w:abstractNum>
  <w:abstractNum w:abstractNumId="6">
    <w:nsid w:val="71BA4503"/>
    <w:multiLevelType w:val="hybridMultilevel"/>
    <w:tmpl w:val="5D620388"/>
    <w:lvl w:ilvl="0" w:tplc="46464EEE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7FB219E4"/>
    <w:multiLevelType w:val="hybridMultilevel"/>
    <w:tmpl w:val="CCE87FA6"/>
    <w:lvl w:ilvl="0" w:tplc="8F60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C0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226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2D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CF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C0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6E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0E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03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  <w:lvlOverride w:ilvl="0">
      <w:lvl w:ilvl="0">
        <w:start w:val="1"/>
        <w:numFmt w:val="ordinal"/>
        <w:suff w:val="space"/>
        <w:lvlText w:val="Art. %1"/>
        <w:lvlJc w:val="left"/>
        <w:pPr>
          <w:ind w:left="360" w:hanging="360"/>
        </w:pPr>
        <w:rPr>
          <w:rFonts w:hint="default"/>
          <w:b w:val="0"/>
          <w:i w:val="0"/>
        </w:rPr>
      </w:lvl>
    </w:lvlOverride>
    <w:lvlOverride w:ilvl="1">
      <w:lvl w:ilvl="1">
        <w:start w:val="1"/>
        <w:numFmt w:val="ordinal"/>
        <w:suff w:val="space"/>
        <w:lvlText w:val="§ %2"/>
        <w:lvlJc w:val="left"/>
        <w:pPr>
          <w:ind w:left="2160" w:hanging="360"/>
        </w:pPr>
        <w:rPr>
          <w:rFonts w:hint="default"/>
        </w:rPr>
      </w:lvl>
    </w:lvlOverride>
    <w:lvlOverride w:ilvl="2">
      <w:lvl w:ilvl="2">
        <w:start w:val="1"/>
        <w:numFmt w:val="upperRoman"/>
        <w:suff w:val="space"/>
        <w:lvlText w:val="%3"/>
        <w:lvlJc w:val="right"/>
        <w:pPr>
          <w:ind w:left="2880" w:hanging="180"/>
        </w:pPr>
        <w:rPr>
          <w:rFonts w:hint="default"/>
        </w:rPr>
      </w:lvl>
    </w:lvlOverride>
    <w:lvlOverride w:ilvl="3">
      <w:lvl w:ilvl="3">
        <w:start w:val="1"/>
        <w:numFmt w:val="lowerLetter"/>
        <w:suff w:val="space"/>
        <w:lvlText w:val="%4)"/>
        <w:lvlJc w:val="left"/>
        <w:pPr>
          <w:ind w:left="360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%5."/>
        <w:lvlJc w:val="left"/>
        <w:pPr>
          <w:ind w:left="432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%6."/>
        <w:lvlJc w:val="right"/>
        <w:pPr>
          <w:ind w:left="5040" w:hanging="180"/>
        </w:pPr>
        <w:rPr>
          <w:rFonts w:hint="default"/>
        </w:rPr>
      </w:lvl>
    </w:lvlOverride>
    <w:lvlOverride w:ilvl="6">
      <w:lvl w:ilvl="6">
        <w:start w:val="1"/>
        <w:numFmt w:val="none"/>
        <w:lvlText w:val="%7."/>
        <w:lvlJc w:val="left"/>
        <w:pPr>
          <w:ind w:left="576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right"/>
        <w:pPr>
          <w:ind w:left="7200" w:hanging="180"/>
        </w:pPr>
        <w:rPr>
          <w:rFonts w:hint="default"/>
        </w:rPr>
      </w:lvl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29"/>
    <w:rsid w:val="00004897"/>
    <w:rsid w:val="00015955"/>
    <w:rsid w:val="00030C1D"/>
    <w:rsid w:val="000412FA"/>
    <w:rsid w:val="00074F1C"/>
    <w:rsid w:val="00090C11"/>
    <w:rsid w:val="00095F2C"/>
    <w:rsid w:val="000B724E"/>
    <w:rsid w:val="000E538B"/>
    <w:rsid w:val="001133EC"/>
    <w:rsid w:val="00123C61"/>
    <w:rsid w:val="00132596"/>
    <w:rsid w:val="001344F1"/>
    <w:rsid w:val="001A1873"/>
    <w:rsid w:val="001B2487"/>
    <w:rsid w:val="001B7381"/>
    <w:rsid w:val="001C4896"/>
    <w:rsid w:val="001D7327"/>
    <w:rsid w:val="001E0B4A"/>
    <w:rsid w:val="001E30E2"/>
    <w:rsid w:val="001E6651"/>
    <w:rsid w:val="001F0DB1"/>
    <w:rsid w:val="001F78A5"/>
    <w:rsid w:val="00216D49"/>
    <w:rsid w:val="00236B24"/>
    <w:rsid w:val="00246300"/>
    <w:rsid w:val="002649D9"/>
    <w:rsid w:val="0027157D"/>
    <w:rsid w:val="00283A3C"/>
    <w:rsid w:val="002B3BF4"/>
    <w:rsid w:val="002B6853"/>
    <w:rsid w:val="002D7750"/>
    <w:rsid w:val="002E5EDF"/>
    <w:rsid w:val="002F1CEB"/>
    <w:rsid w:val="00305829"/>
    <w:rsid w:val="00332B6A"/>
    <w:rsid w:val="003427D8"/>
    <w:rsid w:val="003577F5"/>
    <w:rsid w:val="0036149B"/>
    <w:rsid w:val="00396D98"/>
    <w:rsid w:val="003B0B43"/>
    <w:rsid w:val="003B1DBB"/>
    <w:rsid w:val="003B7AB6"/>
    <w:rsid w:val="003D7EC0"/>
    <w:rsid w:val="003E6005"/>
    <w:rsid w:val="00413C43"/>
    <w:rsid w:val="0041431E"/>
    <w:rsid w:val="00416955"/>
    <w:rsid w:val="00416B1E"/>
    <w:rsid w:val="00417BF1"/>
    <w:rsid w:val="00427398"/>
    <w:rsid w:val="00491762"/>
    <w:rsid w:val="004A73CC"/>
    <w:rsid w:val="004A7C2C"/>
    <w:rsid w:val="004B1101"/>
    <w:rsid w:val="004C15D5"/>
    <w:rsid w:val="005125B4"/>
    <w:rsid w:val="00517DC4"/>
    <w:rsid w:val="00584CBF"/>
    <w:rsid w:val="00594D6D"/>
    <w:rsid w:val="00596E19"/>
    <w:rsid w:val="005B0BC5"/>
    <w:rsid w:val="005D61B8"/>
    <w:rsid w:val="00604686"/>
    <w:rsid w:val="00611917"/>
    <w:rsid w:val="00614AE4"/>
    <w:rsid w:val="00630116"/>
    <w:rsid w:val="00634546"/>
    <w:rsid w:val="006444D6"/>
    <w:rsid w:val="006531BD"/>
    <w:rsid w:val="006649AE"/>
    <w:rsid w:val="00680FEB"/>
    <w:rsid w:val="006A7028"/>
    <w:rsid w:val="006C219F"/>
    <w:rsid w:val="006C69F9"/>
    <w:rsid w:val="006C6C0A"/>
    <w:rsid w:val="006D06AC"/>
    <w:rsid w:val="006D6AD0"/>
    <w:rsid w:val="006E77D5"/>
    <w:rsid w:val="00701AE8"/>
    <w:rsid w:val="00717A79"/>
    <w:rsid w:val="00731FAB"/>
    <w:rsid w:val="00737BFD"/>
    <w:rsid w:val="007629DA"/>
    <w:rsid w:val="00770BB4"/>
    <w:rsid w:val="0077159F"/>
    <w:rsid w:val="00793E76"/>
    <w:rsid w:val="007A49B2"/>
    <w:rsid w:val="007B23AC"/>
    <w:rsid w:val="007E25EE"/>
    <w:rsid w:val="007E5FE4"/>
    <w:rsid w:val="007F02AF"/>
    <w:rsid w:val="00805B3E"/>
    <w:rsid w:val="00811115"/>
    <w:rsid w:val="008350DF"/>
    <w:rsid w:val="00835904"/>
    <w:rsid w:val="00842950"/>
    <w:rsid w:val="00844A5F"/>
    <w:rsid w:val="0085610D"/>
    <w:rsid w:val="00867839"/>
    <w:rsid w:val="0087749A"/>
    <w:rsid w:val="008C0D8E"/>
    <w:rsid w:val="008C45A6"/>
    <w:rsid w:val="008E3772"/>
    <w:rsid w:val="008F4317"/>
    <w:rsid w:val="00903A8C"/>
    <w:rsid w:val="00910246"/>
    <w:rsid w:val="00912DC0"/>
    <w:rsid w:val="00913184"/>
    <w:rsid w:val="00921715"/>
    <w:rsid w:val="00933AE3"/>
    <w:rsid w:val="0094051E"/>
    <w:rsid w:val="00945641"/>
    <w:rsid w:val="00951D46"/>
    <w:rsid w:val="00961548"/>
    <w:rsid w:val="00986CA8"/>
    <w:rsid w:val="00987BFF"/>
    <w:rsid w:val="009965A0"/>
    <w:rsid w:val="009A3576"/>
    <w:rsid w:val="009A72A7"/>
    <w:rsid w:val="009B1B74"/>
    <w:rsid w:val="009E0556"/>
    <w:rsid w:val="009E6C0A"/>
    <w:rsid w:val="009F3606"/>
    <w:rsid w:val="00A007C1"/>
    <w:rsid w:val="00A01A74"/>
    <w:rsid w:val="00A16B3B"/>
    <w:rsid w:val="00A23D8B"/>
    <w:rsid w:val="00A25FC9"/>
    <w:rsid w:val="00A344FB"/>
    <w:rsid w:val="00A40453"/>
    <w:rsid w:val="00A45A95"/>
    <w:rsid w:val="00A72673"/>
    <w:rsid w:val="00AA04C7"/>
    <w:rsid w:val="00AA382C"/>
    <w:rsid w:val="00AB6270"/>
    <w:rsid w:val="00AB7CC3"/>
    <w:rsid w:val="00AC2936"/>
    <w:rsid w:val="00AD2AFD"/>
    <w:rsid w:val="00AD3ED2"/>
    <w:rsid w:val="00AE3D9B"/>
    <w:rsid w:val="00AE456D"/>
    <w:rsid w:val="00AE5070"/>
    <w:rsid w:val="00AE7103"/>
    <w:rsid w:val="00AF49E8"/>
    <w:rsid w:val="00B041B4"/>
    <w:rsid w:val="00B04DD2"/>
    <w:rsid w:val="00B5262F"/>
    <w:rsid w:val="00B52759"/>
    <w:rsid w:val="00B6071A"/>
    <w:rsid w:val="00B608B0"/>
    <w:rsid w:val="00B66DA1"/>
    <w:rsid w:val="00BA6930"/>
    <w:rsid w:val="00BD1A28"/>
    <w:rsid w:val="00BD2B25"/>
    <w:rsid w:val="00BF03A3"/>
    <w:rsid w:val="00C07777"/>
    <w:rsid w:val="00C12621"/>
    <w:rsid w:val="00C270B4"/>
    <w:rsid w:val="00C3576E"/>
    <w:rsid w:val="00C505A1"/>
    <w:rsid w:val="00C52DDE"/>
    <w:rsid w:val="00C541E5"/>
    <w:rsid w:val="00C74101"/>
    <w:rsid w:val="00CA31BC"/>
    <w:rsid w:val="00CC160F"/>
    <w:rsid w:val="00CF1D17"/>
    <w:rsid w:val="00D33903"/>
    <w:rsid w:val="00D44376"/>
    <w:rsid w:val="00D44511"/>
    <w:rsid w:val="00D7425B"/>
    <w:rsid w:val="00D82539"/>
    <w:rsid w:val="00DE43CB"/>
    <w:rsid w:val="00DF0A35"/>
    <w:rsid w:val="00E21638"/>
    <w:rsid w:val="00E24501"/>
    <w:rsid w:val="00E27620"/>
    <w:rsid w:val="00E4146E"/>
    <w:rsid w:val="00E44446"/>
    <w:rsid w:val="00E529B5"/>
    <w:rsid w:val="00E53B8C"/>
    <w:rsid w:val="00E53DE7"/>
    <w:rsid w:val="00E54128"/>
    <w:rsid w:val="00EB4B72"/>
    <w:rsid w:val="00EB4D77"/>
    <w:rsid w:val="00EC62F6"/>
    <w:rsid w:val="00ED6800"/>
    <w:rsid w:val="00EE2988"/>
    <w:rsid w:val="00EE7768"/>
    <w:rsid w:val="00F06C75"/>
    <w:rsid w:val="00F173ED"/>
    <w:rsid w:val="00F33886"/>
    <w:rsid w:val="00F41776"/>
    <w:rsid w:val="00F44E89"/>
    <w:rsid w:val="00F66802"/>
    <w:rsid w:val="00F959BC"/>
    <w:rsid w:val="00FA1FEB"/>
    <w:rsid w:val="00FB3AA7"/>
    <w:rsid w:val="00FD2620"/>
    <w:rsid w:val="00FD4842"/>
    <w:rsid w:val="00FE03E6"/>
    <w:rsid w:val="00FE5435"/>
    <w:rsid w:val="00FE65FC"/>
    <w:rsid w:val="00FF130F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30582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0582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305829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/>
    <w:rsid w:val="003058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058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305829"/>
    <w:pPr>
      <w:tabs>
        <w:tab w:val="left" w:pos="1440"/>
      </w:tabs>
      <w:jc w:val="both"/>
    </w:pPr>
  </w:style>
  <w:style w:type="character" w:customStyle="1" w:styleId="CorpodetextoChar">
    <w:name w:val="Corpo de texto Char"/>
    <w:basedOn w:val="Fontepargpadro"/>
    <w:link w:val="Corpodetexto"/>
    <w:rsid w:val="003058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58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829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36B24"/>
    <w:pPr>
      <w:ind w:left="720"/>
      <w:contextualSpacing/>
    </w:pPr>
  </w:style>
  <w:style w:type="paragraph" w:customStyle="1" w:styleId="Default">
    <w:name w:val="Default"/>
    <w:rsid w:val="00B041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numbering" w:customStyle="1" w:styleId="Artigo">
    <w:name w:val="Artigo"/>
    <w:uiPriority w:val="99"/>
    <w:rsid w:val="00B041B4"/>
    <w:pPr>
      <w:numPr>
        <w:numId w:val="5"/>
      </w:numPr>
    </w:pPr>
  </w:style>
  <w:style w:type="character" w:customStyle="1" w:styleId="publicado-dou">
    <w:name w:val="publicado-dou"/>
    <w:basedOn w:val="Fontepargpadro"/>
    <w:rsid w:val="00E53B8C"/>
  </w:style>
  <w:style w:type="character" w:customStyle="1" w:styleId="publicado-dou-data">
    <w:name w:val="publicado-dou-data"/>
    <w:basedOn w:val="Fontepargpadro"/>
    <w:rsid w:val="00E53B8C"/>
  </w:style>
  <w:style w:type="character" w:customStyle="1" w:styleId="pipe">
    <w:name w:val="pipe"/>
    <w:basedOn w:val="Fontepargpadro"/>
    <w:rsid w:val="00E53B8C"/>
  </w:style>
  <w:style w:type="character" w:customStyle="1" w:styleId="edicao-dou">
    <w:name w:val="edicao-dou"/>
    <w:basedOn w:val="Fontepargpadro"/>
    <w:rsid w:val="00E53B8C"/>
  </w:style>
  <w:style w:type="character" w:customStyle="1" w:styleId="edicao-dou-data">
    <w:name w:val="edicao-dou-data"/>
    <w:basedOn w:val="Fontepargpadro"/>
    <w:rsid w:val="00E53B8C"/>
  </w:style>
  <w:style w:type="character" w:customStyle="1" w:styleId="secao-dou">
    <w:name w:val="secao-dou"/>
    <w:basedOn w:val="Fontepargpadro"/>
    <w:rsid w:val="00E53B8C"/>
  </w:style>
  <w:style w:type="character" w:customStyle="1" w:styleId="secao-dou-data">
    <w:name w:val="secao-dou-data"/>
    <w:basedOn w:val="Fontepargpadro"/>
    <w:rsid w:val="00E53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30582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0582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305829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/>
    <w:rsid w:val="003058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058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305829"/>
    <w:pPr>
      <w:tabs>
        <w:tab w:val="left" w:pos="1440"/>
      </w:tabs>
      <w:jc w:val="both"/>
    </w:pPr>
  </w:style>
  <w:style w:type="character" w:customStyle="1" w:styleId="CorpodetextoChar">
    <w:name w:val="Corpo de texto Char"/>
    <w:basedOn w:val="Fontepargpadro"/>
    <w:link w:val="Corpodetexto"/>
    <w:rsid w:val="003058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58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829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36B24"/>
    <w:pPr>
      <w:ind w:left="720"/>
      <w:contextualSpacing/>
    </w:pPr>
  </w:style>
  <w:style w:type="paragraph" w:customStyle="1" w:styleId="Default">
    <w:name w:val="Default"/>
    <w:rsid w:val="00B041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numbering" w:customStyle="1" w:styleId="Artigo">
    <w:name w:val="Artigo"/>
    <w:uiPriority w:val="99"/>
    <w:rsid w:val="00B041B4"/>
    <w:pPr>
      <w:numPr>
        <w:numId w:val="5"/>
      </w:numPr>
    </w:pPr>
  </w:style>
  <w:style w:type="character" w:customStyle="1" w:styleId="publicado-dou">
    <w:name w:val="publicado-dou"/>
    <w:basedOn w:val="Fontepargpadro"/>
    <w:rsid w:val="00E53B8C"/>
  </w:style>
  <w:style w:type="character" w:customStyle="1" w:styleId="publicado-dou-data">
    <w:name w:val="publicado-dou-data"/>
    <w:basedOn w:val="Fontepargpadro"/>
    <w:rsid w:val="00E53B8C"/>
  </w:style>
  <w:style w:type="character" w:customStyle="1" w:styleId="pipe">
    <w:name w:val="pipe"/>
    <w:basedOn w:val="Fontepargpadro"/>
    <w:rsid w:val="00E53B8C"/>
  </w:style>
  <w:style w:type="character" w:customStyle="1" w:styleId="edicao-dou">
    <w:name w:val="edicao-dou"/>
    <w:basedOn w:val="Fontepargpadro"/>
    <w:rsid w:val="00E53B8C"/>
  </w:style>
  <w:style w:type="character" w:customStyle="1" w:styleId="edicao-dou-data">
    <w:name w:val="edicao-dou-data"/>
    <w:basedOn w:val="Fontepargpadro"/>
    <w:rsid w:val="00E53B8C"/>
  </w:style>
  <w:style w:type="character" w:customStyle="1" w:styleId="secao-dou">
    <w:name w:val="secao-dou"/>
    <w:basedOn w:val="Fontepargpadro"/>
    <w:rsid w:val="00E53B8C"/>
  </w:style>
  <w:style w:type="character" w:customStyle="1" w:styleId="secao-dou-data">
    <w:name w:val="secao-dou-data"/>
    <w:basedOn w:val="Fontepargpadro"/>
    <w:rsid w:val="00E5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0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33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fersa.edu.br" TargetMode="External"/><Relationship Id="rId1" Type="http://schemas.openxmlformats.org/officeDocument/2006/relationships/hyperlink" Target="mailto:prograd@ufersa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ufersa73y</dc:creator>
  <cp:lastModifiedBy>LITE800</cp:lastModifiedBy>
  <cp:revision>3</cp:revision>
  <cp:lastPrinted>2018-05-10T14:15:00Z</cp:lastPrinted>
  <dcterms:created xsi:type="dcterms:W3CDTF">2023-03-03T12:19:00Z</dcterms:created>
  <dcterms:modified xsi:type="dcterms:W3CDTF">2023-06-15T14:37:00Z</dcterms:modified>
</cp:coreProperties>
</file>