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25D5E" w:rsidRDefault="00B25D5E" w:rsidP="00B25D5E">
      <w:pPr>
        <w:spacing w:after="0" w:line="240" w:lineRule="auto"/>
        <w:ind w:left="5103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Andijon tumani,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5B9BD5" w:themeColor="accent1"/>
          <w:sz w:val="28"/>
          <w:szCs w:val="28"/>
          <w:lang w:val="en-US"/>
        </w:rPr>
        <w:t xml:space="preserve">MFYNOMI </w:t>
      </w:r>
      <w:r w:rsidRPr="001C689B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MFY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color w:val="5B9BD5" w:themeColor="accent1"/>
          <w:sz w:val="28"/>
          <w:szCs w:val="28"/>
          <w:lang w:val="en-US"/>
        </w:rPr>
        <w:t xml:space="preserve">kochanomi </w:t>
      </w:r>
      <w:r w:rsidRPr="00057D99">
        <w:rPr>
          <w:rFonts w:ascii="Times New Roman" w:hAnsi="Times New Roman" w:cs="Times New Roman"/>
          <w:b/>
          <w:bCs/>
          <w:sz w:val="28"/>
          <w:szCs w:val="28"/>
          <w:lang w:val="en-US"/>
        </w:rPr>
        <w:t>k</w:t>
      </w:r>
      <w:r w:rsidRPr="00057D9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o’chasi</w:t>
      </w:r>
      <w:r w:rsidRPr="00057D99">
        <w:rPr>
          <w:rFonts w:ascii="Times New Roman" w:hAnsi="Times New Roman" w:cs="Times New Roman"/>
          <w:b/>
          <w:bCs/>
          <w:sz w:val="28"/>
          <w:szCs w:val="28"/>
          <w:lang w:val="en-US"/>
        </w:rPr>
        <w:t>da</w:t>
      </w:r>
      <w:r w:rsidRPr="00F65677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yashovchi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uqaro</w:t>
      </w:r>
      <w:r w:rsidRPr="00F65677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color w:val="5B9BD5" w:themeColor="accent1"/>
          <w:sz w:val="28"/>
          <w:szCs w:val="28"/>
          <w:lang w:val="en-US"/>
        </w:rPr>
        <w:t>FIO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ga </w:t>
      </w:r>
    </w:p>
    <w:p w:rsidR="00B25D5E" w:rsidRPr="00AD2F83" w:rsidRDefault="00B25D5E" w:rsidP="00B25D5E">
      <w:pPr>
        <w:tabs>
          <w:tab w:val="left" w:pos="4820"/>
        </w:tabs>
        <w:spacing w:after="0" w:line="240" w:lineRule="auto"/>
        <w:ind w:right="4534"/>
        <w:rPr>
          <w:rFonts w:ascii="Times New Roman" w:hAnsi="Times New Roman" w:cs="Times New Roman"/>
          <w:i/>
          <w:iCs/>
          <w:sz w:val="24"/>
          <w:szCs w:val="24"/>
          <w:lang w:val="uz-Cyrl-UZ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uz-Cyrl-UZ"/>
        </w:rPr>
        <w:t xml:space="preserve">Sizning </w:t>
      </w:r>
      <w:r w:rsidRPr="00057D99">
        <w:rPr>
          <w:rFonts w:ascii="Times New Roman" w:hAnsi="Times New Roman" w:cs="Times New Roman"/>
          <w:i/>
          <w:iCs/>
          <w:color w:val="5B9BD5" w:themeColor="accent1"/>
          <w:sz w:val="24"/>
          <w:szCs w:val="24"/>
          <w:lang w:val="uz-Cyrl-UZ"/>
        </w:rPr>
        <w:t>Qayerdan</w:t>
      </w:r>
      <w:r w:rsidRPr="00F65677">
        <w:rPr>
          <w:rFonts w:ascii="Times New Roman" w:hAnsi="Times New Roman" w:cs="Times New Roman"/>
          <w:i/>
          <w:iCs/>
          <w:color w:val="5B9BD5" w:themeColor="accent1"/>
          <w:sz w:val="24"/>
          <w:szCs w:val="24"/>
          <w:lang w:val="uz-Cyrl-UZ"/>
        </w:rPr>
        <w:t xml:space="preserve">  </w:t>
      </w:r>
      <w:r>
        <w:rPr>
          <w:rFonts w:ascii="Times New Roman" w:hAnsi="Times New Roman" w:cs="Times New Roman"/>
          <w:i/>
          <w:iCs/>
          <w:sz w:val="24"/>
          <w:szCs w:val="24"/>
          <w:lang w:val="uz-Cyrl-UZ"/>
        </w:rPr>
        <w:t xml:space="preserve">orqali   yo‘llagan </w:t>
      </w:r>
      <w:r w:rsidRPr="00057D99">
        <w:rPr>
          <w:rFonts w:ascii="Times New Roman" w:hAnsi="Times New Roman" w:cs="Times New Roman"/>
          <w:i/>
          <w:iCs/>
          <w:color w:val="5B9BD5" w:themeColor="accent1"/>
          <w:sz w:val="24"/>
          <w:szCs w:val="24"/>
          <w:lang w:val="uz-Cyrl-UZ"/>
        </w:rPr>
        <w:t>YIL</w:t>
      </w:r>
      <w:r w:rsidRPr="00057D99">
        <w:rPr>
          <w:rFonts w:ascii="Times New Roman" w:hAnsi="Times New Roman" w:cs="Times New Roman"/>
          <w:i/>
          <w:iCs/>
          <w:sz w:val="24"/>
          <w:szCs w:val="24"/>
          <w:lang w:val="uz-Cyrl-UZ"/>
        </w:rPr>
        <w:t>-yil</w:t>
      </w:r>
      <w:r w:rsidRPr="00F65677">
        <w:rPr>
          <w:rFonts w:ascii="Times New Roman" w:hAnsi="Times New Roman" w:cs="Times New Roman"/>
          <w:i/>
          <w:iCs/>
          <w:color w:val="5B9BD5" w:themeColor="accent1"/>
          <w:sz w:val="24"/>
          <w:szCs w:val="24"/>
          <w:lang w:val="uz-Cyrl-UZ"/>
        </w:rPr>
        <w:t xml:space="preserve"> </w:t>
      </w:r>
      <w:r w:rsidRPr="00057D99">
        <w:rPr>
          <w:rFonts w:ascii="Times New Roman" w:hAnsi="Times New Roman" w:cs="Times New Roman"/>
          <w:i/>
          <w:iCs/>
          <w:color w:val="5B9BD5" w:themeColor="accent1"/>
          <w:sz w:val="24"/>
          <w:szCs w:val="24"/>
          <w:lang w:val="uz-Cyrl-UZ"/>
        </w:rPr>
        <w:t>KUN</w:t>
      </w:r>
      <w:r w:rsidRPr="00057D99">
        <w:rPr>
          <w:rFonts w:ascii="Times New Roman" w:hAnsi="Times New Roman" w:cs="Times New Roman"/>
          <w:i/>
          <w:iCs/>
          <w:sz w:val="24"/>
          <w:szCs w:val="24"/>
          <w:lang w:val="uz-Cyrl-UZ"/>
        </w:rPr>
        <w:t>-</w:t>
      </w:r>
      <w:r w:rsidRPr="00057D99">
        <w:rPr>
          <w:rFonts w:ascii="Times New Roman" w:hAnsi="Times New Roman" w:cs="Times New Roman"/>
          <w:i/>
          <w:iCs/>
          <w:color w:val="5B9BD5" w:themeColor="accent1"/>
          <w:sz w:val="24"/>
          <w:szCs w:val="24"/>
          <w:lang w:val="uz-Cyrl-UZ"/>
        </w:rPr>
        <w:t>OY</w:t>
      </w:r>
      <w:r>
        <w:rPr>
          <w:rFonts w:ascii="Times New Roman" w:hAnsi="Times New Roman" w:cs="Times New Roman"/>
          <w:i/>
          <w:iCs/>
          <w:sz w:val="24"/>
          <w:szCs w:val="24"/>
          <w:lang w:val="uz-Cyrl-UZ"/>
        </w:rPr>
        <w:t xml:space="preserve">dagi </w:t>
      </w:r>
      <w:r w:rsidRPr="00057D99">
        <w:rPr>
          <w:rFonts w:ascii="Times New Roman" w:hAnsi="Times New Roman" w:cs="Times New Roman"/>
          <w:i/>
          <w:iCs/>
          <w:color w:val="5B9BD5" w:themeColor="accent1"/>
          <w:sz w:val="24"/>
          <w:szCs w:val="24"/>
          <w:lang w:val="uz-Cyrl-UZ"/>
        </w:rPr>
        <w:t>raqamli</w:t>
      </w:r>
      <w:r w:rsidRPr="00AD2F83">
        <w:rPr>
          <w:rFonts w:ascii="Times New Roman" w:hAnsi="Times New Roman" w:cs="Times New Roman"/>
          <w:i/>
          <w:iCs/>
          <w:sz w:val="24"/>
          <w:szCs w:val="24"/>
          <w:lang w:val="uz-Cyrl-UZ"/>
        </w:rPr>
        <w:t xml:space="preserve"> </w:t>
      </w:r>
      <w:r w:rsidR="00777B75">
        <w:rPr>
          <w:rFonts w:ascii="Times New Roman" w:hAnsi="Times New Roman" w:cs="Times New Roman"/>
          <w:i/>
          <w:iCs/>
          <w:sz w:val="24"/>
          <w:szCs w:val="24"/>
          <w:lang w:val="uz-Cyrl-UZ"/>
        </w:rPr>
        <w:t>raqamli</w:t>
      </w:r>
      <w:r w:rsidR="00777B75" w:rsidRPr="00777B75">
        <w:rPr>
          <w:rFonts w:ascii="Times New Roman" w:hAnsi="Times New Roman" w:cs="Times New Roman"/>
          <w:i/>
          <w:iCs/>
          <w:sz w:val="24"/>
          <w:szCs w:val="24"/>
          <w:lang w:val="uz-Cyrl-UZ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i/>
          <w:iCs/>
          <w:sz w:val="24"/>
          <w:szCs w:val="24"/>
          <w:lang w:val="uz-Cyrl-UZ"/>
        </w:rPr>
        <w:t>murojaatingiz bo‘yicha</w:t>
      </w:r>
    </w:p>
    <w:p w:rsidR="00B25D5E" w:rsidRDefault="00B25D5E" w:rsidP="00B25D5E">
      <w:pPr>
        <w:pStyle w:val="a4"/>
        <w:spacing w:line="276" w:lineRule="auto"/>
        <w:ind w:firstLine="567"/>
        <w:jc w:val="both"/>
        <w:rPr>
          <w:rFonts w:ascii="Times New Roman" w:hAnsi="Times New Roman"/>
          <w:sz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ab/>
      </w:r>
      <w:r>
        <w:rPr>
          <w:rFonts w:ascii="Times New Roman" w:hAnsi="Times New Roman"/>
          <w:sz w:val="28"/>
          <w:lang w:val="uz-Cyrl-UZ"/>
        </w:rPr>
        <w:t>O‘zbekiston Respublikasi Prezidenti huzuridagi Ijtimoiy himoya milliy Agentligi Andijon viloyati boshqarmasi Andijon tumani “Inson” ijtimoiy xizmatlar markazi tomonidan murojaatingiz o‘rganib chiqildi.</w:t>
      </w:r>
    </w:p>
    <w:p w:rsidR="00F24938" w:rsidRPr="00D74642" w:rsidRDefault="00B25D5E" w:rsidP="00B25D5E">
      <w:pPr>
        <w:pStyle w:val="a4"/>
        <w:spacing w:line="276" w:lineRule="auto"/>
        <w:ind w:firstLine="567"/>
        <w:jc w:val="both"/>
        <w:rPr>
          <w:rFonts w:eastAsiaTheme="minorHAnsi"/>
          <w:sz w:val="28"/>
          <w:szCs w:val="28"/>
          <w:lang w:val="uz-Cyrl-UZ"/>
        </w:rPr>
      </w:pPr>
      <w:r w:rsidRPr="00BB5429">
        <w:rPr>
          <w:rFonts w:ascii="Times New Roman" w:hAnsi="Times New Roman"/>
          <w:color w:val="000000"/>
          <w:sz w:val="28"/>
          <w:szCs w:val="28"/>
          <w:lang w:val="uz-Cyrl-UZ"/>
        </w:rPr>
        <w:t>Murojaatni ko‘rib chiqish jarayonida sizga </w:t>
      </w:r>
      <w:r w:rsidRPr="00BB5429"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>O‘zbekiston Respublikasi Vazirlar Mahkamasining 2026-yil 29-yanvardagi “Ijtimoiy reestrga kiritilgan oilalarni qo‘llab-quvvatlash tizimini takomillashtirishning qo‘shimcha chora-tadbirlari to‘g‘risida”gi 35-son</w:t>
      </w:r>
      <w:r w:rsidRPr="00BB5429">
        <w:rPr>
          <w:rFonts w:ascii="Times New Roman" w:hAnsi="Times New Roman"/>
          <w:sz w:val="28"/>
          <w:lang w:val="uz-Cyrl-UZ"/>
        </w:rPr>
        <w:t xml:space="preserve"> </w:t>
      </w:r>
      <w:r w:rsidR="00F24938" w:rsidRPr="00D74642">
        <w:rPr>
          <w:rFonts w:eastAsiaTheme="minorHAnsi"/>
          <w:sz w:val="28"/>
          <w:szCs w:val="28"/>
          <w:lang w:val="uz-Cyrl-UZ"/>
        </w:rPr>
        <w:t>qarori bilan tasdiqlangan Nizomning 33-bandiga muvofiq quyidagilar ma’lum qilinadi.</w:t>
      </w:r>
    </w:p>
    <w:p w:rsidR="0087059D" w:rsidRPr="00B25D5E" w:rsidRDefault="00F24938" w:rsidP="0087059D">
      <w:pPr>
        <w:pStyle w:val="1"/>
        <w:shd w:val="clear" w:color="auto" w:fill="auto"/>
        <w:spacing w:before="0" w:after="0" w:line="322" w:lineRule="exact"/>
        <w:ind w:right="20" w:firstLine="740"/>
        <w:jc w:val="both"/>
        <w:rPr>
          <w:rFonts w:eastAsiaTheme="minorHAnsi"/>
          <w:spacing w:val="0"/>
          <w:sz w:val="28"/>
          <w:szCs w:val="28"/>
          <w:lang w:val="uz-Cyrl-UZ"/>
        </w:rPr>
      </w:pPr>
      <w:r w:rsidRPr="00D74642">
        <w:rPr>
          <w:rFonts w:eastAsiaTheme="minorHAnsi"/>
          <w:spacing w:val="0"/>
          <w:sz w:val="28"/>
          <w:szCs w:val="28"/>
          <w:lang w:val="uz-Cyrl-UZ"/>
        </w:rPr>
        <w:t>Agar, oila a’zolariga to‘g‘ri keladigan o‘rtacha oylik daromad minimal iste’mol xarajatlaridan yuqori bo‘</w:t>
      </w:r>
      <w:r>
        <w:rPr>
          <w:rFonts w:eastAsiaTheme="minorHAnsi"/>
          <w:spacing w:val="0"/>
          <w:sz w:val="28"/>
          <w:szCs w:val="28"/>
          <w:lang w:val="uz-Cyrl-UZ"/>
        </w:rPr>
        <w:t>l</w:t>
      </w:r>
      <w:r w:rsidRPr="00D74642">
        <w:rPr>
          <w:rFonts w:eastAsiaTheme="minorHAnsi"/>
          <w:spacing w:val="0"/>
          <w:sz w:val="28"/>
          <w:szCs w:val="28"/>
          <w:lang w:val="uz-Cyrl-UZ"/>
        </w:rPr>
        <w:t>sa, ortiqcha ko‘chmas mulk yoki daromad keltiruvchi noturar ob’ektlar mavjud bo‘</w:t>
      </w:r>
      <w:r>
        <w:rPr>
          <w:rFonts w:eastAsiaTheme="minorHAnsi"/>
          <w:spacing w:val="0"/>
          <w:sz w:val="28"/>
          <w:szCs w:val="28"/>
          <w:lang w:val="uz-Cyrl-UZ"/>
        </w:rPr>
        <w:t>l</w:t>
      </w:r>
      <w:r w:rsidRPr="00D74642">
        <w:rPr>
          <w:rFonts w:eastAsiaTheme="minorHAnsi"/>
          <w:spacing w:val="0"/>
          <w:sz w:val="28"/>
          <w:szCs w:val="28"/>
          <w:lang w:val="uz-Cyrl-UZ"/>
        </w:rPr>
        <w:t>sa, belgilangan muddatdan yangi transport vositalari yoki bir nechta texnika vositalari bor bo‘lsa, shuningdek bank omonatlari yoki qimmatli qog‘ozlari belgilangan miqdordan ortiq bo‘</w:t>
      </w:r>
      <w:r>
        <w:rPr>
          <w:rFonts w:eastAsiaTheme="minorHAnsi"/>
          <w:spacing w:val="0"/>
          <w:sz w:val="28"/>
          <w:szCs w:val="28"/>
          <w:lang w:val="uz-Cyrl-UZ"/>
        </w:rPr>
        <w:t>l</w:t>
      </w:r>
      <w:r w:rsidRPr="00D74642">
        <w:rPr>
          <w:rFonts w:eastAsiaTheme="minorHAnsi"/>
          <w:spacing w:val="0"/>
          <w:sz w:val="28"/>
          <w:szCs w:val="28"/>
          <w:lang w:val="uz-Cyrl-UZ"/>
        </w:rPr>
        <w:t xml:space="preserve">sa yoxud qonunchilikda nazarda tutilgan boshqa holatlar </w:t>
      </w:r>
      <w:r w:rsidRPr="00D74642">
        <w:rPr>
          <w:rFonts w:eastAsiaTheme="minorHAnsi"/>
          <w:i/>
          <w:iCs/>
          <w:spacing w:val="0"/>
          <w:sz w:val="28"/>
          <w:szCs w:val="28"/>
          <w:lang w:val="uz-Cyrl-UZ"/>
        </w:rPr>
        <w:t>(jumladan, chet el</w:t>
      </w:r>
      <w:r w:rsidR="00B25D5E" w:rsidRPr="00B25D5E">
        <w:rPr>
          <w:rFonts w:eastAsiaTheme="minorHAnsi"/>
          <w:i/>
          <w:iCs/>
          <w:spacing w:val="0"/>
          <w:sz w:val="28"/>
          <w:szCs w:val="28"/>
          <w:lang w:val="uz-Cyrl-UZ"/>
        </w:rPr>
        <w:t>g</w:t>
      </w:r>
      <w:r w:rsidRPr="00D74642">
        <w:rPr>
          <w:rFonts w:eastAsiaTheme="minorHAnsi"/>
          <w:i/>
          <w:iCs/>
          <w:spacing w:val="0"/>
          <w:sz w:val="28"/>
          <w:szCs w:val="28"/>
          <w:lang w:val="uz-Cyrl-UZ"/>
        </w:rPr>
        <w:t xml:space="preserve">a ko‘chib ketish, jinoyat uchun jazo o‘tash, internat </w:t>
      </w:r>
      <w:r w:rsidR="00B25D5E" w:rsidRPr="00B25D5E">
        <w:rPr>
          <w:rFonts w:eastAsiaTheme="minorHAnsi"/>
          <w:i/>
          <w:iCs/>
          <w:spacing w:val="0"/>
          <w:sz w:val="28"/>
          <w:szCs w:val="28"/>
          <w:lang w:val="uz-Cyrl-UZ"/>
        </w:rPr>
        <w:t xml:space="preserve">muassasalariga </w:t>
      </w:r>
      <w:r w:rsidRPr="00B25D5E">
        <w:rPr>
          <w:rFonts w:eastAsiaTheme="minorHAnsi"/>
          <w:i/>
          <w:iCs/>
          <w:spacing w:val="0"/>
          <w:sz w:val="28"/>
          <w:szCs w:val="28"/>
          <w:lang w:val="uz-Cyrl-UZ"/>
        </w:rPr>
        <w:t>joylashish</w:t>
      </w:r>
      <w:r w:rsidRPr="00D74642">
        <w:rPr>
          <w:rFonts w:eastAsiaTheme="minorHAnsi"/>
          <w:i/>
          <w:iCs/>
          <w:spacing w:val="0"/>
          <w:sz w:val="28"/>
          <w:szCs w:val="28"/>
          <w:lang w:val="uz-Cyrl-UZ"/>
        </w:rPr>
        <w:t>, murojaat talabla</w:t>
      </w:r>
      <w:r w:rsidR="00B25D5E" w:rsidRPr="00B25D5E">
        <w:rPr>
          <w:rFonts w:eastAsiaTheme="minorHAnsi"/>
          <w:i/>
          <w:iCs/>
          <w:spacing w:val="0"/>
          <w:sz w:val="28"/>
          <w:szCs w:val="28"/>
          <w:lang w:val="uz-Cyrl-UZ"/>
        </w:rPr>
        <w:t>rig</w:t>
      </w:r>
      <w:r w:rsidRPr="00D74642">
        <w:rPr>
          <w:rFonts w:eastAsiaTheme="minorHAnsi"/>
          <w:i/>
          <w:iCs/>
          <w:spacing w:val="0"/>
          <w:sz w:val="28"/>
          <w:szCs w:val="28"/>
          <w:lang w:val="uz-Cyrl-UZ"/>
        </w:rPr>
        <w:t>a rioya qilmaslik yoki ariza beruvchinin</w:t>
      </w:r>
      <w:r w:rsidR="00B25D5E" w:rsidRPr="00B25D5E">
        <w:rPr>
          <w:rFonts w:eastAsiaTheme="minorHAnsi"/>
          <w:i/>
          <w:iCs/>
          <w:spacing w:val="0"/>
          <w:sz w:val="28"/>
          <w:szCs w:val="28"/>
          <w:lang w:val="uz-Cyrl-UZ"/>
        </w:rPr>
        <w:t>g</w:t>
      </w:r>
      <w:r w:rsidRPr="00D74642">
        <w:rPr>
          <w:rFonts w:eastAsiaTheme="minorHAnsi"/>
          <w:i/>
          <w:iCs/>
          <w:spacing w:val="0"/>
          <w:sz w:val="28"/>
          <w:szCs w:val="28"/>
          <w:lang w:val="uz-Cyrl-UZ"/>
        </w:rPr>
        <w:t xml:space="preserve"> vafoti)</w:t>
      </w:r>
      <w:r w:rsidRPr="00D74642">
        <w:rPr>
          <w:rFonts w:eastAsiaTheme="minorHAnsi"/>
          <w:spacing w:val="0"/>
          <w:sz w:val="28"/>
          <w:szCs w:val="28"/>
          <w:lang w:val="uz-Cyrl-UZ"/>
        </w:rPr>
        <w:t xml:space="preserve"> mavjud bo‘lganda kam ta’minlangan oilalarga bolalar nafaqasi yoki moddiy yordam tayinlash rad etilishi </w:t>
      </w:r>
      <w:r w:rsidR="00B25D5E" w:rsidRPr="00B25D5E">
        <w:rPr>
          <w:rFonts w:eastAsiaTheme="minorHAnsi"/>
          <w:spacing w:val="0"/>
          <w:sz w:val="28"/>
          <w:szCs w:val="28"/>
          <w:lang w:val="uz-Cyrl-UZ"/>
        </w:rPr>
        <w:t xml:space="preserve">yoki to’xtatilishi </w:t>
      </w:r>
      <w:r w:rsidRPr="00D74642">
        <w:rPr>
          <w:rFonts w:eastAsiaTheme="minorHAnsi"/>
          <w:spacing w:val="0"/>
          <w:sz w:val="28"/>
          <w:szCs w:val="28"/>
          <w:lang w:val="uz-Cyrl-UZ"/>
        </w:rPr>
        <w:t>belgilangan</w:t>
      </w:r>
      <w:r w:rsidR="00B25D5E" w:rsidRPr="00B25D5E">
        <w:rPr>
          <w:rFonts w:eastAsiaTheme="minorHAnsi"/>
          <w:spacing w:val="0"/>
          <w:sz w:val="28"/>
          <w:szCs w:val="28"/>
          <w:lang w:val="uz-Cyrl-UZ"/>
        </w:rPr>
        <w:t>.</w:t>
      </w:r>
    </w:p>
    <w:p w:rsidR="00F24938" w:rsidRPr="00457D90" w:rsidRDefault="00B25D5E" w:rsidP="0087059D">
      <w:pPr>
        <w:pStyle w:val="1"/>
        <w:shd w:val="clear" w:color="auto" w:fill="auto"/>
        <w:spacing w:before="0" w:after="0" w:line="322" w:lineRule="exact"/>
        <w:ind w:right="20" w:firstLine="740"/>
        <w:jc w:val="both"/>
        <w:rPr>
          <w:rFonts w:eastAsiaTheme="minorHAnsi"/>
          <w:spacing w:val="0"/>
          <w:sz w:val="28"/>
          <w:szCs w:val="28"/>
          <w:lang w:val="uz-Cyrl-UZ"/>
        </w:rPr>
      </w:pPr>
      <w:r w:rsidRPr="00B25D5E">
        <w:rPr>
          <w:b/>
          <w:color w:val="5B9BD5" w:themeColor="accent1"/>
          <w:sz w:val="28"/>
          <w:lang w:val="uz-Cyrl-UZ"/>
        </w:rPr>
        <w:t>FIO</w:t>
      </w:r>
      <w:r w:rsidR="0087059D" w:rsidRPr="001734C6">
        <w:rPr>
          <w:b/>
          <w:color w:val="5B9BD5" w:themeColor="accent1"/>
          <w:sz w:val="28"/>
          <w:lang w:val="uz-Cyrl-UZ"/>
        </w:rPr>
        <w:t xml:space="preserve"> </w:t>
      </w:r>
      <w:r w:rsidRPr="00B25D5E">
        <w:rPr>
          <w:rFonts w:eastAsiaTheme="minorHAnsi"/>
          <w:spacing w:val="0"/>
          <w:sz w:val="28"/>
          <w:szCs w:val="28"/>
          <w:lang w:val="uz-Cyrl-UZ"/>
        </w:rPr>
        <w:t xml:space="preserve">Sizning </w:t>
      </w:r>
      <w:r w:rsidRPr="00B25D5E">
        <w:rPr>
          <w:color w:val="5B9BD5" w:themeColor="accent1"/>
          <w:sz w:val="26"/>
          <w:szCs w:val="26"/>
          <w:lang w:val="uz-Cyrl-UZ"/>
        </w:rPr>
        <w:t>ArizaYil</w:t>
      </w:r>
      <w:r w:rsidR="00F24938" w:rsidRPr="00B25D5E">
        <w:rPr>
          <w:sz w:val="26"/>
          <w:szCs w:val="26"/>
          <w:lang w:val="uz-Cyrl-UZ"/>
        </w:rPr>
        <w:t xml:space="preserve">-yil </w:t>
      </w:r>
      <w:r w:rsidRPr="00B25D5E">
        <w:rPr>
          <w:color w:val="5B9BD5" w:themeColor="accent1"/>
          <w:sz w:val="26"/>
          <w:szCs w:val="26"/>
          <w:lang w:val="uz-Cyrl-UZ"/>
        </w:rPr>
        <w:t>ArizaOy</w:t>
      </w:r>
      <w:r w:rsidR="00F24938" w:rsidRPr="00B25D5E">
        <w:rPr>
          <w:sz w:val="26"/>
          <w:szCs w:val="26"/>
          <w:lang w:val="uz-Cyrl-UZ"/>
        </w:rPr>
        <w:t>-</w:t>
      </w:r>
      <w:r w:rsidRPr="00B25D5E">
        <w:rPr>
          <w:color w:val="5B9BD5" w:themeColor="accent1"/>
          <w:sz w:val="26"/>
          <w:szCs w:val="26"/>
          <w:lang w:val="uz-Cyrl-UZ"/>
        </w:rPr>
        <w:t xml:space="preserve">ArizaKun </w:t>
      </w:r>
      <w:r w:rsidR="00F24938" w:rsidRPr="00457D90">
        <w:rPr>
          <w:rFonts w:eastAsiaTheme="minorHAnsi"/>
          <w:spacing w:val="0"/>
          <w:sz w:val="28"/>
          <w:szCs w:val="28"/>
          <w:lang w:val="uz-Cyrl-UZ"/>
        </w:rPr>
        <w:t xml:space="preserve">kunidan </w:t>
      </w:r>
      <w:r w:rsidR="004E565A" w:rsidRPr="004E565A">
        <w:rPr>
          <w:rFonts w:eastAsiaTheme="minorHAnsi"/>
          <w:spacing w:val="0"/>
          <w:sz w:val="28"/>
          <w:szCs w:val="28"/>
          <w:lang w:val="uz-Cyrl-UZ"/>
        </w:rPr>
        <w:t xml:space="preserve">kam ta'minlangan oilalarga bolalar nafaqasi va moddiy yordam tayinlash bo'yicha yuborgan arizangiz </w:t>
      </w:r>
      <w:r w:rsidR="00F24938" w:rsidRPr="00457D90">
        <w:rPr>
          <w:rFonts w:eastAsiaTheme="minorHAnsi"/>
          <w:spacing w:val="0"/>
          <w:sz w:val="28"/>
          <w:szCs w:val="28"/>
          <w:lang w:val="uz-Cyrl-UZ"/>
        </w:rPr>
        <w:t>«Ijtimoiy himoya yagona reestri» axborot tizimiga</w:t>
      </w:r>
      <w:r w:rsidR="00F24938" w:rsidRPr="00DF7BDC">
        <w:rPr>
          <w:b/>
          <w:sz w:val="26"/>
          <w:szCs w:val="26"/>
          <w:lang w:val="uz-Cyrl-UZ"/>
        </w:rPr>
        <w:t xml:space="preserve"> </w:t>
      </w:r>
      <w:r w:rsidRPr="00B25D5E">
        <w:rPr>
          <w:b/>
          <w:color w:val="5B9BD5" w:themeColor="accent1"/>
          <w:sz w:val="26"/>
          <w:szCs w:val="26"/>
          <w:lang w:val="uz-Cyrl-UZ"/>
        </w:rPr>
        <w:t>ArizaID</w:t>
      </w:r>
      <w:r w:rsidR="00F24938" w:rsidRPr="00DF00ED">
        <w:rPr>
          <w:b/>
          <w:sz w:val="26"/>
          <w:szCs w:val="26"/>
          <w:lang w:val="uz-Cyrl-UZ"/>
        </w:rPr>
        <w:t>-ID</w:t>
      </w:r>
      <w:r w:rsidR="00F24938" w:rsidRPr="00DF00ED">
        <w:rPr>
          <w:sz w:val="26"/>
          <w:szCs w:val="26"/>
          <w:lang w:val="uz-Cyrl-UZ"/>
        </w:rPr>
        <w:t xml:space="preserve"> </w:t>
      </w:r>
      <w:r w:rsidR="00F24938" w:rsidRPr="00457D90">
        <w:rPr>
          <w:rFonts w:eastAsiaTheme="minorHAnsi"/>
          <w:spacing w:val="0"/>
          <w:sz w:val="28"/>
          <w:szCs w:val="28"/>
          <w:lang w:val="uz-Cyrl-UZ"/>
        </w:rPr>
        <w:t>raqam bilan kiritilgan va kam ta’minlangan oilalarga bolalar nafaqasi va moddiy yordam  tayinlangan hamda Kambag'al oila toifasiga kiritilgan.</w:t>
      </w:r>
    </w:p>
    <w:p w:rsidR="00F24938" w:rsidRPr="00695277" w:rsidRDefault="00F24938" w:rsidP="00F24938">
      <w:pPr>
        <w:spacing w:after="0"/>
        <w:jc w:val="both"/>
        <w:rPr>
          <w:rFonts w:ascii="Times New Roman" w:hAnsi="Times New Roman"/>
          <w:b/>
          <w:bCs/>
          <w:sz w:val="26"/>
          <w:szCs w:val="26"/>
          <w:lang w:val="uz-Cyrl-UZ"/>
        </w:rPr>
      </w:pPr>
      <w:r>
        <w:rPr>
          <w:rFonts w:ascii="Times New Roman" w:hAnsi="Times New Roman"/>
          <w:sz w:val="26"/>
          <w:szCs w:val="26"/>
          <w:lang w:val="uz-Cyrl-UZ"/>
        </w:rPr>
        <w:tab/>
      </w:r>
      <w:r w:rsidRPr="00D405A6">
        <w:rPr>
          <w:rFonts w:ascii="Times New Roman" w:hAnsi="Times New Roman"/>
          <w:b/>
          <w:sz w:val="26"/>
          <w:szCs w:val="26"/>
          <w:lang w:val="uz-Cyrl-UZ"/>
        </w:rPr>
        <w:t>Bolalar nafaqasi yoki moddiy yordam to‘lovi Xalq bankining filiallari tomonidan belgilangan tartibda to‘lov oyining 4-sanasidan 27-sanasiga qadar amalga oshiriladi.</w:t>
      </w:r>
      <w:r w:rsidRPr="00695277">
        <w:rPr>
          <w:rFonts w:ascii="Times New Roman" w:hAnsi="Times New Roman"/>
          <w:b/>
          <w:sz w:val="26"/>
          <w:szCs w:val="26"/>
          <w:lang w:val="uz-Cyrl-UZ"/>
        </w:rPr>
        <w:t xml:space="preserve"> </w:t>
      </w:r>
    </w:p>
    <w:p w:rsidR="00F24938" w:rsidRPr="00DF00ED" w:rsidRDefault="00F24938" w:rsidP="00F24938">
      <w:pPr>
        <w:spacing w:after="0"/>
        <w:ind w:firstLine="708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  <w:r w:rsidRPr="00457D90">
        <w:rPr>
          <w:rFonts w:ascii="Times New Roman" w:hAnsi="Times New Roman" w:cs="Times New Roman"/>
          <w:sz w:val="28"/>
          <w:szCs w:val="28"/>
          <w:lang w:val="uz-Cyrl-UZ"/>
        </w:rPr>
        <w:t xml:space="preserve">Murojaatingiz yuzasidan qabul qilingan </w:t>
      </w:r>
      <w:r w:rsidR="004E565A" w:rsidRPr="004E565A">
        <w:rPr>
          <w:rFonts w:ascii="Times New Roman" w:hAnsi="Times New Roman" w:cs="Times New Roman"/>
          <w:sz w:val="28"/>
          <w:szCs w:val="28"/>
          <w:lang w:val="uz-Cyrl-UZ"/>
        </w:rPr>
        <w:t>qarordan norozi bo'lsangiz</w:t>
      </w:r>
      <w:r w:rsidR="004E565A" w:rsidRPr="004E565A">
        <w:rPr>
          <w:lang w:val="uz-Cyrl-UZ"/>
        </w:rPr>
        <w:t xml:space="preserve"> </w:t>
      </w:r>
      <w:r w:rsidRPr="00457D90">
        <w:rPr>
          <w:rFonts w:ascii="Times New Roman" w:hAnsi="Times New Roman" w:cs="Times New Roman"/>
          <w:sz w:val="28"/>
          <w:szCs w:val="28"/>
          <w:lang w:val="uz-Cyrl-UZ"/>
        </w:rPr>
        <w:t>O‘zbekiston Respublikasining “Jismoniy va yuridik shaxslarning murojaatlari to‘g‘risida”gi Qonuniga ko‘ra yuqori turuvchi tashkilotga shikoyat qilishingiz mumkinligi haqida ogohlantirib o‘taman</w:t>
      </w:r>
      <w:r w:rsidRPr="00DF00ED">
        <w:rPr>
          <w:rFonts w:ascii="Times New Roman" w:hAnsi="Times New Roman" w:cs="Times New Roman"/>
          <w:sz w:val="26"/>
          <w:szCs w:val="26"/>
          <w:lang w:val="uz-Cyrl-UZ"/>
        </w:rPr>
        <w:t>.</w:t>
      </w:r>
    </w:p>
    <w:p w:rsidR="00F24938" w:rsidRPr="00DF00ED" w:rsidRDefault="00F24938" w:rsidP="00F24938">
      <w:pPr>
        <w:tabs>
          <w:tab w:val="left" w:pos="0"/>
        </w:tabs>
        <w:spacing w:line="240" w:lineRule="auto"/>
        <w:ind w:right="-144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:rsidR="00457D90" w:rsidRDefault="00F24938" w:rsidP="00B25D5E">
      <w:pPr>
        <w:tabs>
          <w:tab w:val="left" w:pos="0"/>
        </w:tabs>
        <w:spacing w:line="240" w:lineRule="auto"/>
        <w:ind w:right="-144"/>
        <w:rPr>
          <w:rFonts w:ascii="Times New Roman" w:hAnsi="Times New Roman" w:cs="Times New Roman"/>
          <w:b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sz w:val="28"/>
          <w:szCs w:val="28"/>
          <w:lang w:val="uz-Cyrl-UZ"/>
        </w:rPr>
        <w:tab/>
        <w:t xml:space="preserve">Markaz direktori                          </w:t>
      </w:r>
      <w:r>
        <w:rPr>
          <w:rFonts w:ascii="Times New Roman" w:hAnsi="Times New Roman" w:cs="Times New Roman"/>
          <w:b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b/>
          <w:sz w:val="28"/>
          <w:szCs w:val="28"/>
          <w:lang w:val="uz-Cyrl-UZ"/>
        </w:rPr>
        <w:tab/>
        <w:t xml:space="preserve">                         </w:t>
      </w:r>
      <w:r w:rsidRPr="00DF7BDC">
        <w:rPr>
          <w:rFonts w:ascii="Times New Roman" w:hAnsi="Times New Roman" w:cs="Times New Roman"/>
          <w:b/>
          <w:sz w:val="28"/>
          <w:szCs w:val="28"/>
          <w:lang w:val="uz-Cyrl-UZ"/>
        </w:rPr>
        <w:t>S.Mutalibov</w:t>
      </w:r>
    </w:p>
    <w:p w:rsidR="00457D90" w:rsidRPr="00457D90" w:rsidRDefault="00457D90" w:rsidP="00B25D5E">
      <w:pPr>
        <w:tabs>
          <w:tab w:val="left" w:pos="0"/>
        </w:tabs>
        <w:spacing w:line="240" w:lineRule="auto"/>
        <w:ind w:right="-144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:rsidR="00A64228" w:rsidRPr="004E565A" w:rsidRDefault="00F24938" w:rsidP="00B25D5E">
      <w:pPr>
        <w:tabs>
          <w:tab w:val="left" w:pos="0"/>
        </w:tabs>
        <w:spacing w:line="240" w:lineRule="auto"/>
        <w:ind w:right="-144"/>
        <w:rPr>
          <w:lang w:val="uz-Cyrl-UZ"/>
        </w:rPr>
      </w:pPr>
      <w:r w:rsidRPr="00DF7BDC">
        <w:rPr>
          <w:rFonts w:ascii="Times New Roman" w:hAnsi="Times New Roman" w:cs="Times New Roman"/>
          <w:b/>
          <w:i/>
          <w:sz w:val="20"/>
          <w:szCs w:val="20"/>
          <w:lang w:val="uz-Cyrl-UZ"/>
        </w:rPr>
        <w:t>Ijrochi: D.Atamirzayev</w:t>
      </w:r>
    </w:p>
    <w:sectPr w:rsidR="00A64228" w:rsidRPr="004E56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ltica">
    <w:altName w:val="Times New Roman"/>
    <w:charset w:val="00"/>
    <w:family w:val="auto"/>
    <w:pitch w:val="variable"/>
    <w:sig w:usb0="00000207" w:usb1="00000000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096"/>
    <w:rsid w:val="001734C6"/>
    <w:rsid w:val="00457D90"/>
    <w:rsid w:val="004D71D7"/>
    <w:rsid w:val="004E565A"/>
    <w:rsid w:val="00695277"/>
    <w:rsid w:val="00777B75"/>
    <w:rsid w:val="0087059D"/>
    <w:rsid w:val="0091706F"/>
    <w:rsid w:val="00A64228"/>
    <w:rsid w:val="00B25D5E"/>
    <w:rsid w:val="00D50737"/>
    <w:rsid w:val="00F24938"/>
    <w:rsid w:val="00F4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688BC"/>
  <w15:chartTrackingRefBased/>
  <w15:docId w15:val="{3A4E4C27-5F29-47D7-9C72-2F2D282FB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49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sid w:val="00F24938"/>
    <w:rPr>
      <w:rFonts w:ascii="Times New Roman" w:eastAsia="Times New Roman" w:hAnsi="Times New Roman" w:cs="Times New Roman"/>
      <w:spacing w:val="8"/>
      <w:sz w:val="23"/>
      <w:szCs w:val="23"/>
      <w:shd w:val="clear" w:color="auto" w:fill="FFFFFF"/>
    </w:rPr>
  </w:style>
  <w:style w:type="paragraph" w:customStyle="1" w:styleId="1">
    <w:name w:val="Основной текст1"/>
    <w:basedOn w:val="a"/>
    <w:link w:val="a3"/>
    <w:rsid w:val="00F24938"/>
    <w:pPr>
      <w:widowControl w:val="0"/>
      <w:shd w:val="clear" w:color="auto" w:fill="FFFFFF"/>
      <w:spacing w:before="480" w:after="720" w:line="0" w:lineRule="atLeast"/>
    </w:pPr>
    <w:rPr>
      <w:rFonts w:ascii="Times New Roman" w:eastAsia="Times New Roman" w:hAnsi="Times New Roman" w:cs="Times New Roman"/>
      <w:spacing w:val="8"/>
      <w:sz w:val="23"/>
      <w:szCs w:val="23"/>
    </w:rPr>
  </w:style>
  <w:style w:type="paragraph" w:styleId="a4">
    <w:name w:val="No Spacing"/>
    <w:uiPriority w:val="1"/>
    <w:qFormat/>
    <w:rsid w:val="00B25D5E"/>
    <w:pPr>
      <w:spacing w:after="0" w:line="240" w:lineRule="auto"/>
    </w:pPr>
    <w:rPr>
      <w:rFonts w:ascii="Baltica" w:eastAsia="Times New Roman" w:hAnsi="Baltica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2026-07-07T05:13:00Z</dcterms:created>
  <dcterms:modified xsi:type="dcterms:W3CDTF">2026-07-30T07:01:00Z</dcterms:modified>
</cp:coreProperties>
</file>