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kommunal to‘lovlar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kommunal to‘lovlar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