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kommunal to‘lovlar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kommunal to‘lovlar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qilindi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