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0}{/successors} to serve as my successor Personal Representative{#hasMultipleSuccessors}s{/hasMultipleSuccessors}.{/}</w:t>
      </w:r>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p>
    <w:p w14:paraId="263DD7DC" w14:textId="77777777" w:rsidR="0053243A" w:rsidRDefault="0053243A" w:rsidP="0053243A"/>
    <w:p w14:paraId="490E97E2" w14:textId="2D8EE93E" w:rsidR="0053243A" w:rsidRDefault="0053243A" w:rsidP="0053243A">
      <w:r>
        <w:t>I direct that no guardian be required to give any bond in any jurisdiction. But if a guardian's bond is required by law or by court determination, no sureties will be required on the bond.{/hasMinorChildren}</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 {/successorTrustees}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{grantorFullName}</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BDFC4" w14:textId="77777777" w:rsidR="009733C7" w:rsidRDefault="009733C7">
      <w:pPr>
        <w:spacing w:after="0" w:line="240" w:lineRule="auto"/>
      </w:pPr>
      <w:r>
        <w:separator/>
      </w:r>
    </w:p>
  </w:endnote>
  <w:endnote w:type="continuationSeparator" w:id="0">
    <w:p w14:paraId="38AD9FDD" w14:textId="77777777" w:rsidR="009733C7" w:rsidRDefault="0097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B6E86" w14:textId="77777777" w:rsidR="009733C7" w:rsidRDefault="009733C7">
      <w:pPr>
        <w:spacing w:after="0" w:line="240" w:lineRule="auto"/>
      </w:pPr>
      <w:r>
        <w:separator/>
      </w:r>
    </w:p>
  </w:footnote>
  <w:footnote w:type="continuationSeparator" w:id="0">
    <w:p w14:paraId="19888DAC" w14:textId="77777777" w:rsidR="009733C7" w:rsidRDefault="00973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1B6DBC"/>
    <w:rsid w:val="00244094"/>
    <w:rsid w:val="0029639D"/>
    <w:rsid w:val="00326F90"/>
    <w:rsid w:val="00361344"/>
    <w:rsid w:val="0038351D"/>
    <w:rsid w:val="0053243A"/>
    <w:rsid w:val="00666606"/>
    <w:rsid w:val="007A1D14"/>
    <w:rsid w:val="008F2179"/>
    <w:rsid w:val="009733C7"/>
    <w:rsid w:val="009B3B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20661</Words>
  <Characters>117768</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2025-10-29T10:42:00Z</dcterms:created>
  <dcterms:modified xsi:type="dcterms:W3CDTF">2025-10-29T10:42:00Z</dcterms:modified>
  <cp:category/>
</cp:coreProperties>
</file>