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5F2C" w14:textId="77777777" w:rsidR="00A352F3" w:rsidRPr="002D6CAA" w:rsidRDefault="00A352F3" w:rsidP="00A352F3">
      <w:pPr>
        <w:spacing w:line="276" w:lineRule="auto"/>
        <w:rPr>
          <w:rFonts w:asciiTheme="minorHAnsi" w:hAnsiTheme="minorHAnsi"/>
          <w:sz w:val="36"/>
          <w:szCs w:val="36"/>
        </w:rPr>
      </w:pPr>
      <w:r w:rsidRPr="002D6CAA">
        <w:rPr>
          <w:rFonts w:asciiTheme="minorHAnsi" w:hAnsiTheme="minorHAnsi"/>
          <w:sz w:val="36"/>
          <w:szCs w:val="36"/>
        </w:rPr>
        <w:t xml:space="preserve">FINANSE – </w:t>
      </w:r>
      <w:r w:rsidR="00F94F9D">
        <w:rPr>
          <w:rFonts w:asciiTheme="minorHAnsi" w:hAnsiTheme="minorHAnsi"/>
          <w:sz w:val="36"/>
          <w:szCs w:val="36"/>
        </w:rPr>
        <w:t>SYSTEM FINANSÓW PUBLICZNYCH</w:t>
      </w:r>
    </w:p>
    <w:p w14:paraId="222EE4F1" w14:textId="77777777" w:rsidR="00A352F3" w:rsidRDefault="00A352F3" w:rsidP="006309B8">
      <w:pPr>
        <w:spacing w:line="276" w:lineRule="auto"/>
        <w:jc w:val="both"/>
        <w:rPr>
          <w:rFonts w:asciiTheme="minorHAnsi" w:hAnsiTheme="minorHAnsi"/>
          <w:i/>
        </w:rPr>
      </w:pPr>
    </w:p>
    <w:p w14:paraId="7C11AFBD" w14:textId="77777777" w:rsidR="00870EE4" w:rsidRPr="00870EE4" w:rsidRDefault="00870EE4" w:rsidP="006309B8">
      <w:pPr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870EE4">
        <w:rPr>
          <w:rFonts w:asciiTheme="minorHAnsi" w:hAnsiTheme="minorHAnsi"/>
          <w:sz w:val="28"/>
          <w:szCs w:val="28"/>
        </w:rPr>
        <w:t>Student powinien znać i rozumieć następujące kwestie:</w:t>
      </w:r>
    </w:p>
    <w:p w14:paraId="4D8FDCB9" w14:textId="77777777" w:rsidR="00870EE4" w:rsidRPr="00870EE4" w:rsidRDefault="00870EE4" w:rsidP="006309B8">
      <w:pPr>
        <w:spacing w:line="276" w:lineRule="auto"/>
        <w:jc w:val="both"/>
        <w:rPr>
          <w:rFonts w:asciiTheme="minorHAnsi" w:hAnsiTheme="minorHAnsi"/>
          <w:sz w:val="28"/>
          <w:szCs w:val="28"/>
        </w:rPr>
      </w:pPr>
    </w:p>
    <w:p w14:paraId="231370D0" w14:textId="77777777" w:rsidR="00F94F9D" w:rsidRDefault="00F94F9D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 to jest system finansów publicznych?</w:t>
      </w:r>
      <w:r w:rsidRPr="00F94F9D">
        <w:rPr>
          <w:rFonts w:asciiTheme="minorHAnsi" w:hAnsiTheme="minorHAnsi"/>
          <w:sz w:val="28"/>
          <w:szCs w:val="28"/>
        </w:rPr>
        <w:t xml:space="preserve"> </w:t>
      </w:r>
    </w:p>
    <w:p w14:paraId="3BDB999B" w14:textId="77777777" w:rsidR="00F94F9D" w:rsidRDefault="00F94F9D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Jakie podmioty wchodzą w skład sektora finansów publicznych?</w:t>
      </w:r>
    </w:p>
    <w:p w14:paraId="72A09211" w14:textId="77777777" w:rsidR="00005EBC" w:rsidRDefault="00005EBC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Różnice między finansami publicznymi a niepublicznymi</w:t>
      </w:r>
    </w:p>
    <w:p w14:paraId="15109050" w14:textId="77777777" w:rsidR="00F94F9D" w:rsidRDefault="00640BBC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Przykłady zadań publicznych spełnianych przez jednostki sektora finansów publicznych</w:t>
      </w:r>
      <w:r w:rsidR="00F94F9D">
        <w:rPr>
          <w:rFonts w:asciiTheme="minorHAnsi" w:hAnsiTheme="minorHAnsi"/>
          <w:sz w:val="28"/>
          <w:szCs w:val="28"/>
        </w:rPr>
        <w:t>?</w:t>
      </w:r>
    </w:p>
    <w:p w14:paraId="377D0389" w14:textId="77777777" w:rsidR="00F94F9D" w:rsidRDefault="00F94F9D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 nazywamy środkami publicznymi?</w:t>
      </w:r>
      <w:r w:rsidRPr="00F94F9D">
        <w:rPr>
          <w:rFonts w:asciiTheme="minorHAnsi" w:hAnsiTheme="minorHAnsi"/>
          <w:sz w:val="28"/>
          <w:szCs w:val="28"/>
        </w:rPr>
        <w:t xml:space="preserve"> </w:t>
      </w:r>
    </w:p>
    <w:p w14:paraId="51FD7AA1" w14:textId="77777777" w:rsidR="00F94F9D" w:rsidRDefault="00F94F9D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Czym są </w:t>
      </w:r>
      <w:r w:rsidRPr="00F94F9D">
        <w:rPr>
          <w:rFonts w:asciiTheme="minorHAnsi" w:hAnsiTheme="minorHAnsi"/>
          <w:sz w:val="28"/>
          <w:szCs w:val="28"/>
        </w:rPr>
        <w:t>dochody publiczne, przychody publiczne, wydatki</w:t>
      </w:r>
      <w:r w:rsidR="00105468">
        <w:rPr>
          <w:rFonts w:asciiTheme="minorHAnsi" w:hAnsiTheme="minorHAnsi"/>
          <w:sz w:val="28"/>
          <w:szCs w:val="28"/>
        </w:rPr>
        <w:t xml:space="preserve"> publiczne, rozchody publiczne?</w:t>
      </w:r>
    </w:p>
    <w:p w14:paraId="045666DB" w14:textId="77777777" w:rsidR="00F22B31" w:rsidRDefault="00F22B31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Przykłady instrumentów fiskalnych</w:t>
      </w:r>
      <w:r w:rsidR="00AC232F">
        <w:rPr>
          <w:rFonts w:asciiTheme="minorHAnsi" w:hAnsiTheme="minorHAnsi"/>
          <w:sz w:val="28"/>
          <w:szCs w:val="28"/>
        </w:rPr>
        <w:t>, różnica między obligacją skarbową a bonem skarbowym</w:t>
      </w:r>
    </w:p>
    <w:p w14:paraId="01B49669" w14:textId="77777777" w:rsidR="00F94F9D" w:rsidRDefault="00F94F9D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Czym jest </w:t>
      </w:r>
      <w:r w:rsidRPr="00F94F9D">
        <w:rPr>
          <w:rFonts w:asciiTheme="minorHAnsi" w:hAnsiTheme="minorHAnsi"/>
          <w:sz w:val="28"/>
          <w:szCs w:val="28"/>
        </w:rPr>
        <w:t xml:space="preserve">budżet państwa, </w:t>
      </w:r>
      <w:r>
        <w:rPr>
          <w:rFonts w:asciiTheme="minorHAnsi" w:hAnsiTheme="minorHAnsi"/>
          <w:sz w:val="28"/>
          <w:szCs w:val="28"/>
        </w:rPr>
        <w:t>a czym ustawa budżetowa i w jakich relacjach pozostają do siebie?</w:t>
      </w:r>
    </w:p>
    <w:p w14:paraId="07FAEC20" w14:textId="77777777" w:rsidR="00F94F9D" w:rsidRDefault="00F94F9D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Czym jest </w:t>
      </w:r>
      <w:r w:rsidRPr="00F94F9D">
        <w:rPr>
          <w:rFonts w:asciiTheme="minorHAnsi" w:hAnsiTheme="minorHAnsi"/>
          <w:sz w:val="28"/>
          <w:szCs w:val="28"/>
        </w:rPr>
        <w:t xml:space="preserve">deficyt sektora finansów publicznych, </w:t>
      </w:r>
      <w:r>
        <w:rPr>
          <w:rFonts w:asciiTheme="minorHAnsi" w:hAnsiTheme="minorHAnsi"/>
          <w:sz w:val="28"/>
          <w:szCs w:val="28"/>
        </w:rPr>
        <w:t xml:space="preserve">a czym </w:t>
      </w:r>
      <w:r w:rsidR="00105468">
        <w:rPr>
          <w:rFonts w:asciiTheme="minorHAnsi" w:hAnsiTheme="minorHAnsi"/>
          <w:sz w:val="28"/>
          <w:szCs w:val="28"/>
        </w:rPr>
        <w:t>państwowy dług publiczny?</w:t>
      </w:r>
    </w:p>
    <w:p w14:paraId="40414106" w14:textId="77777777" w:rsidR="00870EE4" w:rsidRDefault="00F94F9D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Podstawowe </w:t>
      </w:r>
      <w:r w:rsidRPr="00F94F9D">
        <w:rPr>
          <w:rFonts w:asciiTheme="minorHAnsi" w:hAnsiTheme="minorHAnsi"/>
          <w:sz w:val="28"/>
          <w:szCs w:val="28"/>
        </w:rPr>
        <w:t>zasady finansów publicznych</w:t>
      </w:r>
      <w:r>
        <w:rPr>
          <w:rFonts w:asciiTheme="minorHAnsi" w:hAnsiTheme="minorHAnsi"/>
          <w:sz w:val="28"/>
          <w:szCs w:val="28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462DA2" w14:paraId="17FE3A56" w14:textId="77777777" w:rsidTr="00462DA2">
        <w:tc>
          <w:tcPr>
            <w:tcW w:w="10344" w:type="dxa"/>
          </w:tcPr>
          <w:p w14:paraId="226852E5" w14:textId="77777777" w:rsidR="00F91953" w:rsidRDefault="00F91953" w:rsidP="00F91953">
            <w:pPr>
              <w:spacing w:line="276" w:lineRule="auto"/>
              <w:ind w:right="489"/>
              <w:jc w:val="both"/>
              <w:rPr>
                <w:rFonts w:asciiTheme="minorHAnsi" w:hAnsiTheme="minorHAnsi"/>
                <w:color w:val="C00000"/>
                <w:sz w:val="22"/>
                <w:szCs w:val="22"/>
              </w:rPr>
            </w:pPr>
            <w:r>
              <w:rPr>
                <w:rFonts w:asciiTheme="minorHAnsi" w:hAnsiTheme="minorHAnsi"/>
                <w:color w:val="C00000"/>
                <w:sz w:val="22"/>
                <w:szCs w:val="22"/>
              </w:rPr>
              <w:t>UWAGA!</w:t>
            </w:r>
          </w:p>
          <w:p w14:paraId="1740EFF0" w14:textId="77777777" w:rsidR="00F91953" w:rsidRDefault="00F91953" w:rsidP="00F91953">
            <w:pPr>
              <w:spacing w:line="276" w:lineRule="auto"/>
              <w:ind w:right="489"/>
              <w:jc w:val="both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Podczas zajęć należy mieć dostęp do poniższego formularza.</w:t>
            </w:r>
          </w:p>
          <w:p w14:paraId="31418E60" w14:textId="03523D16" w:rsidR="00F91953" w:rsidRDefault="00F91953" w:rsidP="00F91953">
            <w:pPr>
              <w:spacing w:after="240"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Formularz </w:t>
            </w:r>
            <w:r w:rsidR="00290B84">
              <w:rPr>
                <w:rFonts w:asciiTheme="minorHAnsi" w:hAnsiTheme="minorHAnsi"/>
                <w:sz w:val="22"/>
                <w:szCs w:val="22"/>
              </w:rPr>
              <w:t>można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wydrukować i przynieść na zajęcia ćwiczeniowe. Można też wypełniać go podczas ćwiczeń </w:t>
            </w:r>
            <w:r>
              <w:rPr>
                <w:rFonts w:asciiTheme="minorHAnsi" w:hAnsiTheme="minorHAnsi"/>
                <w:sz w:val="22"/>
                <w:szCs w:val="22"/>
              </w:rPr>
              <w:br/>
              <w:t>z wykorzystaniem własnego laptopa.</w:t>
            </w:r>
          </w:p>
          <w:p w14:paraId="3AFFB797" w14:textId="77777777" w:rsidR="00F94F9D" w:rsidRPr="00F94F9D" w:rsidRDefault="00F91953" w:rsidP="00F94F9D">
            <w:pPr>
              <w:spacing w:line="276" w:lineRule="auto"/>
              <w:ind w:left="284" w:right="489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Proszę</w:t>
            </w:r>
            <w:r w:rsidR="00F94F9D" w:rsidRPr="00F94F9D">
              <w:rPr>
                <w:rFonts w:asciiTheme="minorHAnsi" w:hAnsiTheme="minorHAnsi"/>
                <w:sz w:val="22"/>
                <w:szCs w:val="22"/>
              </w:rPr>
              <w:t xml:space="preserve"> aby podczas ćwiczeń </w:t>
            </w:r>
            <w:r w:rsidR="00F944FF">
              <w:rPr>
                <w:rFonts w:asciiTheme="minorHAnsi" w:hAnsiTheme="minorHAnsi"/>
                <w:sz w:val="22"/>
                <w:szCs w:val="22"/>
              </w:rPr>
              <w:t>każdy student miał</w:t>
            </w:r>
            <w:r w:rsidR="00F94F9D" w:rsidRPr="00F94F9D">
              <w:rPr>
                <w:rFonts w:asciiTheme="minorHAnsi" w:hAnsiTheme="minorHAnsi"/>
                <w:sz w:val="22"/>
                <w:szCs w:val="22"/>
              </w:rPr>
              <w:t xml:space="preserve"> dostęp do:</w:t>
            </w:r>
          </w:p>
          <w:p w14:paraId="7F32F6F7" w14:textId="5243B7A1" w:rsidR="00F94F9D" w:rsidRPr="00F94F9D" w:rsidRDefault="00643344" w:rsidP="00F94F9D">
            <w:pPr>
              <w:pStyle w:val="Akapitzlist"/>
              <w:numPr>
                <w:ilvl w:val="0"/>
                <w:numId w:val="14"/>
              </w:numPr>
              <w:spacing w:line="276" w:lineRule="auto"/>
              <w:ind w:left="567" w:right="489" w:hanging="283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Ustawy budżetowej </w:t>
            </w:r>
            <w:r w:rsidR="001E21D8">
              <w:rPr>
                <w:rFonts w:asciiTheme="minorHAnsi" w:hAnsiTheme="minorHAnsi"/>
                <w:sz w:val="22"/>
                <w:szCs w:val="22"/>
              </w:rPr>
              <w:t>z dnia 1</w:t>
            </w:r>
            <w:r w:rsidR="00E15A87">
              <w:rPr>
                <w:rFonts w:asciiTheme="minorHAnsi" w:hAnsiTheme="minorHAnsi"/>
                <w:sz w:val="22"/>
                <w:szCs w:val="22"/>
              </w:rPr>
              <w:t>8</w:t>
            </w:r>
            <w:r w:rsidR="001E21D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E15A87">
              <w:rPr>
                <w:rFonts w:asciiTheme="minorHAnsi" w:hAnsiTheme="minorHAnsi"/>
                <w:sz w:val="22"/>
                <w:szCs w:val="22"/>
              </w:rPr>
              <w:t>styczni</w:t>
            </w:r>
            <w:r w:rsidR="001E21D8">
              <w:rPr>
                <w:rFonts w:asciiTheme="minorHAnsi" w:hAnsiTheme="minorHAnsi"/>
                <w:sz w:val="22"/>
                <w:szCs w:val="22"/>
              </w:rPr>
              <w:t>a 202</w:t>
            </w:r>
            <w:r w:rsidR="00E15A87">
              <w:rPr>
                <w:rFonts w:asciiTheme="minorHAnsi" w:hAnsiTheme="minorHAnsi"/>
                <w:sz w:val="22"/>
                <w:szCs w:val="22"/>
              </w:rPr>
              <w:t>4</w:t>
            </w:r>
            <w:r w:rsidR="001E21D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na rok 202</w:t>
            </w:r>
            <w:r w:rsidR="00E15A87">
              <w:rPr>
                <w:rFonts w:asciiTheme="minorHAnsi" w:hAnsiTheme="minorHAnsi"/>
                <w:sz w:val="22"/>
                <w:szCs w:val="22"/>
              </w:rPr>
              <w:t>4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12B4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A3C9D">
              <w:rPr>
                <w:rFonts w:asciiTheme="minorHAnsi" w:hAnsiTheme="minorHAnsi"/>
                <w:sz w:val="22"/>
                <w:szCs w:val="22"/>
              </w:rPr>
              <w:t>(</w:t>
            </w:r>
            <w:r w:rsidR="00F411D0">
              <w:rPr>
                <w:rFonts w:asciiTheme="minorHAnsi" w:hAnsiTheme="minorHAnsi"/>
                <w:sz w:val="22"/>
                <w:szCs w:val="22"/>
              </w:rPr>
              <w:t>art. 1-5</w:t>
            </w:r>
            <w:r w:rsidR="008625C4">
              <w:rPr>
                <w:rFonts w:asciiTheme="minorHAnsi" w:hAnsiTheme="minorHAnsi"/>
                <w:sz w:val="22"/>
                <w:szCs w:val="22"/>
              </w:rPr>
              <w:t>)</w:t>
            </w:r>
          </w:p>
          <w:p w14:paraId="61395D23" w14:textId="77777777" w:rsidR="003A3C9D" w:rsidRDefault="00F94F9D" w:rsidP="00DC4A43">
            <w:pPr>
              <w:pStyle w:val="Akapitzlist"/>
              <w:numPr>
                <w:ilvl w:val="0"/>
                <w:numId w:val="14"/>
              </w:numPr>
              <w:spacing w:line="276" w:lineRule="auto"/>
              <w:ind w:left="567" w:right="489" w:hanging="283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94F9D">
              <w:rPr>
                <w:rFonts w:asciiTheme="minorHAnsi" w:hAnsiTheme="minorHAnsi"/>
                <w:sz w:val="22"/>
                <w:szCs w:val="22"/>
              </w:rPr>
              <w:t>Ustawy o finansach publicznych z dnia 27 sierpnia 2009 roku (Dz.U. 2009 Nr</w:t>
            </w:r>
            <w:r w:rsidR="003A3C9D">
              <w:rPr>
                <w:rFonts w:asciiTheme="minorHAnsi" w:hAnsiTheme="minorHAnsi"/>
                <w:sz w:val="22"/>
                <w:szCs w:val="22"/>
              </w:rPr>
              <w:t xml:space="preserve"> 157 poz. 1240 z późn.zm.)</w:t>
            </w:r>
          </w:p>
          <w:p w14:paraId="70B6E7D8" w14:textId="77777777" w:rsidR="00F94F9D" w:rsidRPr="003A3C9D" w:rsidRDefault="003A3C9D" w:rsidP="003A3C9D">
            <w:pPr>
              <w:spacing w:line="276" w:lineRule="auto"/>
              <w:ind w:left="284" w:right="489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Proszę nie drukować ustaw</w:t>
            </w:r>
            <w:r w:rsidR="00CB1CC7" w:rsidRPr="003A3C9D">
              <w:rPr>
                <w:rFonts w:asciiTheme="minorHAnsi" w:hAnsiTheme="minorHAnsi"/>
                <w:sz w:val="22"/>
                <w:szCs w:val="22"/>
              </w:rPr>
              <w:t>,</w:t>
            </w:r>
            <w:r w:rsidR="00F944FF" w:rsidRPr="003A3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C4A43" w:rsidRPr="003A3C9D">
              <w:rPr>
                <w:rFonts w:asciiTheme="minorHAnsi" w:hAnsiTheme="minorHAnsi"/>
                <w:sz w:val="22"/>
                <w:szCs w:val="22"/>
              </w:rPr>
              <w:t xml:space="preserve">wystarczy mieć </w:t>
            </w:r>
            <w:r>
              <w:rPr>
                <w:rFonts w:asciiTheme="minorHAnsi" w:hAnsiTheme="minorHAnsi"/>
                <w:sz w:val="22"/>
                <w:szCs w:val="22"/>
              </w:rPr>
              <w:t>dostęp do nich</w:t>
            </w:r>
            <w:r w:rsidR="00F944FF" w:rsidRPr="003A3C9D">
              <w:rPr>
                <w:rFonts w:asciiTheme="minorHAnsi" w:hAnsiTheme="minorHAnsi"/>
                <w:sz w:val="22"/>
                <w:szCs w:val="22"/>
              </w:rPr>
              <w:t xml:space="preserve"> na ćwiczeniach w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wersji elektronicznej</w:t>
            </w:r>
          </w:p>
          <w:p w14:paraId="33E94B65" w14:textId="63A70E1D" w:rsidR="004A46EE" w:rsidRPr="00AA4529" w:rsidRDefault="00615504" w:rsidP="00AA4529">
            <w:pPr>
              <w:pStyle w:val="Akapitzlist"/>
              <w:numPr>
                <w:ilvl w:val="0"/>
                <w:numId w:val="14"/>
              </w:numPr>
              <w:spacing w:line="276" w:lineRule="auto"/>
              <w:ind w:left="567" w:right="489" w:hanging="283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Załącznika </w:t>
            </w:r>
          </w:p>
        </w:tc>
      </w:tr>
    </w:tbl>
    <w:p w14:paraId="0F10A427" w14:textId="77777777" w:rsidR="008A4BAD" w:rsidRPr="005D7E01" w:rsidRDefault="008A4BAD" w:rsidP="00615504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14:paraId="0C761468" w14:textId="77777777" w:rsidR="008A4BAD" w:rsidRDefault="008A4BAD" w:rsidP="008A4BAD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Zadanie 1</w:t>
      </w:r>
    </w:p>
    <w:p w14:paraId="28F9A204" w14:textId="77777777" w:rsidR="00DE38B5" w:rsidRDefault="00DE38B5" w:rsidP="00DE38B5">
      <w:pPr>
        <w:jc w:val="both"/>
        <w:rPr>
          <w:rFonts w:asciiTheme="minorHAnsi" w:hAnsiTheme="minorHAnsi"/>
        </w:rPr>
      </w:pPr>
      <w:r w:rsidRPr="00DE38B5">
        <w:rPr>
          <w:rFonts w:asciiTheme="minorHAnsi" w:hAnsiTheme="minorHAnsi"/>
        </w:rPr>
        <w:t xml:space="preserve">Córka Państwa Zyskownych – Julia pomimo, iż niedawno podjęła studia interesuje się rynkiem pracy i możliwością pogodzenia pracy i studiów. Zastanawia się nad podjęciem pracy w sektorze finansów publicznych. </w:t>
      </w:r>
      <w:r w:rsidRPr="00BD6B47">
        <w:rPr>
          <w:rFonts w:asciiTheme="minorHAnsi" w:hAnsiTheme="minorHAnsi"/>
        </w:rPr>
        <w:t>W których z podanych instytucji powinna złożyć CV, jeżeli jedynym kryterium wyboru jest dla Niej przynależność danego podmiotu do sektora finansów publicznych?</w:t>
      </w:r>
    </w:p>
    <w:p w14:paraId="0BC92AD4" w14:textId="77777777" w:rsidR="00DE38B5" w:rsidRDefault="00DE38B5" w:rsidP="008A4BAD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6662"/>
        <w:gridCol w:w="2551"/>
      </w:tblGrid>
      <w:tr w:rsidR="008A4BAD" w:rsidRPr="006E6B92" w14:paraId="212F38CB" w14:textId="77777777" w:rsidTr="008216B4">
        <w:tc>
          <w:tcPr>
            <w:tcW w:w="6662" w:type="dxa"/>
            <w:shd w:val="clear" w:color="auto" w:fill="auto"/>
          </w:tcPr>
          <w:p w14:paraId="3F7CC368" w14:textId="77777777" w:rsidR="008A4BAD" w:rsidRPr="006E6B92" w:rsidRDefault="00F83630" w:rsidP="004B5BF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Instytucja</w:t>
            </w:r>
          </w:p>
        </w:tc>
        <w:tc>
          <w:tcPr>
            <w:tcW w:w="2551" w:type="dxa"/>
            <w:shd w:val="clear" w:color="auto" w:fill="auto"/>
          </w:tcPr>
          <w:p w14:paraId="3061560F" w14:textId="77777777" w:rsidR="008A4BAD" w:rsidRPr="006E6B92" w:rsidRDefault="00F83630" w:rsidP="004B5BF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Tak/Nie</w:t>
            </w:r>
          </w:p>
        </w:tc>
      </w:tr>
      <w:tr w:rsidR="008A4BAD" w:rsidRPr="00BD6B47" w14:paraId="23F63D86" w14:textId="77777777" w:rsidTr="008216B4">
        <w:tc>
          <w:tcPr>
            <w:tcW w:w="6662" w:type="dxa"/>
          </w:tcPr>
          <w:p w14:paraId="2BA29831" w14:textId="77777777" w:rsidR="008A4BAD" w:rsidRPr="00BD6B47" w:rsidRDefault="008A4BAD" w:rsidP="004B5BF1">
            <w:pPr>
              <w:jc w:val="both"/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Ministerstwo Zdrowia</w:t>
            </w:r>
          </w:p>
        </w:tc>
        <w:tc>
          <w:tcPr>
            <w:tcW w:w="2551" w:type="dxa"/>
          </w:tcPr>
          <w:p w14:paraId="17B55E7A" w14:textId="77777777" w:rsidR="008A4BAD" w:rsidRPr="00BD6B47" w:rsidRDefault="008A4BAD" w:rsidP="004B5BF1">
            <w:pPr>
              <w:jc w:val="both"/>
              <w:rPr>
                <w:rFonts w:asciiTheme="minorHAnsi" w:hAnsiTheme="minorHAnsi"/>
              </w:rPr>
            </w:pPr>
          </w:p>
        </w:tc>
      </w:tr>
      <w:tr w:rsidR="008A4BAD" w:rsidRPr="00BD6B47" w14:paraId="03D32F9D" w14:textId="77777777" w:rsidTr="008216B4">
        <w:tc>
          <w:tcPr>
            <w:tcW w:w="6662" w:type="dxa"/>
          </w:tcPr>
          <w:p w14:paraId="38A2F0EE" w14:textId="77777777" w:rsidR="008A4BAD" w:rsidRPr="00BD6B47" w:rsidRDefault="00643344" w:rsidP="004B5BF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Bank PKO SA</w:t>
            </w:r>
          </w:p>
        </w:tc>
        <w:tc>
          <w:tcPr>
            <w:tcW w:w="2551" w:type="dxa"/>
          </w:tcPr>
          <w:p w14:paraId="5E01BD97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2D4BCE51" w14:textId="77777777" w:rsidTr="008216B4">
        <w:tc>
          <w:tcPr>
            <w:tcW w:w="6662" w:type="dxa"/>
          </w:tcPr>
          <w:p w14:paraId="57D640C6" w14:textId="77777777" w:rsidR="008A4BAD" w:rsidRPr="00BD6B47" w:rsidRDefault="008A4BAD" w:rsidP="004B5BF1">
            <w:pPr>
              <w:jc w:val="both"/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NFZ</w:t>
            </w:r>
          </w:p>
        </w:tc>
        <w:tc>
          <w:tcPr>
            <w:tcW w:w="2551" w:type="dxa"/>
          </w:tcPr>
          <w:p w14:paraId="517FC23F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6DCF7D2F" w14:textId="77777777" w:rsidTr="008216B4">
        <w:tc>
          <w:tcPr>
            <w:tcW w:w="6662" w:type="dxa"/>
          </w:tcPr>
          <w:p w14:paraId="5036D4B0" w14:textId="77777777" w:rsidR="008A4BAD" w:rsidRPr="00BD6B47" w:rsidRDefault="008A4BAD" w:rsidP="004B5BF1">
            <w:pPr>
              <w:jc w:val="both"/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ZUS</w:t>
            </w:r>
          </w:p>
        </w:tc>
        <w:tc>
          <w:tcPr>
            <w:tcW w:w="2551" w:type="dxa"/>
          </w:tcPr>
          <w:p w14:paraId="628A46EA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1F15520E" w14:textId="77777777" w:rsidTr="008216B4">
        <w:tc>
          <w:tcPr>
            <w:tcW w:w="6662" w:type="dxa"/>
          </w:tcPr>
          <w:p w14:paraId="4C026FC8" w14:textId="77777777" w:rsidR="008A4BAD" w:rsidRPr="00BD6B47" w:rsidRDefault="008A4BAD" w:rsidP="004B5BF1">
            <w:pPr>
              <w:jc w:val="both"/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Urząd Gminy w Oleśnicy</w:t>
            </w:r>
          </w:p>
        </w:tc>
        <w:tc>
          <w:tcPr>
            <w:tcW w:w="2551" w:type="dxa"/>
          </w:tcPr>
          <w:p w14:paraId="1487214D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26F0E7B8" w14:textId="77777777" w:rsidTr="008216B4">
        <w:tc>
          <w:tcPr>
            <w:tcW w:w="6662" w:type="dxa"/>
          </w:tcPr>
          <w:p w14:paraId="0FF996B7" w14:textId="77777777" w:rsidR="008A4BAD" w:rsidRPr="00BD6B47" w:rsidRDefault="008A4BAD" w:rsidP="004B5BF1">
            <w:pPr>
              <w:jc w:val="both"/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Powiatowy Urząd Pracy</w:t>
            </w:r>
          </w:p>
        </w:tc>
        <w:tc>
          <w:tcPr>
            <w:tcW w:w="2551" w:type="dxa"/>
          </w:tcPr>
          <w:p w14:paraId="7517A3B9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56F10806" w14:textId="77777777" w:rsidTr="008216B4">
        <w:tc>
          <w:tcPr>
            <w:tcW w:w="6662" w:type="dxa"/>
          </w:tcPr>
          <w:p w14:paraId="02F64CE6" w14:textId="77777777" w:rsidR="008A4BAD" w:rsidRPr="00BD6B47" w:rsidRDefault="008A4BAD" w:rsidP="004B5BF1">
            <w:pPr>
              <w:jc w:val="both"/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Urząd Skarbowy</w:t>
            </w:r>
          </w:p>
        </w:tc>
        <w:tc>
          <w:tcPr>
            <w:tcW w:w="2551" w:type="dxa"/>
          </w:tcPr>
          <w:p w14:paraId="3DF0B8DF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10AD0013" w14:textId="77777777" w:rsidTr="008216B4">
        <w:tc>
          <w:tcPr>
            <w:tcW w:w="6662" w:type="dxa"/>
          </w:tcPr>
          <w:p w14:paraId="77CDA3D2" w14:textId="56BE9169" w:rsidR="008A4BAD" w:rsidRPr="00BD6B47" w:rsidRDefault="008A4BAD" w:rsidP="004B5BF1">
            <w:pPr>
              <w:jc w:val="both"/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Krajowy Depozyt Papierów Wartościowych (3</w:t>
            </w:r>
            <w:r w:rsidR="00A108C8">
              <w:rPr>
                <w:rFonts w:asciiTheme="minorHAnsi" w:hAnsiTheme="minorHAnsi"/>
              </w:rPr>
              <w:t>3</w:t>
            </w:r>
            <w:r w:rsidRPr="00BD6B47">
              <w:rPr>
                <w:rFonts w:asciiTheme="minorHAnsi" w:hAnsiTheme="minorHAnsi"/>
              </w:rPr>
              <w:t>% udziału ma SP)</w:t>
            </w:r>
          </w:p>
        </w:tc>
        <w:tc>
          <w:tcPr>
            <w:tcW w:w="2551" w:type="dxa"/>
          </w:tcPr>
          <w:p w14:paraId="2712A0BB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76C42B46" w14:textId="77777777" w:rsidTr="008216B4">
        <w:tc>
          <w:tcPr>
            <w:tcW w:w="6662" w:type="dxa"/>
          </w:tcPr>
          <w:p w14:paraId="57E8A015" w14:textId="2D235D72" w:rsidR="008A4BAD" w:rsidRPr="00BD6B47" w:rsidRDefault="008A4BAD" w:rsidP="004B5BF1">
            <w:pPr>
              <w:jc w:val="both"/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PGE Polska Grupa Energetyczna S.A.(5</w:t>
            </w:r>
            <w:r w:rsidR="00A108C8">
              <w:rPr>
                <w:rFonts w:asciiTheme="minorHAnsi" w:hAnsiTheme="minorHAnsi"/>
              </w:rPr>
              <w:t>7</w:t>
            </w:r>
            <w:r w:rsidRPr="00BD6B47">
              <w:rPr>
                <w:rFonts w:asciiTheme="minorHAnsi" w:hAnsiTheme="minorHAnsi"/>
              </w:rPr>
              <w:t>,39% udział SP)</w:t>
            </w:r>
          </w:p>
        </w:tc>
        <w:tc>
          <w:tcPr>
            <w:tcW w:w="2551" w:type="dxa"/>
          </w:tcPr>
          <w:p w14:paraId="125234E7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72BCC311" w14:textId="77777777" w:rsidTr="008216B4">
        <w:tc>
          <w:tcPr>
            <w:tcW w:w="6662" w:type="dxa"/>
          </w:tcPr>
          <w:p w14:paraId="5EBD26D2" w14:textId="77777777" w:rsidR="008A4BAD" w:rsidRPr="00BD6B47" w:rsidRDefault="008A4BAD" w:rsidP="004B5BF1">
            <w:pPr>
              <w:jc w:val="both"/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NIK</w:t>
            </w:r>
          </w:p>
        </w:tc>
        <w:tc>
          <w:tcPr>
            <w:tcW w:w="2551" w:type="dxa"/>
          </w:tcPr>
          <w:p w14:paraId="19873303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0889B180" w14:textId="77777777" w:rsidTr="008216B4">
        <w:tc>
          <w:tcPr>
            <w:tcW w:w="6662" w:type="dxa"/>
          </w:tcPr>
          <w:p w14:paraId="4E94603B" w14:textId="77777777" w:rsidR="008A4BAD" w:rsidRPr="00BD6B47" w:rsidRDefault="008A4BAD" w:rsidP="004B5BF1">
            <w:pPr>
              <w:jc w:val="both"/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Sąd rejonowy we Wrocławiu</w:t>
            </w:r>
          </w:p>
        </w:tc>
        <w:tc>
          <w:tcPr>
            <w:tcW w:w="2551" w:type="dxa"/>
          </w:tcPr>
          <w:p w14:paraId="2D3C976B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687F0F1A" w14:textId="77777777" w:rsidTr="008216B4">
        <w:tc>
          <w:tcPr>
            <w:tcW w:w="6662" w:type="dxa"/>
          </w:tcPr>
          <w:p w14:paraId="256B35DF" w14:textId="77777777" w:rsidR="008A4BAD" w:rsidRPr="00BD6B47" w:rsidRDefault="008A4BAD" w:rsidP="004B5BF1">
            <w:pPr>
              <w:jc w:val="both"/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Polska Akademia Nauk</w:t>
            </w:r>
          </w:p>
        </w:tc>
        <w:tc>
          <w:tcPr>
            <w:tcW w:w="2551" w:type="dxa"/>
          </w:tcPr>
          <w:p w14:paraId="1CFE7299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24C215EB" w14:textId="77777777" w:rsidTr="008216B4">
        <w:tc>
          <w:tcPr>
            <w:tcW w:w="6662" w:type="dxa"/>
          </w:tcPr>
          <w:p w14:paraId="6D734923" w14:textId="7506DA04" w:rsidR="008A4BAD" w:rsidRPr="00BD6B47" w:rsidRDefault="00DA58F1" w:rsidP="004B5BF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Główny Urząd Statystyczny</w:t>
            </w:r>
          </w:p>
        </w:tc>
        <w:tc>
          <w:tcPr>
            <w:tcW w:w="2551" w:type="dxa"/>
          </w:tcPr>
          <w:p w14:paraId="7AC9A4BE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</w:tbl>
    <w:p w14:paraId="44CFACD1" w14:textId="77777777" w:rsidR="008A4BAD" w:rsidRDefault="008A4BAD" w:rsidP="008A4BAD">
      <w:pPr>
        <w:spacing w:line="276" w:lineRule="auto"/>
        <w:rPr>
          <w:rFonts w:asciiTheme="minorHAnsi" w:hAnsiTheme="minorHAnsi"/>
        </w:rPr>
      </w:pPr>
    </w:p>
    <w:p w14:paraId="6E259C99" w14:textId="77777777" w:rsidR="008A4BAD" w:rsidRDefault="008A4BAD" w:rsidP="008A4BAD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Zadanie 2</w:t>
      </w:r>
    </w:p>
    <w:p w14:paraId="33F58F25" w14:textId="77777777" w:rsidR="00DE38B5" w:rsidRPr="00BD6B47" w:rsidRDefault="00DE38B5" w:rsidP="00DE38B5">
      <w:pPr>
        <w:rPr>
          <w:rFonts w:asciiTheme="minorHAnsi" w:hAnsiTheme="minorHAnsi"/>
        </w:rPr>
      </w:pPr>
      <w:r w:rsidRPr="00BD6B47">
        <w:rPr>
          <w:rFonts w:asciiTheme="minorHAnsi" w:hAnsiTheme="minorHAnsi"/>
        </w:rPr>
        <w:t xml:space="preserve">System finansowy jest zespołem powiązanych ze sobą reguł i instytucji, umożliwiającym dokonywanie przepływów pieniężnych między podmiotami posługującymi się pieniądzem. </w:t>
      </w:r>
    </w:p>
    <w:p w14:paraId="6E815821" w14:textId="77777777" w:rsidR="00DE38B5" w:rsidRDefault="00DE38B5" w:rsidP="00DE38B5">
      <w:pPr>
        <w:rPr>
          <w:rFonts w:asciiTheme="minorHAnsi" w:hAnsiTheme="minorHAnsi"/>
        </w:rPr>
      </w:pPr>
      <w:r w:rsidRPr="00BD6B47">
        <w:rPr>
          <w:rFonts w:asciiTheme="minorHAnsi" w:hAnsiTheme="minorHAnsi"/>
        </w:rPr>
        <w:t>Na podstawie przedstawionych poniżej kryteriów porównaj podsystemy systemu finansowego.</w:t>
      </w:r>
    </w:p>
    <w:p w14:paraId="731ED415" w14:textId="77777777" w:rsidR="00DE38B5" w:rsidRDefault="00DE38B5" w:rsidP="008A4BAD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3118"/>
        <w:gridCol w:w="3544"/>
      </w:tblGrid>
      <w:tr w:rsidR="008A4BAD" w:rsidRPr="00521835" w14:paraId="4E597F3D" w14:textId="77777777" w:rsidTr="00DE38B5">
        <w:tc>
          <w:tcPr>
            <w:tcW w:w="3369" w:type="dxa"/>
            <w:shd w:val="clear" w:color="auto" w:fill="auto"/>
          </w:tcPr>
          <w:p w14:paraId="00BB31A1" w14:textId="77777777" w:rsidR="008A4BAD" w:rsidRPr="00521835" w:rsidRDefault="008A4BAD" w:rsidP="004B5BF1">
            <w:pPr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118" w:type="dxa"/>
            <w:shd w:val="clear" w:color="auto" w:fill="auto"/>
          </w:tcPr>
          <w:p w14:paraId="286B94AD" w14:textId="77777777" w:rsidR="008A4BAD" w:rsidRPr="00DE38B5" w:rsidRDefault="00DE38B5" w:rsidP="004B5BF1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DE38B5">
              <w:rPr>
                <w:rFonts w:asciiTheme="minorHAnsi" w:hAnsiTheme="minorHAnsi"/>
                <w:color w:val="000000" w:themeColor="text1"/>
              </w:rPr>
              <w:t>Podsystem finansów publicznych</w:t>
            </w:r>
          </w:p>
        </w:tc>
        <w:tc>
          <w:tcPr>
            <w:tcW w:w="3544" w:type="dxa"/>
            <w:shd w:val="clear" w:color="auto" w:fill="auto"/>
          </w:tcPr>
          <w:p w14:paraId="42338A9D" w14:textId="77777777" w:rsidR="008A4BAD" w:rsidRPr="00DE38B5" w:rsidRDefault="00DE38B5" w:rsidP="004B5BF1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DE38B5">
              <w:rPr>
                <w:rFonts w:asciiTheme="minorHAnsi" w:hAnsiTheme="minorHAnsi"/>
                <w:color w:val="000000" w:themeColor="text1"/>
              </w:rPr>
              <w:t>Podsystem finansów niepublicznych</w:t>
            </w:r>
          </w:p>
        </w:tc>
      </w:tr>
      <w:tr w:rsidR="008A4BAD" w:rsidRPr="00BD6B47" w14:paraId="673DA247" w14:textId="77777777" w:rsidTr="00DE38B5">
        <w:tc>
          <w:tcPr>
            <w:tcW w:w="3369" w:type="dxa"/>
          </w:tcPr>
          <w:p w14:paraId="5A73335B" w14:textId="77777777" w:rsidR="008A4BAD" w:rsidRPr="00BD6B47" w:rsidRDefault="008A4BAD" w:rsidP="00DE38B5">
            <w:pPr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Cel funkcjonowania</w:t>
            </w:r>
          </w:p>
        </w:tc>
        <w:tc>
          <w:tcPr>
            <w:tcW w:w="3118" w:type="dxa"/>
          </w:tcPr>
          <w:p w14:paraId="10860EFD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14:paraId="01F9CD17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32B6A025" w14:textId="77777777" w:rsidTr="00DE38B5">
        <w:tc>
          <w:tcPr>
            <w:tcW w:w="3369" w:type="dxa"/>
          </w:tcPr>
          <w:p w14:paraId="42875D1B" w14:textId="77777777" w:rsidR="008A4BAD" w:rsidRPr="00BD6B47" w:rsidRDefault="008A4BAD" w:rsidP="00DE38B5">
            <w:pPr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Podmioty przynależące do systemu</w:t>
            </w:r>
          </w:p>
        </w:tc>
        <w:tc>
          <w:tcPr>
            <w:tcW w:w="3118" w:type="dxa"/>
          </w:tcPr>
          <w:p w14:paraId="5E0BA116" w14:textId="77777777" w:rsidR="008A4BAD" w:rsidRDefault="008A4BAD" w:rsidP="004B5BF1">
            <w:pPr>
              <w:rPr>
                <w:rFonts w:asciiTheme="minorHAnsi" w:hAnsiTheme="minorHAnsi"/>
              </w:rPr>
            </w:pPr>
          </w:p>
          <w:p w14:paraId="7F2F9F62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14:paraId="61025CFF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06C7316B" w14:textId="77777777" w:rsidTr="00DE38B5">
        <w:tc>
          <w:tcPr>
            <w:tcW w:w="3369" w:type="dxa"/>
          </w:tcPr>
          <w:p w14:paraId="232A686F" w14:textId="77777777" w:rsidR="008A4BAD" w:rsidRPr="00BD6B47" w:rsidRDefault="008A4BAD" w:rsidP="00DE38B5">
            <w:pPr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Dobrowolność gromadzenia środków do budżetu</w:t>
            </w:r>
          </w:p>
        </w:tc>
        <w:tc>
          <w:tcPr>
            <w:tcW w:w="3118" w:type="dxa"/>
          </w:tcPr>
          <w:p w14:paraId="2CF53E9F" w14:textId="77777777" w:rsidR="008A4BAD" w:rsidRDefault="008A4BAD" w:rsidP="004B5BF1">
            <w:pPr>
              <w:rPr>
                <w:rFonts w:asciiTheme="minorHAnsi" w:hAnsiTheme="minorHAnsi"/>
              </w:rPr>
            </w:pPr>
          </w:p>
          <w:p w14:paraId="57701A80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14:paraId="02B577F2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15711743" w14:textId="77777777" w:rsidTr="00DE38B5">
        <w:tc>
          <w:tcPr>
            <w:tcW w:w="3369" w:type="dxa"/>
          </w:tcPr>
          <w:p w14:paraId="22BF99B0" w14:textId="77777777" w:rsidR="008A4BAD" w:rsidRPr="00BD6B47" w:rsidRDefault="008A4BAD" w:rsidP="00DE38B5">
            <w:pPr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Koncentracja środków pieniężnych</w:t>
            </w:r>
          </w:p>
        </w:tc>
        <w:tc>
          <w:tcPr>
            <w:tcW w:w="3118" w:type="dxa"/>
          </w:tcPr>
          <w:p w14:paraId="2B77A7CE" w14:textId="77777777" w:rsidR="008A4BAD" w:rsidRDefault="008A4BAD" w:rsidP="004B5BF1">
            <w:pPr>
              <w:rPr>
                <w:rFonts w:asciiTheme="minorHAnsi" w:hAnsiTheme="minorHAnsi"/>
              </w:rPr>
            </w:pPr>
          </w:p>
          <w:p w14:paraId="286D613E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14:paraId="073849BA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30ACD9AA" w14:textId="77777777" w:rsidTr="00DE38B5">
        <w:tc>
          <w:tcPr>
            <w:tcW w:w="3369" w:type="dxa"/>
          </w:tcPr>
          <w:p w14:paraId="2E962764" w14:textId="77777777" w:rsidR="008A4BAD" w:rsidRPr="00BD6B47" w:rsidRDefault="008A4BAD" w:rsidP="00DE38B5">
            <w:pPr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Charakter przepływów pieniężnych</w:t>
            </w:r>
          </w:p>
        </w:tc>
        <w:tc>
          <w:tcPr>
            <w:tcW w:w="3118" w:type="dxa"/>
          </w:tcPr>
          <w:p w14:paraId="5171F271" w14:textId="77777777" w:rsidR="008A4BAD" w:rsidRDefault="008A4BAD" w:rsidP="004B5BF1">
            <w:pPr>
              <w:rPr>
                <w:rFonts w:asciiTheme="minorHAnsi" w:hAnsiTheme="minorHAnsi"/>
              </w:rPr>
            </w:pPr>
          </w:p>
          <w:p w14:paraId="1B6EC9B5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14:paraId="043CEF16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  <w:tr w:rsidR="008A4BAD" w:rsidRPr="00BD6B47" w14:paraId="2D6E0DF6" w14:textId="77777777" w:rsidTr="00DE38B5">
        <w:tc>
          <w:tcPr>
            <w:tcW w:w="3369" w:type="dxa"/>
          </w:tcPr>
          <w:p w14:paraId="72270AD9" w14:textId="77777777" w:rsidR="008A4BAD" w:rsidRPr="00BD6B47" w:rsidRDefault="008A4BAD" w:rsidP="00DE38B5">
            <w:pPr>
              <w:rPr>
                <w:rFonts w:asciiTheme="minorHAnsi" w:hAnsiTheme="minorHAnsi"/>
              </w:rPr>
            </w:pPr>
            <w:r w:rsidRPr="00BD6B47">
              <w:rPr>
                <w:rFonts w:asciiTheme="minorHAnsi" w:hAnsiTheme="minorHAnsi"/>
              </w:rPr>
              <w:t>Rodzaj przepływów pieniężnych o najwyższej wartości</w:t>
            </w:r>
          </w:p>
        </w:tc>
        <w:tc>
          <w:tcPr>
            <w:tcW w:w="3118" w:type="dxa"/>
          </w:tcPr>
          <w:p w14:paraId="5ED81A98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14:paraId="23812B7D" w14:textId="77777777" w:rsidR="008A4BAD" w:rsidRPr="00BD6B47" w:rsidRDefault="008A4BAD" w:rsidP="004B5BF1">
            <w:pPr>
              <w:rPr>
                <w:rFonts w:asciiTheme="minorHAnsi" w:hAnsiTheme="minorHAnsi"/>
              </w:rPr>
            </w:pPr>
          </w:p>
        </w:tc>
      </w:tr>
    </w:tbl>
    <w:p w14:paraId="11BD9E04" w14:textId="58214BF2" w:rsidR="008A4BAD" w:rsidRDefault="008A4BAD" w:rsidP="008A4BAD">
      <w:pPr>
        <w:spacing w:line="276" w:lineRule="auto"/>
        <w:rPr>
          <w:rFonts w:asciiTheme="minorHAnsi" w:hAnsiTheme="minorHAnsi"/>
        </w:rPr>
      </w:pPr>
    </w:p>
    <w:p w14:paraId="106B5C15" w14:textId="01B84AF4" w:rsidR="00C21ADF" w:rsidRDefault="00C21ADF" w:rsidP="008A4BAD">
      <w:pPr>
        <w:spacing w:line="276" w:lineRule="auto"/>
        <w:rPr>
          <w:rFonts w:asciiTheme="minorHAnsi" w:hAnsiTheme="minorHAnsi"/>
        </w:rPr>
      </w:pPr>
    </w:p>
    <w:p w14:paraId="4CB09CDC" w14:textId="77777777" w:rsidR="0094576E" w:rsidRDefault="0094576E" w:rsidP="008A4BAD">
      <w:pPr>
        <w:spacing w:line="276" w:lineRule="auto"/>
        <w:rPr>
          <w:rFonts w:asciiTheme="minorHAnsi" w:hAnsiTheme="minorHAnsi"/>
        </w:rPr>
      </w:pPr>
    </w:p>
    <w:p w14:paraId="16202465" w14:textId="77777777" w:rsidR="00C21ADF" w:rsidRDefault="00C21ADF" w:rsidP="008A4BAD">
      <w:pPr>
        <w:spacing w:line="276" w:lineRule="auto"/>
        <w:rPr>
          <w:rFonts w:asciiTheme="minorHAnsi" w:hAnsiTheme="minorHAnsi"/>
        </w:rPr>
      </w:pPr>
    </w:p>
    <w:p w14:paraId="3263C9B5" w14:textId="77777777" w:rsidR="00643344" w:rsidRDefault="00643344" w:rsidP="008A4BAD">
      <w:pPr>
        <w:spacing w:line="276" w:lineRule="auto"/>
        <w:rPr>
          <w:rFonts w:asciiTheme="minorHAnsi" w:hAnsiTheme="minorHAnsi"/>
        </w:rPr>
      </w:pPr>
    </w:p>
    <w:p w14:paraId="393DFED2" w14:textId="77777777" w:rsidR="00615504" w:rsidRDefault="00615504" w:rsidP="008A4BAD">
      <w:pPr>
        <w:spacing w:line="276" w:lineRule="auto"/>
        <w:rPr>
          <w:rFonts w:asciiTheme="minorHAnsi" w:hAnsiTheme="minorHAnsi"/>
        </w:rPr>
      </w:pPr>
    </w:p>
    <w:p w14:paraId="1A657E81" w14:textId="77777777" w:rsidR="008A4BAD" w:rsidRDefault="008A4BAD" w:rsidP="008A4BAD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Zadanie 3</w:t>
      </w:r>
    </w:p>
    <w:p w14:paraId="42B2E7E4" w14:textId="77777777" w:rsidR="00DE38B5" w:rsidRDefault="00DE38B5" w:rsidP="00DE38B5">
      <w:pPr>
        <w:spacing w:before="120" w:line="276" w:lineRule="auto"/>
        <w:rPr>
          <w:rFonts w:asciiTheme="minorHAnsi" w:hAnsiTheme="minorHAnsi"/>
        </w:rPr>
      </w:pPr>
      <w:r w:rsidRPr="00BD6B47">
        <w:rPr>
          <w:rFonts w:asciiTheme="minorHAnsi" w:hAnsiTheme="minorHAnsi"/>
        </w:rPr>
        <w:t xml:space="preserve">Z jakich </w:t>
      </w:r>
      <w:r>
        <w:rPr>
          <w:rFonts w:asciiTheme="minorHAnsi" w:hAnsiTheme="minorHAnsi"/>
        </w:rPr>
        <w:t xml:space="preserve">usług </w:t>
      </w:r>
      <w:r w:rsidRPr="00BD6B47">
        <w:rPr>
          <w:rFonts w:asciiTheme="minorHAnsi" w:hAnsiTheme="minorHAnsi"/>
        </w:rPr>
        <w:t xml:space="preserve"> publicznych korzysta rodzina Zyskownych?</w:t>
      </w:r>
    </w:p>
    <w:p w14:paraId="6476E52D" w14:textId="77777777" w:rsidR="00DE38B5" w:rsidRDefault="00DE38B5" w:rsidP="008A4BAD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8A4BAD" w14:paraId="5F3B1071" w14:textId="77777777" w:rsidTr="004B5BF1">
        <w:tc>
          <w:tcPr>
            <w:tcW w:w="10344" w:type="dxa"/>
          </w:tcPr>
          <w:p w14:paraId="4042D6E6" w14:textId="77777777" w:rsidR="008A4BAD" w:rsidRPr="0093145B" w:rsidRDefault="008A4BAD" w:rsidP="004B5BF1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8A4BAD" w14:paraId="32C5FEA5" w14:textId="77777777" w:rsidTr="004B5BF1">
        <w:tc>
          <w:tcPr>
            <w:tcW w:w="10344" w:type="dxa"/>
          </w:tcPr>
          <w:p w14:paraId="77F2A58D" w14:textId="77777777" w:rsidR="008A4BAD" w:rsidRPr="0093145B" w:rsidRDefault="008A4BAD" w:rsidP="004B5BF1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8A4BAD" w14:paraId="16AC2A32" w14:textId="77777777" w:rsidTr="004B5BF1">
        <w:tc>
          <w:tcPr>
            <w:tcW w:w="10344" w:type="dxa"/>
          </w:tcPr>
          <w:p w14:paraId="70C6D37C" w14:textId="77777777" w:rsidR="008A4BAD" w:rsidRPr="0093145B" w:rsidRDefault="008A4BAD" w:rsidP="004B5BF1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8A4BAD" w14:paraId="2F072B37" w14:textId="77777777" w:rsidTr="004B5BF1">
        <w:tc>
          <w:tcPr>
            <w:tcW w:w="10344" w:type="dxa"/>
          </w:tcPr>
          <w:p w14:paraId="65DB743D" w14:textId="77777777" w:rsidR="008A4BAD" w:rsidRPr="0093145B" w:rsidRDefault="008A4BAD" w:rsidP="004B5BF1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8A4BAD" w14:paraId="605D1F6C" w14:textId="77777777" w:rsidTr="004B5BF1">
        <w:tc>
          <w:tcPr>
            <w:tcW w:w="10344" w:type="dxa"/>
          </w:tcPr>
          <w:p w14:paraId="4111BBC4" w14:textId="77777777" w:rsidR="008A4BAD" w:rsidRPr="0093145B" w:rsidRDefault="008A4BAD" w:rsidP="004B5BF1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</w:tbl>
    <w:p w14:paraId="6F8B6E8A" w14:textId="77777777" w:rsidR="00DE38B5" w:rsidRDefault="00DE38B5" w:rsidP="008A4BAD">
      <w:pPr>
        <w:spacing w:line="276" w:lineRule="auto"/>
        <w:rPr>
          <w:rFonts w:asciiTheme="minorHAnsi" w:hAnsiTheme="minorHAnsi"/>
        </w:rPr>
      </w:pPr>
    </w:p>
    <w:p w14:paraId="531C8B15" w14:textId="77777777" w:rsidR="008A4BAD" w:rsidRDefault="008A4BAD" w:rsidP="008A4BAD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Zadanie 4</w:t>
      </w:r>
    </w:p>
    <w:p w14:paraId="091094A6" w14:textId="77777777" w:rsidR="00DE38B5" w:rsidRPr="00DE38B5" w:rsidRDefault="00DE38B5" w:rsidP="00DE38B5">
      <w:pPr>
        <w:jc w:val="both"/>
        <w:rPr>
          <w:rFonts w:asciiTheme="minorHAnsi" w:hAnsiTheme="minorHAnsi"/>
        </w:rPr>
      </w:pPr>
      <w:r w:rsidRPr="00DE38B5">
        <w:rPr>
          <w:rFonts w:asciiTheme="minorHAnsi" w:hAnsiTheme="minorHAnsi"/>
        </w:rPr>
        <w:t>Zyskowni kupili sobie psa – akitę amerykańskią.</w:t>
      </w:r>
    </w:p>
    <w:p w14:paraId="5C236CFC" w14:textId="77777777" w:rsidR="00DE38B5" w:rsidRPr="00430AB5" w:rsidRDefault="00DE38B5" w:rsidP="00430AB5">
      <w:pPr>
        <w:jc w:val="both"/>
        <w:rPr>
          <w:rFonts w:asciiTheme="minorHAnsi" w:hAnsiTheme="minorHAnsi"/>
        </w:rPr>
      </w:pPr>
      <w:r w:rsidRPr="00DE38B5">
        <w:rPr>
          <w:rFonts w:asciiTheme="minorHAnsi" w:hAnsiTheme="minorHAnsi"/>
        </w:rPr>
        <w:t>Biorąc pod uwagę ten fakt oraz wcześniej poznaną historię rodziny Zysko</w:t>
      </w:r>
      <w:r w:rsidR="00430AB5">
        <w:rPr>
          <w:rFonts w:asciiTheme="minorHAnsi" w:hAnsiTheme="minorHAnsi"/>
        </w:rPr>
        <w:t>wnych to</w:t>
      </w:r>
      <w:r w:rsidRPr="00DE38B5">
        <w:rPr>
          <w:rFonts w:asciiTheme="minorHAnsi" w:hAnsiTheme="minorHAnsi"/>
        </w:rPr>
        <w:t xml:space="preserve"> jakiego rodzaju daniny publiczne wnosi, a przynajmniej powinien, Pan Jan? </w:t>
      </w:r>
      <w:r w:rsidR="00430AB5" w:rsidRPr="00430AB5">
        <w:rPr>
          <w:rFonts w:asciiTheme="minorHAnsi" w:hAnsiTheme="minorHAnsi"/>
        </w:rPr>
        <w:t>Czy daniny publiczne stanowią dochód publiczny czy przychód publiczny?</w:t>
      </w:r>
    </w:p>
    <w:p w14:paraId="5618E0BA" w14:textId="77777777" w:rsidR="00DE38B5" w:rsidRDefault="00DE38B5" w:rsidP="008A4BAD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8A4BAD" w14:paraId="1EA6DBE4" w14:textId="77777777" w:rsidTr="004B5BF1">
        <w:tc>
          <w:tcPr>
            <w:tcW w:w="10344" w:type="dxa"/>
          </w:tcPr>
          <w:p w14:paraId="13722FF7" w14:textId="77777777" w:rsidR="008A4BAD" w:rsidRPr="0093145B" w:rsidRDefault="008A4BAD" w:rsidP="004B5BF1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8A4BAD" w14:paraId="19870FB0" w14:textId="77777777" w:rsidTr="004B5BF1">
        <w:tc>
          <w:tcPr>
            <w:tcW w:w="10344" w:type="dxa"/>
          </w:tcPr>
          <w:p w14:paraId="024E8669" w14:textId="77777777" w:rsidR="008A4BAD" w:rsidRPr="0093145B" w:rsidRDefault="008A4BAD" w:rsidP="004B5BF1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8A4BAD" w14:paraId="3741590E" w14:textId="77777777" w:rsidTr="004B5BF1">
        <w:tc>
          <w:tcPr>
            <w:tcW w:w="10344" w:type="dxa"/>
          </w:tcPr>
          <w:p w14:paraId="6D71867D" w14:textId="77777777" w:rsidR="008A4BAD" w:rsidRPr="0093145B" w:rsidRDefault="008A4BAD" w:rsidP="004B5BF1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8A4BAD" w14:paraId="2D88B80D" w14:textId="77777777" w:rsidTr="004B5BF1">
        <w:tc>
          <w:tcPr>
            <w:tcW w:w="10344" w:type="dxa"/>
          </w:tcPr>
          <w:p w14:paraId="61023A70" w14:textId="77777777" w:rsidR="008A4BAD" w:rsidRPr="0093145B" w:rsidRDefault="008A4BAD" w:rsidP="004B5BF1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8A4BAD" w14:paraId="161866BC" w14:textId="77777777" w:rsidTr="004B5BF1">
        <w:tc>
          <w:tcPr>
            <w:tcW w:w="10344" w:type="dxa"/>
          </w:tcPr>
          <w:p w14:paraId="71098AA2" w14:textId="77777777" w:rsidR="008A4BAD" w:rsidRPr="0093145B" w:rsidRDefault="008A4BAD" w:rsidP="004B5BF1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</w:tbl>
    <w:p w14:paraId="4129F3C4" w14:textId="77777777" w:rsidR="00DE38B5" w:rsidRDefault="00DE38B5" w:rsidP="008A4BAD">
      <w:pPr>
        <w:spacing w:line="276" w:lineRule="auto"/>
        <w:rPr>
          <w:rFonts w:asciiTheme="minorHAnsi" w:hAnsiTheme="minorHAnsi"/>
        </w:rPr>
      </w:pPr>
    </w:p>
    <w:p w14:paraId="01798C42" w14:textId="77777777" w:rsidR="008A4BAD" w:rsidRDefault="008A4BAD" w:rsidP="008A4BAD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Zadanie 5</w:t>
      </w:r>
    </w:p>
    <w:p w14:paraId="2F068297" w14:textId="77777777" w:rsidR="00DE38B5" w:rsidRPr="00DE38B5" w:rsidRDefault="00DE38B5" w:rsidP="00DE38B5">
      <w:pPr>
        <w:rPr>
          <w:rFonts w:asciiTheme="minorHAnsi" w:hAnsiTheme="minorHAnsi"/>
        </w:rPr>
      </w:pPr>
      <w:r w:rsidRPr="00DE38B5">
        <w:rPr>
          <w:rFonts w:asciiTheme="minorHAnsi" w:hAnsiTheme="minorHAnsi"/>
        </w:rPr>
        <w:t>Jaka jest różnica między dochodami publicznymi a przychodami publicznymi? [Art. 5 pkt 1 Ustawy o finansach publicznych].</w:t>
      </w:r>
    </w:p>
    <w:p w14:paraId="27CCA0B1" w14:textId="77777777" w:rsidR="00DE38B5" w:rsidRDefault="00DE38B5" w:rsidP="008A4BAD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8A4BAD" w14:paraId="7FAEAB30" w14:textId="77777777" w:rsidTr="004B5BF1">
        <w:tc>
          <w:tcPr>
            <w:tcW w:w="10344" w:type="dxa"/>
          </w:tcPr>
          <w:p w14:paraId="703D705D" w14:textId="77777777" w:rsidR="008A4BAD" w:rsidRDefault="008A4BAD" w:rsidP="004B5BF1">
            <w:pPr>
              <w:spacing w:line="276" w:lineRule="auto"/>
              <w:rPr>
                <w:rFonts w:asciiTheme="minorHAnsi" w:hAnsiTheme="minorHAnsi"/>
              </w:rPr>
            </w:pPr>
          </w:p>
          <w:p w14:paraId="000CA1FA" w14:textId="77777777" w:rsidR="008A4BAD" w:rsidRDefault="008A4BAD" w:rsidP="004B5BF1">
            <w:pPr>
              <w:spacing w:line="276" w:lineRule="auto"/>
              <w:rPr>
                <w:rFonts w:asciiTheme="minorHAnsi" w:hAnsiTheme="minorHAnsi"/>
              </w:rPr>
            </w:pPr>
          </w:p>
        </w:tc>
      </w:tr>
    </w:tbl>
    <w:p w14:paraId="6AEA598E" w14:textId="77777777" w:rsidR="008D6500" w:rsidRDefault="008D6500" w:rsidP="008A4BAD">
      <w:pPr>
        <w:spacing w:line="276" w:lineRule="auto"/>
        <w:rPr>
          <w:rFonts w:asciiTheme="minorHAnsi" w:hAnsiTheme="minorHAnsi"/>
        </w:rPr>
      </w:pPr>
    </w:p>
    <w:p w14:paraId="3B7A93A6" w14:textId="77777777" w:rsidR="008A4BAD" w:rsidRDefault="005F67A3" w:rsidP="008A4BAD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Zadanie 6</w:t>
      </w:r>
    </w:p>
    <w:p w14:paraId="687F12E8" w14:textId="77777777" w:rsidR="00910181" w:rsidRPr="00910181" w:rsidRDefault="00910181" w:rsidP="00910181">
      <w:pPr>
        <w:jc w:val="both"/>
        <w:rPr>
          <w:rFonts w:asciiTheme="minorHAnsi" w:hAnsiTheme="minorHAnsi"/>
        </w:rPr>
      </w:pPr>
      <w:r w:rsidRPr="00910181">
        <w:rPr>
          <w:rFonts w:asciiTheme="minorHAnsi" w:hAnsiTheme="minorHAnsi"/>
        </w:rPr>
        <w:t>Zyskowni usłyszeli w telewizji reklamę dotyczącą emisji obligacji przez Skarb Państwa. Zachęceni uzyskaniem zysku bez ryzyka planują dokonać zakupu obligacji.</w:t>
      </w:r>
    </w:p>
    <w:p w14:paraId="6E0532AF" w14:textId="77777777" w:rsidR="00430AB5" w:rsidRDefault="00910181" w:rsidP="00910181">
      <w:pPr>
        <w:jc w:val="both"/>
        <w:rPr>
          <w:rFonts w:asciiTheme="minorHAnsi" w:hAnsiTheme="minorHAnsi"/>
        </w:rPr>
      </w:pPr>
      <w:r w:rsidRPr="00910181">
        <w:rPr>
          <w:rFonts w:asciiTheme="minorHAnsi" w:hAnsiTheme="minorHAnsi"/>
        </w:rPr>
        <w:t xml:space="preserve">Czy dochody z obligacji stanowią dochód publiczny czy przychód publiczny? [Art. 5 pkt 1 Ustawy o finansach publicznych]. </w:t>
      </w:r>
    </w:p>
    <w:p w14:paraId="58764CB3" w14:textId="6239164C" w:rsidR="00430AB5" w:rsidRPr="00430AB5" w:rsidRDefault="00430AB5" w:rsidP="00430AB5">
      <w:pPr>
        <w:jc w:val="both"/>
        <w:rPr>
          <w:rFonts w:asciiTheme="minorHAnsi" w:hAnsiTheme="minorHAnsi"/>
        </w:rPr>
      </w:pPr>
      <w:r w:rsidRPr="00430AB5">
        <w:rPr>
          <w:rFonts w:asciiTheme="minorHAnsi" w:hAnsiTheme="minorHAnsi"/>
        </w:rPr>
        <w:t>Jaki jest cel emisji obligacji przez Skarb Państwa? [Art. 76, 77 Ustawy o finansach publicznych]. Czym różnią się obligacje od bonów skarbowych? Dlaczego w reklamie nie pojawiła się oferta zakupu bonów skarbowych? [</w:t>
      </w:r>
      <w:r w:rsidR="00D2736D">
        <w:rPr>
          <w:rFonts w:asciiTheme="minorHAnsi" w:hAnsiTheme="minorHAnsi"/>
        </w:rPr>
        <w:t>Art.</w:t>
      </w:r>
      <w:r w:rsidRPr="00430AB5">
        <w:rPr>
          <w:rFonts w:asciiTheme="minorHAnsi" w:hAnsiTheme="minorHAnsi"/>
        </w:rPr>
        <w:t xml:space="preserve"> 95, 96, 97</w:t>
      </w:r>
      <w:r w:rsidR="001B1C97">
        <w:rPr>
          <w:rFonts w:asciiTheme="minorHAnsi" w:hAnsiTheme="minorHAnsi"/>
        </w:rPr>
        <w:t>.1</w:t>
      </w:r>
      <w:r w:rsidRPr="00430AB5">
        <w:rPr>
          <w:rFonts w:asciiTheme="minorHAnsi" w:hAnsiTheme="minorHAnsi"/>
        </w:rPr>
        <w:t xml:space="preserve">, 99 Ustawy o finansach publicznych]. </w:t>
      </w:r>
    </w:p>
    <w:p w14:paraId="4D6942DF" w14:textId="77777777" w:rsidR="00910181" w:rsidRDefault="00910181" w:rsidP="008A4BAD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686"/>
      </w:tblGrid>
      <w:tr w:rsidR="009629E3" w14:paraId="7816D06B" w14:textId="77777777" w:rsidTr="009629E3">
        <w:tc>
          <w:tcPr>
            <w:tcW w:w="10686" w:type="dxa"/>
          </w:tcPr>
          <w:p w14:paraId="5A3748AA" w14:textId="77777777" w:rsidR="009629E3" w:rsidRDefault="009629E3" w:rsidP="009629E3">
            <w:pPr>
              <w:spacing w:line="276" w:lineRule="auto"/>
              <w:rPr>
                <w:rFonts w:asciiTheme="minorHAnsi" w:hAnsiTheme="minorHAnsi"/>
              </w:rPr>
            </w:pPr>
          </w:p>
          <w:p w14:paraId="094A07B8" w14:textId="77777777" w:rsidR="009629E3" w:rsidRDefault="009629E3" w:rsidP="00910181">
            <w:pPr>
              <w:spacing w:line="276" w:lineRule="auto"/>
              <w:rPr>
                <w:rFonts w:asciiTheme="minorHAnsi" w:hAnsiTheme="minorHAnsi"/>
              </w:rPr>
            </w:pPr>
          </w:p>
        </w:tc>
      </w:tr>
    </w:tbl>
    <w:p w14:paraId="7401E820" w14:textId="77777777" w:rsidR="0094576E" w:rsidRDefault="0094576E" w:rsidP="008A4BAD">
      <w:pPr>
        <w:spacing w:line="276" w:lineRule="auto"/>
        <w:rPr>
          <w:rFonts w:asciiTheme="minorHAnsi" w:hAnsiTheme="minorHAnsi"/>
        </w:rPr>
      </w:pPr>
    </w:p>
    <w:p w14:paraId="1E468A04" w14:textId="06368110" w:rsidR="009629E3" w:rsidRDefault="009629E3" w:rsidP="008A4BAD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Zadanie 7</w:t>
      </w:r>
    </w:p>
    <w:p w14:paraId="276D61B8" w14:textId="77777777" w:rsidR="0094576E" w:rsidRDefault="0094576E" w:rsidP="008A4BAD">
      <w:pPr>
        <w:spacing w:line="276" w:lineRule="auto"/>
        <w:rPr>
          <w:rFonts w:asciiTheme="minorHAnsi" w:hAnsiTheme="minorHAnsi"/>
        </w:rPr>
      </w:pPr>
    </w:p>
    <w:p w14:paraId="132979B9" w14:textId="77777777" w:rsidR="008B6889" w:rsidRPr="008B6889" w:rsidRDefault="008B6889" w:rsidP="008B6889">
      <w:pPr>
        <w:spacing w:line="276" w:lineRule="auto"/>
        <w:rPr>
          <w:rFonts w:asciiTheme="minorHAnsi" w:hAnsiTheme="minorHAnsi"/>
        </w:rPr>
      </w:pPr>
      <w:r w:rsidRPr="008B6889">
        <w:rPr>
          <w:rFonts w:asciiTheme="minorHAnsi" w:hAnsiTheme="minorHAnsi"/>
        </w:rPr>
        <w:t xml:space="preserve">Ustawa budżetowa jest podstawą gospodarki finansowej państwa w danym roku budżetowym. </w:t>
      </w:r>
    </w:p>
    <w:p w14:paraId="392F5F83" w14:textId="07CD9044" w:rsidR="008B6889" w:rsidRPr="008B6889" w:rsidRDefault="008B6889" w:rsidP="008B6889">
      <w:pPr>
        <w:spacing w:line="276" w:lineRule="auto"/>
        <w:rPr>
          <w:rFonts w:asciiTheme="minorHAnsi" w:hAnsiTheme="minorHAnsi"/>
        </w:rPr>
      </w:pPr>
      <w:r w:rsidRPr="008B6889">
        <w:rPr>
          <w:rFonts w:asciiTheme="minorHAnsi" w:hAnsiTheme="minorHAnsi"/>
        </w:rPr>
        <w:t>Na podstaw</w:t>
      </w:r>
      <w:r w:rsidR="0076693E">
        <w:rPr>
          <w:rFonts w:asciiTheme="minorHAnsi" w:hAnsiTheme="minorHAnsi"/>
        </w:rPr>
        <w:t>ie Ustawy budżetowej n</w:t>
      </w:r>
      <w:r w:rsidR="00C10795">
        <w:rPr>
          <w:rFonts w:asciiTheme="minorHAnsi" w:hAnsiTheme="minorHAnsi"/>
        </w:rPr>
        <w:t>a rok 202</w:t>
      </w:r>
      <w:r w:rsidR="0094576E">
        <w:rPr>
          <w:rFonts w:asciiTheme="minorHAnsi" w:hAnsiTheme="minorHAnsi"/>
        </w:rPr>
        <w:t>4</w:t>
      </w:r>
      <w:r w:rsidR="00C10795">
        <w:rPr>
          <w:rFonts w:asciiTheme="minorHAnsi" w:hAnsiTheme="minorHAnsi"/>
        </w:rPr>
        <w:t xml:space="preserve"> </w:t>
      </w:r>
      <w:r w:rsidR="00F4502F">
        <w:rPr>
          <w:rFonts w:asciiTheme="minorHAnsi" w:hAnsiTheme="minorHAnsi"/>
        </w:rPr>
        <w:t>(</w:t>
      </w:r>
      <w:r w:rsidR="008371FE">
        <w:rPr>
          <w:rFonts w:asciiTheme="minorHAnsi" w:hAnsiTheme="minorHAnsi"/>
        </w:rPr>
        <w:t xml:space="preserve">od </w:t>
      </w:r>
      <w:r w:rsidR="00F4502F">
        <w:rPr>
          <w:rFonts w:asciiTheme="minorHAnsi" w:hAnsiTheme="minorHAnsi"/>
        </w:rPr>
        <w:t>art. 1</w:t>
      </w:r>
      <w:r w:rsidR="008371FE">
        <w:rPr>
          <w:rFonts w:asciiTheme="minorHAnsi" w:hAnsiTheme="minorHAnsi"/>
        </w:rPr>
        <w:t xml:space="preserve"> do art.5) </w:t>
      </w:r>
      <w:r w:rsidRPr="008B6889">
        <w:rPr>
          <w:rFonts w:asciiTheme="minorHAnsi" w:hAnsiTheme="minorHAnsi"/>
        </w:rPr>
        <w:t>uzupełnij poniższą tabelę odnoszącą się do pozycji w budżecie państwa:</w:t>
      </w:r>
    </w:p>
    <w:p w14:paraId="696FEBFF" w14:textId="77777777" w:rsidR="004E1514" w:rsidRDefault="004E1514" w:rsidP="008A4BAD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6946"/>
        <w:gridCol w:w="3260"/>
      </w:tblGrid>
      <w:tr w:rsidR="008A4BAD" w:rsidRPr="00521835" w14:paraId="157811DF" w14:textId="77777777" w:rsidTr="00B872C3">
        <w:tc>
          <w:tcPr>
            <w:tcW w:w="6946" w:type="dxa"/>
            <w:shd w:val="clear" w:color="auto" w:fill="auto"/>
          </w:tcPr>
          <w:p w14:paraId="05BD7373" w14:textId="77777777" w:rsidR="008A4BAD" w:rsidRPr="00A80D39" w:rsidRDefault="00A80D39" w:rsidP="00A80D39">
            <w:pPr>
              <w:pStyle w:val="Akapitzlist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80D39">
              <w:rPr>
                <w:rFonts w:asciiTheme="minorHAnsi" w:hAnsiTheme="minorHAnsi"/>
                <w:b/>
              </w:rPr>
              <w:t>Pozycja</w:t>
            </w:r>
          </w:p>
        </w:tc>
        <w:tc>
          <w:tcPr>
            <w:tcW w:w="3260" w:type="dxa"/>
            <w:shd w:val="clear" w:color="auto" w:fill="auto"/>
          </w:tcPr>
          <w:p w14:paraId="5002C623" w14:textId="77777777" w:rsidR="008A4BAD" w:rsidRPr="00136C16" w:rsidRDefault="008A4BAD" w:rsidP="004B5BF1">
            <w:pPr>
              <w:pStyle w:val="Akapitzlist"/>
              <w:ind w:left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136C16">
              <w:rPr>
                <w:rFonts w:asciiTheme="minorHAnsi" w:hAnsiTheme="minorHAnsi"/>
                <w:color w:val="FFFFFF" w:themeColor="background1"/>
              </w:rPr>
              <w:t>Kwota</w:t>
            </w:r>
          </w:p>
        </w:tc>
      </w:tr>
      <w:tr w:rsidR="00B872C3" w:rsidRPr="00521835" w14:paraId="07B19AFF" w14:textId="77777777" w:rsidTr="00B872C3">
        <w:tc>
          <w:tcPr>
            <w:tcW w:w="6946" w:type="dxa"/>
          </w:tcPr>
          <w:p w14:paraId="3A5253BB" w14:textId="77777777" w:rsidR="00B872C3" w:rsidRPr="00B872C3" w:rsidRDefault="00B872C3" w:rsidP="00B872C3">
            <w:pPr>
              <w:pStyle w:val="NormalnyWeb"/>
              <w:spacing w:before="0" w:beforeAutospacing="0" w:after="0" w:afterAutospacing="0"/>
              <w:ind w:left="131"/>
              <w:rPr>
                <w:rFonts w:ascii="Arial" w:hAnsi="Arial" w:cs="Arial"/>
                <w:sz w:val="22"/>
                <w:szCs w:val="22"/>
              </w:rPr>
            </w:pPr>
            <w:r w:rsidRPr="00B872C3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łączna kwota podatkowych i niepodatkowych dochodów budżetu państwa</w:t>
            </w:r>
            <w:r w:rsidRPr="00B872C3">
              <w:rPr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14:paraId="0362FDDC" w14:textId="77777777" w:rsidR="00B872C3" w:rsidRPr="00521835" w:rsidRDefault="00B872C3" w:rsidP="004B5BF1">
            <w:pPr>
              <w:pStyle w:val="Akapitzlist"/>
              <w:ind w:left="0"/>
              <w:rPr>
                <w:rFonts w:asciiTheme="minorHAnsi" w:hAnsiTheme="minorHAnsi"/>
              </w:rPr>
            </w:pPr>
          </w:p>
        </w:tc>
      </w:tr>
      <w:tr w:rsidR="00B872C3" w:rsidRPr="00521835" w14:paraId="72E2636F" w14:textId="77777777" w:rsidTr="00B872C3">
        <w:tc>
          <w:tcPr>
            <w:tcW w:w="6946" w:type="dxa"/>
          </w:tcPr>
          <w:p w14:paraId="4393D359" w14:textId="77777777" w:rsidR="00B872C3" w:rsidRPr="00B872C3" w:rsidRDefault="00B872C3" w:rsidP="00B872C3">
            <w:pPr>
              <w:pStyle w:val="NormalnyWeb"/>
              <w:spacing w:before="0" w:beforeAutospacing="0" w:after="0" w:afterAutospacing="0"/>
              <w:ind w:left="131"/>
              <w:rPr>
                <w:rFonts w:ascii="Arial" w:hAnsi="Arial" w:cs="Arial"/>
                <w:sz w:val="22"/>
                <w:szCs w:val="22"/>
              </w:rPr>
            </w:pPr>
            <w:r w:rsidRPr="00B872C3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łączna kwota wydatków budżetu państwa</w:t>
            </w:r>
            <w:r w:rsidRPr="00B872C3">
              <w:rPr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14:paraId="191FC557" w14:textId="77777777" w:rsidR="00B872C3" w:rsidRPr="00521835" w:rsidRDefault="00B872C3" w:rsidP="004B5BF1">
            <w:pPr>
              <w:pStyle w:val="Akapitzlist"/>
              <w:ind w:left="0"/>
              <w:rPr>
                <w:rFonts w:asciiTheme="minorHAnsi" w:hAnsiTheme="minorHAnsi"/>
              </w:rPr>
            </w:pPr>
          </w:p>
        </w:tc>
      </w:tr>
      <w:tr w:rsidR="00B872C3" w:rsidRPr="00521835" w14:paraId="64E053BE" w14:textId="77777777" w:rsidTr="00B872C3">
        <w:tc>
          <w:tcPr>
            <w:tcW w:w="6946" w:type="dxa"/>
          </w:tcPr>
          <w:p w14:paraId="720D8871" w14:textId="1237B135" w:rsidR="00B872C3" w:rsidRPr="00B872C3" w:rsidRDefault="00B872C3" w:rsidP="00B872C3">
            <w:pPr>
              <w:pStyle w:val="NormalnyWeb"/>
              <w:spacing w:before="0" w:beforeAutospacing="0" w:after="0" w:afterAutospacing="0"/>
              <w:ind w:left="131"/>
              <w:rPr>
                <w:rFonts w:ascii="Arial" w:hAnsi="Arial" w:cs="Arial"/>
                <w:sz w:val="22"/>
                <w:szCs w:val="22"/>
              </w:rPr>
            </w:pPr>
            <w:r w:rsidRPr="00B872C3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limit kwoty deficytu budżetu</w:t>
            </w:r>
            <w:r w:rsidR="00706029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 xml:space="preserve"> państwa na dzień 31 grudnia 202</w:t>
            </w:r>
            <w:r w:rsidR="00E15A8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4</w:t>
            </w:r>
          </w:p>
        </w:tc>
        <w:tc>
          <w:tcPr>
            <w:tcW w:w="3260" w:type="dxa"/>
          </w:tcPr>
          <w:p w14:paraId="0C383F48" w14:textId="77777777" w:rsidR="00B872C3" w:rsidRPr="00521835" w:rsidRDefault="00B872C3" w:rsidP="004B5BF1">
            <w:pPr>
              <w:pStyle w:val="Akapitzlist"/>
              <w:ind w:left="0"/>
              <w:rPr>
                <w:rFonts w:asciiTheme="minorHAnsi" w:hAnsiTheme="minorHAnsi"/>
              </w:rPr>
            </w:pPr>
          </w:p>
        </w:tc>
      </w:tr>
      <w:tr w:rsidR="00B872C3" w:rsidRPr="00521835" w14:paraId="204DCBE4" w14:textId="77777777" w:rsidTr="00B872C3">
        <w:tc>
          <w:tcPr>
            <w:tcW w:w="6946" w:type="dxa"/>
          </w:tcPr>
          <w:p w14:paraId="0CF98EC5" w14:textId="77777777" w:rsidR="00B872C3" w:rsidRPr="00B872C3" w:rsidRDefault="00B872C3" w:rsidP="00B872C3">
            <w:pPr>
              <w:pStyle w:val="NormalnyWeb"/>
              <w:spacing w:before="0" w:beforeAutospacing="0" w:after="0" w:afterAutospacing="0"/>
              <w:ind w:left="131"/>
              <w:rPr>
                <w:rFonts w:ascii="Arial" w:hAnsi="Arial" w:cs="Arial"/>
                <w:sz w:val="22"/>
                <w:szCs w:val="22"/>
              </w:rPr>
            </w:pPr>
            <w:r w:rsidRPr="00B872C3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łączna kwota prognozowanych dochodów budżetu środków europejskich</w:t>
            </w:r>
            <w:r w:rsidRPr="00B872C3">
              <w:rPr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14:paraId="5CE6E0E0" w14:textId="77777777" w:rsidR="00B872C3" w:rsidRPr="00521835" w:rsidRDefault="00B872C3" w:rsidP="004B5BF1">
            <w:pPr>
              <w:pStyle w:val="Akapitzlist"/>
              <w:ind w:left="0"/>
              <w:rPr>
                <w:rFonts w:asciiTheme="minorHAnsi" w:hAnsiTheme="minorHAnsi"/>
              </w:rPr>
            </w:pPr>
          </w:p>
        </w:tc>
      </w:tr>
      <w:tr w:rsidR="00B872C3" w:rsidRPr="00521835" w14:paraId="6E78FD7F" w14:textId="77777777" w:rsidTr="00B872C3">
        <w:tc>
          <w:tcPr>
            <w:tcW w:w="6946" w:type="dxa"/>
          </w:tcPr>
          <w:p w14:paraId="6393AD7D" w14:textId="77777777" w:rsidR="00B872C3" w:rsidRPr="00B872C3" w:rsidRDefault="00B872C3" w:rsidP="00B872C3">
            <w:pPr>
              <w:pStyle w:val="NormalnyWeb"/>
              <w:spacing w:before="0" w:beforeAutospacing="0" w:after="0" w:afterAutospacing="0"/>
              <w:ind w:left="131"/>
              <w:rPr>
                <w:rFonts w:ascii="Arial" w:hAnsi="Arial" w:cs="Arial"/>
                <w:sz w:val="22"/>
                <w:szCs w:val="22"/>
              </w:rPr>
            </w:pPr>
            <w:r w:rsidRPr="00B872C3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łączna kwota planowanych wydatków budżetu środków europejskich</w:t>
            </w:r>
            <w:r w:rsidRPr="00B872C3">
              <w:rPr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14:paraId="33736F13" w14:textId="77777777" w:rsidR="00B872C3" w:rsidRPr="00521835" w:rsidRDefault="00B872C3" w:rsidP="004B5BF1">
            <w:pPr>
              <w:pStyle w:val="Akapitzlist"/>
              <w:ind w:left="0"/>
              <w:rPr>
                <w:rFonts w:asciiTheme="minorHAnsi" w:hAnsiTheme="minorHAnsi"/>
              </w:rPr>
            </w:pPr>
          </w:p>
        </w:tc>
      </w:tr>
      <w:tr w:rsidR="00B872C3" w:rsidRPr="00521835" w14:paraId="43D65202" w14:textId="77777777" w:rsidTr="00B872C3">
        <w:trPr>
          <w:trHeight w:val="319"/>
        </w:trPr>
        <w:tc>
          <w:tcPr>
            <w:tcW w:w="6946" w:type="dxa"/>
          </w:tcPr>
          <w:p w14:paraId="32A1E9EC" w14:textId="77777777" w:rsidR="00B872C3" w:rsidRPr="00B872C3" w:rsidRDefault="00B872C3" w:rsidP="00B872C3">
            <w:pPr>
              <w:pStyle w:val="NormalnyWeb"/>
              <w:spacing w:before="0" w:beforeAutospacing="0" w:after="0" w:afterAutospacing="0" w:line="319" w:lineRule="atLeast"/>
              <w:ind w:left="131"/>
              <w:rPr>
                <w:rFonts w:ascii="Arial" w:hAnsi="Arial" w:cs="Arial"/>
                <w:sz w:val="22"/>
                <w:szCs w:val="22"/>
              </w:rPr>
            </w:pPr>
            <w:r w:rsidRPr="00B872C3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 xml:space="preserve"> wynik budżetu środków europejskich </w:t>
            </w:r>
          </w:p>
        </w:tc>
        <w:tc>
          <w:tcPr>
            <w:tcW w:w="3260" w:type="dxa"/>
          </w:tcPr>
          <w:p w14:paraId="0897D516" w14:textId="77777777" w:rsidR="00B872C3" w:rsidRPr="00521835" w:rsidRDefault="00B872C3" w:rsidP="004B5BF1">
            <w:pPr>
              <w:pStyle w:val="Akapitzlist"/>
              <w:ind w:left="0"/>
              <w:rPr>
                <w:rFonts w:asciiTheme="minorHAnsi" w:hAnsiTheme="minorHAnsi"/>
              </w:rPr>
            </w:pPr>
          </w:p>
        </w:tc>
      </w:tr>
      <w:tr w:rsidR="00B872C3" w:rsidRPr="00521835" w14:paraId="4B1A66CF" w14:textId="77777777" w:rsidTr="00B872C3">
        <w:tc>
          <w:tcPr>
            <w:tcW w:w="6946" w:type="dxa"/>
          </w:tcPr>
          <w:p w14:paraId="1014E63B" w14:textId="77777777" w:rsidR="00B872C3" w:rsidRPr="00B872C3" w:rsidRDefault="00B872C3" w:rsidP="00B872C3">
            <w:pPr>
              <w:pStyle w:val="NormalnyWeb"/>
              <w:spacing w:before="0" w:beforeAutospacing="0" w:after="0" w:afterAutospacing="0"/>
              <w:ind w:left="131"/>
              <w:rPr>
                <w:rFonts w:ascii="Arial" w:hAnsi="Arial" w:cs="Arial"/>
                <w:sz w:val="22"/>
                <w:szCs w:val="22"/>
              </w:rPr>
            </w:pPr>
            <w:r w:rsidRPr="00B872C3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łączna kwota planowanych przychodów budżetu państwa</w:t>
            </w:r>
            <w:r w:rsidRPr="00B872C3">
              <w:rPr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14:paraId="0CD10E33" w14:textId="77777777" w:rsidR="00B872C3" w:rsidRPr="00521835" w:rsidRDefault="00B872C3" w:rsidP="004B5BF1">
            <w:pPr>
              <w:pStyle w:val="Akapitzlist"/>
              <w:ind w:left="0"/>
              <w:rPr>
                <w:rFonts w:asciiTheme="minorHAnsi" w:hAnsiTheme="minorHAnsi"/>
              </w:rPr>
            </w:pPr>
          </w:p>
        </w:tc>
      </w:tr>
      <w:tr w:rsidR="00B872C3" w:rsidRPr="00521835" w14:paraId="6DD71627" w14:textId="77777777" w:rsidTr="00B872C3">
        <w:tc>
          <w:tcPr>
            <w:tcW w:w="6946" w:type="dxa"/>
          </w:tcPr>
          <w:p w14:paraId="4EE6FA73" w14:textId="77777777" w:rsidR="00B872C3" w:rsidRPr="00B872C3" w:rsidRDefault="00B872C3" w:rsidP="00B872C3">
            <w:pPr>
              <w:pStyle w:val="NormalnyWeb"/>
              <w:spacing w:before="0" w:beforeAutospacing="0" w:after="0" w:afterAutospacing="0"/>
              <w:ind w:left="131"/>
              <w:rPr>
                <w:rFonts w:ascii="Arial" w:hAnsi="Arial" w:cs="Arial"/>
                <w:sz w:val="22"/>
                <w:szCs w:val="22"/>
              </w:rPr>
            </w:pPr>
            <w:r w:rsidRPr="00B872C3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łączna kwota planowanych rozchodów budżetu państwa</w:t>
            </w:r>
            <w:r w:rsidRPr="00B872C3">
              <w:rPr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14:paraId="0E22F329" w14:textId="77777777" w:rsidR="00B872C3" w:rsidRPr="00521835" w:rsidRDefault="00B872C3" w:rsidP="004B5BF1">
            <w:pPr>
              <w:pStyle w:val="Akapitzlist"/>
              <w:ind w:left="0"/>
              <w:rPr>
                <w:rFonts w:asciiTheme="minorHAnsi" w:hAnsiTheme="minorHAnsi"/>
              </w:rPr>
            </w:pPr>
          </w:p>
        </w:tc>
      </w:tr>
      <w:tr w:rsidR="00B872C3" w:rsidRPr="00521835" w14:paraId="45886776" w14:textId="77777777" w:rsidTr="00B872C3">
        <w:tc>
          <w:tcPr>
            <w:tcW w:w="6946" w:type="dxa"/>
          </w:tcPr>
          <w:p w14:paraId="6F79C117" w14:textId="77777777" w:rsidR="00B872C3" w:rsidRPr="00B872C3" w:rsidRDefault="00B872C3" w:rsidP="00B872C3">
            <w:pPr>
              <w:pStyle w:val="NormalnyWeb"/>
              <w:spacing w:before="0" w:beforeAutospacing="0" w:after="0" w:afterAutospacing="0"/>
              <w:ind w:left="131"/>
              <w:rPr>
                <w:rFonts w:ascii="Arial" w:hAnsi="Arial" w:cs="Arial"/>
                <w:sz w:val="22"/>
                <w:szCs w:val="22"/>
              </w:rPr>
            </w:pPr>
            <w:r w:rsidRPr="00B872C3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planowane saldo przychodów i rozchodów budżetu państwa</w:t>
            </w:r>
            <w:r w:rsidRPr="00B872C3">
              <w:rPr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14:paraId="2CF170FD" w14:textId="77777777" w:rsidR="00B872C3" w:rsidRPr="00521835" w:rsidRDefault="00B872C3" w:rsidP="004B5BF1">
            <w:pPr>
              <w:pStyle w:val="Akapitzlist"/>
              <w:ind w:left="0"/>
              <w:rPr>
                <w:rFonts w:asciiTheme="minorHAnsi" w:hAnsiTheme="minorHAnsi"/>
              </w:rPr>
            </w:pPr>
          </w:p>
        </w:tc>
      </w:tr>
      <w:tr w:rsidR="00B872C3" w:rsidRPr="00521835" w14:paraId="16A21D19" w14:textId="77777777" w:rsidTr="00B872C3">
        <w:tc>
          <w:tcPr>
            <w:tcW w:w="6946" w:type="dxa"/>
          </w:tcPr>
          <w:p w14:paraId="1CF5F3A2" w14:textId="53B1C643" w:rsidR="00B872C3" w:rsidRPr="00B872C3" w:rsidRDefault="00B872C3" w:rsidP="00B872C3">
            <w:pPr>
              <w:pStyle w:val="NormalnyWeb"/>
              <w:spacing w:before="0" w:beforeAutospacing="0" w:after="0" w:afterAutospacing="0"/>
              <w:ind w:left="131"/>
              <w:rPr>
                <w:rFonts w:ascii="Arial" w:hAnsi="Arial" w:cs="Arial"/>
                <w:sz w:val="22"/>
                <w:szCs w:val="22"/>
              </w:rPr>
            </w:pPr>
            <w:r w:rsidRPr="00B872C3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limit przyrostu zad</w:t>
            </w:r>
            <w:r w:rsidR="00706029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łużenia na dzień 31 grudnia 202</w:t>
            </w:r>
            <w:r w:rsidR="00344421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4</w:t>
            </w:r>
            <w:r w:rsidRPr="00B872C3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 xml:space="preserve"> r. z tytułu zaciągniętych i spłaconych kredytów lub pożyczek oraz emisji i spłaty skarbowych papierów wartościowych </w:t>
            </w:r>
          </w:p>
        </w:tc>
        <w:tc>
          <w:tcPr>
            <w:tcW w:w="3260" w:type="dxa"/>
          </w:tcPr>
          <w:p w14:paraId="2290588F" w14:textId="77777777" w:rsidR="00B872C3" w:rsidRPr="00521835" w:rsidRDefault="00B872C3" w:rsidP="004B5BF1">
            <w:pPr>
              <w:pStyle w:val="Akapitzlist"/>
              <w:ind w:left="0"/>
              <w:rPr>
                <w:rFonts w:asciiTheme="minorHAnsi" w:hAnsiTheme="minorHAnsi"/>
              </w:rPr>
            </w:pPr>
          </w:p>
        </w:tc>
      </w:tr>
    </w:tbl>
    <w:p w14:paraId="644315EE" w14:textId="77777777" w:rsidR="004E1514" w:rsidRDefault="004E1514" w:rsidP="008A4BAD">
      <w:pPr>
        <w:spacing w:line="276" w:lineRule="auto"/>
        <w:rPr>
          <w:rFonts w:asciiTheme="minorHAnsi" w:hAnsiTheme="minorHAnsi"/>
        </w:rPr>
      </w:pPr>
    </w:p>
    <w:p w14:paraId="7CAD4118" w14:textId="77777777" w:rsidR="008A4BAD" w:rsidRDefault="009629E3" w:rsidP="008A4BAD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Zadanie 8</w:t>
      </w:r>
    </w:p>
    <w:p w14:paraId="1DA73CAB" w14:textId="77777777" w:rsidR="00C00BCD" w:rsidRPr="00C00BCD" w:rsidRDefault="00C00BCD" w:rsidP="00C00BCD">
      <w:pPr>
        <w:pStyle w:val="Default"/>
        <w:rPr>
          <w:rFonts w:asciiTheme="minorHAnsi" w:hAnsiTheme="minorHAnsi"/>
        </w:rPr>
      </w:pPr>
      <w:r w:rsidRPr="00C00BCD">
        <w:rPr>
          <w:rFonts w:asciiTheme="minorHAnsi" w:hAnsiTheme="minorHAnsi"/>
        </w:rPr>
        <w:t>Jaka jest różnica między Ustawą budżetową a budżetem państwa?</w:t>
      </w:r>
    </w:p>
    <w:p w14:paraId="33CF24D8" w14:textId="77777777" w:rsidR="00C00BCD" w:rsidRPr="00C00BCD" w:rsidRDefault="00C00BCD" w:rsidP="00C00BCD">
      <w:pPr>
        <w:pStyle w:val="Default"/>
        <w:rPr>
          <w:rFonts w:asciiTheme="minorHAnsi" w:hAnsiTheme="minorHAnsi"/>
        </w:rPr>
      </w:pPr>
      <w:r w:rsidRPr="00C00BCD">
        <w:rPr>
          <w:rFonts w:asciiTheme="minorHAnsi" w:hAnsiTheme="minorHAnsi"/>
        </w:rPr>
        <w:t>Jaka jest różnica między państwowym długiem publicznym (art. 73 ust. 1,2) a deficytem sektora finansów publicznych (art. 7 ust. 1. Ustawy o finansach publicznych)?</w:t>
      </w:r>
    </w:p>
    <w:p w14:paraId="2CC53934" w14:textId="77777777" w:rsidR="004E1514" w:rsidRDefault="004E1514" w:rsidP="008A4BAD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8A4BAD" w14:paraId="02E2F901" w14:textId="77777777" w:rsidTr="004B5BF1">
        <w:tc>
          <w:tcPr>
            <w:tcW w:w="10344" w:type="dxa"/>
          </w:tcPr>
          <w:p w14:paraId="2530455A" w14:textId="77777777" w:rsidR="008A4BAD" w:rsidRDefault="008A4BAD" w:rsidP="004B5BF1">
            <w:pPr>
              <w:spacing w:line="276" w:lineRule="auto"/>
              <w:rPr>
                <w:rFonts w:asciiTheme="minorHAnsi" w:hAnsiTheme="minorHAnsi"/>
              </w:rPr>
            </w:pPr>
          </w:p>
          <w:p w14:paraId="47E14FC8" w14:textId="77777777" w:rsidR="008A4BAD" w:rsidRDefault="008A4BAD" w:rsidP="004B5BF1">
            <w:pPr>
              <w:spacing w:line="276" w:lineRule="auto"/>
              <w:rPr>
                <w:rFonts w:asciiTheme="minorHAnsi" w:hAnsiTheme="minorHAnsi"/>
              </w:rPr>
            </w:pPr>
          </w:p>
          <w:p w14:paraId="76E84A13" w14:textId="77777777" w:rsidR="008A4BAD" w:rsidRDefault="008A4BAD" w:rsidP="004B5BF1">
            <w:pPr>
              <w:spacing w:line="276" w:lineRule="auto"/>
              <w:rPr>
                <w:rFonts w:asciiTheme="minorHAnsi" w:hAnsiTheme="minorHAnsi"/>
              </w:rPr>
            </w:pPr>
          </w:p>
          <w:p w14:paraId="0E44DD1A" w14:textId="77777777" w:rsidR="0094576E" w:rsidRDefault="0094576E" w:rsidP="004B5BF1">
            <w:pPr>
              <w:spacing w:line="276" w:lineRule="auto"/>
              <w:rPr>
                <w:rFonts w:asciiTheme="minorHAnsi" w:hAnsiTheme="minorHAnsi"/>
              </w:rPr>
            </w:pPr>
          </w:p>
        </w:tc>
      </w:tr>
    </w:tbl>
    <w:p w14:paraId="58774493" w14:textId="77777777" w:rsidR="00FC5D8F" w:rsidRDefault="00FC5D8F" w:rsidP="008A4BAD">
      <w:pPr>
        <w:spacing w:line="276" w:lineRule="auto"/>
        <w:rPr>
          <w:rFonts w:asciiTheme="minorHAnsi" w:hAnsiTheme="minorHAnsi"/>
        </w:rPr>
      </w:pPr>
    </w:p>
    <w:p w14:paraId="728E917F" w14:textId="77777777" w:rsidR="008A4BAD" w:rsidRDefault="009629E3" w:rsidP="008A4BAD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Zadanie 9</w:t>
      </w:r>
    </w:p>
    <w:p w14:paraId="62709AAA" w14:textId="2D7273A5" w:rsidR="00C00BCD" w:rsidRPr="00C00BCD" w:rsidRDefault="00F91953" w:rsidP="00C00BCD">
      <w:pPr>
        <w:spacing w:before="12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Na podstawie wykresów 1-2 (Z</w:t>
      </w:r>
      <w:r w:rsidR="00C00BCD" w:rsidRPr="00C00BCD">
        <w:rPr>
          <w:rFonts w:asciiTheme="minorHAnsi" w:hAnsiTheme="minorHAnsi"/>
        </w:rPr>
        <w:t>ałącznik) określ:</w:t>
      </w:r>
    </w:p>
    <w:p w14:paraId="14EA4A65" w14:textId="5BA8B23D" w:rsidR="00A9465B" w:rsidRPr="00C00BCD" w:rsidRDefault="00C00BCD" w:rsidP="00C00BCD">
      <w:pPr>
        <w:numPr>
          <w:ilvl w:val="0"/>
          <w:numId w:val="17"/>
        </w:numPr>
        <w:spacing w:line="276" w:lineRule="auto"/>
        <w:rPr>
          <w:rFonts w:asciiTheme="minorHAnsi" w:hAnsiTheme="minorHAnsi"/>
        </w:rPr>
      </w:pPr>
      <w:r w:rsidRPr="00C00BCD">
        <w:rPr>
          <w:rFonts w:asciiTheme="minorHAnsi" w:hAnsiTheme="minorHAnsi"/>
        </w:rPr>
        <w:t>jaki jest udział długu</w:t>
      </w:r>
      <w:r w:rsidR="00184241">
        <w:rPr>
          <w:rFonts w:asciiTheme="minorHAnsi" w:hAnsiTheme="minorHAnsi"/>
        </w:rPr>
        <w:t xml:space="preserve"> w walucie krajowej</w:t>
      </w:r>
      <w:r w:rsidRPr="00C00BCD">
        <w:rPr>
          <w:rFonts w:asciiTheme="minorHAnsi" w:hAnsiTheme="minorHAnsi"/>
        </w:rPr>
        <w:t xml:space="preserve"> w długu ogółem</w:t>
      </w:r>
    </w:p>
    <w:p w14:paraId="7B34C7F9" w14:textId="77777777" w:rsidR="00A9465B" w:rsidRPr="00C00BCD" w:rsidRDefault="00C00BCD" w:rsidP="00C00BCD">
      <w:pPr>
        <w:numPr>
          <w:ilvl w:val="0"/>
          <w:numId w:val="17"/>
        </w:numPr>
        <w:spacing w:line="276" w:lineRule="auto"/>
        <w:rPr>
          <w:rFonts w:asciiTheme="minorHAnsi" w:hAnsiTheme="minorHAnsi"/>
        </w:rPr>
      </w:pPr>
      <w:r w:rsidRPr="00C00BCD">
        <w:rPr>
          <w:rFonts w:asciiTheme="minorHAnsi" w:hAnsiTheme="minorHAnsi"/>
        </w:rPr>
        <w:t xml:space="preserve">jaka jest relacja państwowego długu publicznego do PKB </w:t>
      </w:r>
    </w:p>
    <w:p w14:paraId="32E8A002" w14:textId="77777777" w:rsidR="00A9465B" w:rsidRPr="00C00BCD" w:rsidRDefault="00C00BCD" w:rsidP="00C00BCD">
      <w:pPr>
        <w:numPr>
          <w:ilvl w:val="0"/>
          <w:numId w:val="17"/>
        </w:numPr>
        <w:spacing w:line="276" w:lineRule="auto"/>
        <w:rPr>
          <w:rFonts w:asciiTheme="minorHAnsi" w:hAnsiTheme="minorHAnsi"/>
        </w:rPr>
      </w:pPr>
      <w:r w:rsidRPr="00C00BCD">
        <w:rPr>
          <w:rFonts w:asciiTheme="minorHAnsi" w:hAnsiTheme="minorHAnsi"/>
        </w:rPr>
        <w:t>jakiemu ograniczeniu podlega relacja państwowego długu publicznego do PKB [Art. 74.1 Ustawy o finansach publicznych z dnia 27 sierpnia 2009 roku – Dz.U. 2009 Nr 157 poz. 1240 z późn.zm.]</w:t>
      </w:r>
    </w:p>
    <w:p w14:paraId="214F2CA5" w14:textId="77777777" w:rsidR="00FC5D8F" w:rsidRDefault="00FC5D8F" w:rsidP="008A4BAD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78"/>
        <w:gridCol w:w="4566"/>
      </w:tblGrid>
      <w:tr w:rsidR="008A4BAD" w14:paraId="6C397E59" w14:textId="77777777" w:rsidTr="0094576E">
        <w:tc>
          <w:tcPr>
            <w:tcW w:w="5778" w:type="dxa"/>
          </w:tcPr>
          <w:p w14:paraId="75706717" w14:textId="6C04B4BA" w:rsidR="008A4BAD" w:rsidRDefault="00FC5D8F" w:rsidP="004B5BF1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</w:t>
            </w:r>
            <w:r w:rsidR="008A4BAD" w:rsidRPr="00136C16">
              <w:rPr>
                <w:rFonts w:asciiTheme="minorHAnsi" w:hAnsiTheme="minorHAnsi"/>
              </w:rPr>
              <w:t xml:space="preserve">aki jest udział długu </w:t>
            </w:r>
            <w:r w:rsidR="00B43532">
              <w:rPr>
                <w:rFonts w:asciiTheme="minorHAnsi" w:hAnsiTheme="minorHAnsi"/>
              </w:rPr>
              <w:t>w walucie krajowej</w:t>
            </w:r>
            <w:r w:rsidR="008A4BAD" w:rsidRPr="00136C16">
              <w:rPr>
                <w:rFonts w:asciiTheme="minorHAnsi" w:hAnsiTheme="minorHAnsi"/>
              </w:rPr>
              <w:t xml:space="preserve"> w długu ogółem</w:t>
            </w:r>
          </w:p>
        </w:tc>
        <w:tc>
          <w:tcPr>
            <w:tcW w:w="4566" w:type="dxa"/>
          </w:tcPr>
          <w:p w14:paraId="742FE38D" w14:textId="77777777" w:rsidR="008A4BAD" w:rsidRDefault="008A4BAD" w:rsidP="004B5BF1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8A4BAD" w14:paraId="22C5A101" w14:textId="77777777" w:rsidTr="0094576E">
        <w:tc>
          <w:tcPr>
            <w:tcW w:w="5778" w:type="dxa"/>
          </w:tcPr>
          <w:p w14:paraId="74B10C59" w14:textId="77777777" w:rsidR="008A4BAD" w:rsidRDefault="00FC5D8F" w:rsidP="004B5BF1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</w:t>
            </w:r>
            <w:r w:rsidR="008A4BAD" w:rsidRPr="00136C16">
              <w:rPr>
                <w:rFonts w:asciiTheme="minorHAnsi" w:hAnsiTheme="minorHAnsi"/>
              </w:rPr>
              <w:t>aka jest relacja państwowego długu publicznego do PKB</w:t>
            </w:r>
          </w:p>
        </w:tc>
        <w:tc>
          <w:tcPr>
            <w:tcW w:w="4566" w:type="dxa"/>
          </w:tcPr>
          <w:p w14:paraId="4733A173" w14:textId="77777777" w:rsidR="008A4BAD" w:rsidRDefault="008A4BAD" w:rsidP="004B5BF1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8A4BAD" w14:paraId="180AAF9F" w14:textId="77777777" w:rsidTr="0094576E">
        <w:tc>
          <w:tcPr>
            <w:tcW w:w="5778" w:type="dxa"/>
          </w:tcPr>
          <w:p w14:paraId="12BE703E" w14:textId="77777777" w:rsidR="008A4BAD" w:rsidRDefault="00FC5D8F" w:rsidP="004B5BF1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</w:t>
            </w:r>
            <w:r w:rsidR="008A4BAD" w:rsidRPr="00136C16">
              <w:rPr>
                <w:rFonts w:asciiTheme="minorHAnsi" w:hAnsiTheme="minorHAnsi"/>
              </w:rPr>
              <w:t>akiemu ograniczeniu podlega relacja państwowego długu publicznego do PKB</w:t>
            </w:r>
          </w:p>
        </w:tc>
        <w:tc>
          <w:tcPr>
            <w:tcW w:w="4566" w:type="dxa"/>
          </w:tcPr>
          <w:p w14:paraId="2EE4BBF0" w14:textId="77777777" w:rsidR="008A4BAD" w:rsidRDefault="008A4BAD" w:rsidP="004B5BF1">
            <w:pPr>
              <w:spacing w:line="276" w:lineRule="auto"/>
              <w:rPr>
                <w:rFonts w:asciiTheme="minorHAnsi" w:hAnsiTheme="minorHAnsi"/>
              </w:rPr>
            </w:pPr>
          </w:p>
        </w:tc>
      </w:tr>
    </w:tbl>
    <w:p w14:paraId="6D001A89" w14:textId="77777777" w:rsidR="00FC5D8F" w:rsidRDefault="00FC5D8F" w:rsidP="008A4BAD">
      <w:pPr>
        <w:spacing w:line="276" w:lineRule="auto"/>
        <w:rPr>
          <w:rFonts w:asciiTheme="minorHAnsi" w:hAnsiTheme="minorHAnsi"/>
        </w:rPr>
      </w:pPr>
    </w:p>
    <w:p w14:paraId="3806E751" w14:textId="77777777" w:rsidR="00FC5D8F" w:rsidRDefault="009629E3" w:rsidP="008A4BAD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Zadanie 10</w:t>
      </w:r>
      <w:r w:rsidR="00520852" w:rsidRPr="009453C2">
        <w:rPr>
          <w:rFonts w:asciiTheme="minorHAnsi" w:hAnsiTheme="minorHAnsi"/>
        </w:rPr>
        <w:t xml:space="preserve"> </w:t>
      </w:r>
    </w:p>
    <w:p w14:paraId="7BE4D77A" w14:textId="77777777" w:rsidR="00FC5D8F" w:rsidRDefault="00FC5D8F" w:rsidP="00FC5D8F">
      <w:pPr>
        <w:spacing w:before="120" w:line="276" w:lineRule="auto"/>
        <w:rPr>
          <w:rFonts w:asciiTheme="minorHAnsi" w:hAnsiTheme="minorHAnsi"/>
        </w:rPr>
      </w:pPr>
      <w:r w:rsidRPr="00564DDE">
        <w:rPr>
          <w:rFonts w:asciiTheme="minorHAnsi" w:hAnsiTheme="minorHAnsi"/>
        </w:rPr>
        <w:t>Na podstawie Ustawy o finansach publicznyc</w:t>
      </w:r>
      <w:r>
        <w:rPr>
          <w:rFonts w:asciiTheme="minorHAnsi" w:hAnsiTheme="minorHAnsi"/>
        </w:rPr>
        <w:t>h z dnia 27 sierpnia 2009 roku [</w:t>
      </w:r>
      <w:r w:rsidRPr="00564DDE">
        <w:rPr>
          <w:rFonts w:asciiTheme="minorHAnsi" w:hAnsiTheme="minorHAnsi"/>
          <w:i/>
        </w:rPr>
        <w:t>Dz.U. 2009 Nr 157 poz. 1240 z późn.zm.</w:t>
      </w:r>
      <w:r>
        <w:rPr>
          <w:rFonts w:asciiTheme="minorHAnsi" w:hAnsiTheme="minorHAnsi"/>
        </w:rPr>
        <w:t>]</w:t>
      </w:r>
      <w:r w:rsidRPr="00564DDE">
        <w:rPr>
          <w:rFonts w:asciiTheme="minorHAnsi" w:hAnsiTheme="minorHAnsi"/>
        </w:rPr>
        <w:t xml:space="preserve"> określ jakie są zasady finansów publicznych.</w:t>
      </w:r>
    </w:p>
    <w:p w14:paraId="152B6759" w14:textId="77777777" w:rsidR="00FC5D8F" w:rsidRPr="009453C2" w:rsidRDefault="00FC5D8F" w:rsidP="008A4BAD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8A4BAD" w:rsidRPr="00D24970" w14:paraId="7A2F0151" w14:textId="77777777" w:rsidTr="004B5BF1">
        <w:tc>
          <w:tcPr>
            <w:tcW w:w="10344" w:type="dxa"/>
          </w:tcPr>
          <w:p w14:paraId="3D2876E8" w14:textId="77777777" w:rsidR="008A4BAD" w:rsidRDefault="000A0385" w:rsidP="004B5BF1">
            <w:pPr>
              <w:spacing w:before="40" w:after="4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A</w:t>
            </w:r>
            <w:r w:rsidR="00952287" w:rsidRPr="009453C2">
              <w:rPr>
                <w:rFonts w:asciiTheme="minorHAnsi" w:hAnsiTheme="minorHAnsi"/>
              </w:rPr>
              <w:t xml:space="preserve">rt. </w:t>
            </w:r>
            <w:r w:rsidR="00952287" w:rsidRPr="009453C2">
              <w:rPr>
                <w:rFonts w:asciiTheme="minorHAnsi" w:hAnsiTheme="minorHAnsi"/>
                <w:sz w:val="22"/>
                <w:szCs w:val="22"/>
              </w:rPr>
              <w:t>33, 34, 36, 37, 38</w:t>
            </w:r>
          </w:p>
          <w:p w14:paraId="54667740" w14:textId="77777777" w:rsidR="00952287" w:rsidRDefault="00952287" w:rsidP="004B5BF1">
            <w:pPr>
              <w:spacing w:before="40" w:after="40"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14:paraId="79F9AB56" w14:textId="77777777" w:rsidR="00952287" w:rsidRPr="0093145B" w:rsidRDefault="00952287" w:rsidP="004B5BF1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8A4BAD" w:rsidRPr="00D24970" w14:paraId="0CCDD6FF" w14:textId="77777777" w:rsidTr="004B5BF1">
        <w:tc>
          <w:tcPr>
            <w:tcW w:w="10344" w:type="dxa"/>
          </w:tcPr>
          <w:p w14:paraId="78528306" w14:textId="77777777" w:rsidR="008A4BAD" w:rsidRDefault="000A0385" w:rsidP="004B5BF1">
            <w:pPr>
              <w:spacing w:before="40" w:after="4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Art. </w:t>
            </w:r>
            <w:r w:rsidRPr="009453C2">
              <w:rPr>
                <w:rFonts w:asciiTheme="minorHAnsi" w:hAnsiTheme="minorHAnsi"/>
                <w:sz w:val="22"/>
                <w:szCs w:val="22"/>
              </w:rPr>
              <w:t>39</w:t>
            </w:r>
          </w:p>
          <w:p w14:paraId="10796E1A" w14:textId="77777777" w:rsidR="000A0385" w:rsidRDefault="000A0385" w:rsidP="004B5BF1">
            <w:pPr>
              <w:spacing w:before="40" w:after="40"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14:paraId="1D8184BC" w14:textId="77777777" w:rsidR="000A0385" w:rsidRPr="0093145B" w:rsidRDefault="000A0385" w:rsidP="004B5BF1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8A4BAD" w:rsidRPr="00D24970" w14:paraId="6D570A36" w14:textId="77777777" w:rsidTr="004B5BF1">
        <w:tc>
          <w:tcPr>
            <w:tcW w:w="10344" w:type="dxa"/>
          </w:tcPr>
          <w:p w14:paraId="4FBDBF0A" w14:textId="77777777" w:rsidR="008A4BAD" w:rsidRDefault="000A0385" w:rsidP="004B5BF1">
            <w:pPr>
              <w:spacing w:before="40" w:after="40" w:line="276" w:lineRule="auto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A</w:t>
            </w:r>
            <w:r w:rsidRPr="009453C2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rt. 42 ust. 2</w:t>
            </w:r>
          </w:p>
          <w:p w14:paraId="3D56CAA2" w14:textId="77777777" w:rsidR="000A0385" w:rsidRDefault="000A0385" w:rsidP="004B5BF1">
            <w:pPr>
              <w:spacing w:before="40" w:after="40" w:line="276" w:lineRule="auto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  <w:p w14:paraId="45A88730" w14:textId="77777777" w:rsidR="000A0385" w:rsidRPr="0093145B" w:rsidRDefault="000A0385" w:rsidP="004B5BF1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8A4BAD" w:rsidRPr="00D24970" w14:paraId="45E30725" w14:textId="77777777" w:rsidTr="004B5BF1">
        <w:tc>
          <w:tcPr>
            <w:tcW w:w="10344" w:type="dxa"/>
          </w:tcPr>
          <w:p w14:paraId="3F2FA849" w14:textId="77777777" w:rsidR="008A4BAD" w:rsidRDefault="000A0385" w:rsidP="004B5BF1">
            <w:pPr>
              <w:spacing w:before="40" w:after="40" w:line="276" w:lineRule="auto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A</w:t>
            </w:r>
            <w:r w:rsidRPr="009453C2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rt. 43</w:t>
            </w:r>
          </w:p>
          <w:p w14:paraId="2257DD4D" w14:textId="77777777" w:rsidR="000A0385" w:rsidRDefault="000A0385" w:rsidP="004B5BF1">
            <w:pPr>
              <w:spacing w:before="40" w:after="40" w:line="276" w:lineRule="auto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  <w:p w14:paraId="1FD19237" w14:textId="77777777" w:rsidR="000A0385" w:rsidRPr="0093145B" w:rsidRDefault="000A0385" w:rsidP="004B5BF1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8A4BAD" w:rsidRPr="00D24970" w14:paraId="2CF2E9C8" w14:textId="77777777" w:rsidTr="004B5BF1">
        <w:tc>
          <w:tcPr>
            <w:tcW w:w="10344" w:type="dxa"/>
          </w:tcPr>
          <w:p w14:paraId="3195F501" w14:textId="77777777" w:rsidR="008A4BAD" w:rsidRDefault="00E67463" w:rsidP="004B5BF1">
            <w:pPr>
              <w:spacing w:before="40" w:after="40" w:line="276" w:lineRule="auto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A</w:t>
            </w:r>
            <w:r w:rsidRPr="009453C2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rt. 44</w:t>
            </w:r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ust. 3</w:t>
            </w:r>
          </w:p>
          <w:p w14:paraId="60E4E3AE" w14:textId="77777777" w:rsidR="00E67463" w:rsidRDefault="00E67463" w:rsidP="004B5BF1">
            <w:pPr>
              <w:spacing w:before="40" w:after="40" w:line="276" w:lineRule="auto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  <w:p w14:paraId="47FF6C84" w14:textId="77777777" w:rsidR="00E67463" w:rsidRPr="0093145B" w:rsidRDefault="00E67463" w:rsidP="004B5BF1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E67463" w:rsidRPr="00D24970" w14:paraId="55418956" w14:textId="77777777" w:rsidTr="004B5BF1">
        <w:tc>
          <w:tcPr>
            <w:tcW w:w="10344" w:type="dxa"/>
          </w:tcPr>
          <w:p w14:paraId="7DFF71B9" w14:textId="446D13D7" w:rsidR="00E67463" w:rsidRDefault="00E67463" w:rsidP="004B5BF1">
            <w:pPr>
              <w:spacing w:before="40" w:after="40" w:line="276" w:lineRule="auto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Art. 52 ust. 1</w:t>
            </w:r>
            <w:r w:rsidR="005A14F6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(bez punktów 1a, 1b)</w:t>
            </w:r>
          </w:p>
          <w:p w14:paraId="4BBABEC4" w14:textId="77777777" w:rsidR="00E67463" w:rsidRDefault="00E67463" w:rsidP="004B5BF1">
            <w:pPr>
              <w:spacing w:before="40" w:after="40" w:line="276" w:lineRule="auto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  <w:p w14:paraId="56354915" w14:textId="77777777" w:rsidR="00E67463" w:rsidRDefault="00E67463" w:rsidP="004B5BF1">
            <w:pPr>
              <w:spacing w:before="40" w:after="40" w:line="276" w:lineRule="auto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14:paraId="4E3E98DC" w14:textId="77777777" w:rsidR="00FC5D8F" w:rsidRDefault="00FC5D8F" w:rsidP="00EC1C57">
      <w:pPr>
        <w:rPr>
          <w:rFonts w:asciiTheme="minorHAnsi" w:hAnsiTheme="minorHAnsi"/>
        </w:rPr>
      </w:pPr>
    </w:p>
    <w:p w14:paraId="527B09FC" w14:textId="77777777" w:rsidR="00F758C0" w:rsidRPr="006309B8" w:rsidRDefault="00F758C0" w:rsidP="00EC1C57">
      <w:pPr>
        <w:rPr>
          <w:rFonts w:asciiTheme="minorHAnsi" w:hAnsiTheme="minorHAnsi"/>
        </w:rPr>
      </w:pPr>
    </w:p>
    <w:sectPr w:rsidR="00F758C0" w:rsidRPr="006309B8" w:rsidSect="00A82D6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304" w:right="680" w:bottom="1247" w:left="6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EFC26" w14:textId="77777777" w:rsidR="00A82D67" w:rsidRDefault="00A82D67">
      <w:r>
        <w:separator/>
      </w:r>
    </w:p>
  </w:endnote>
  <w:endnote w:type="continuationSeparator" w:id="0">
    <w:p w14:paraId="68A022CA" w14:textId="77777777" w:rsidR="00A82D67" w:rsidRDefault="00A8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08B58" w14:textId="77777777" w:rsidR="00C662D1" w:rsidRDefault="00000000">
    <w:pPr>
      <w:pStyle w:val="Stopka"/>
    </w:pPr>
    <w:r>
      <w:rPr>
        <w:noProof/>
        <w:lang w:val="en-GB" w:eastAsia="en-GB"/>
      </w:rPr>
      <w:pict w14:anchorId="197E968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1.75pt;margin-top:-2.65pt;width:533.25pt;height:1.5pt;z-index:251659264" o:connectortype="straight"/>
      </w:pict>
    </w:r>
    <w:r w:rsidR="00C662D1">
      <w:t>Autor koncepcji: Agnieszka Wojtasiak-Terech</w:t>
    </w:r>
  </w:p>
  <w:p w14:paraId="28614735" w14:textId="77777777" w:rsidR="00C662D1" w:rsidRDefault="00C662D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5AAE" w14:textId="77777777" w:rsidR="00900C2D" w:rsidRDefault="00000000">
    <w:pPr>
      <w:pStyle w:val="Stopka"/>
    </w:pPr>
    <w:r>
      <w:rPr>
        <w:noProof/>
        <w:lang w:val="en-GB" w:eastAsia="en-GB"/>
      </w:rPr>
      <w:pict w14:anchorId="0D62A25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8.5pt;margin-top:-1.15pt;width:542.25pt;height:.75pt;z-index:251658240" o:connectortype="straight"/>
      </w:pict>
    </w:r>
    <w:r w:rsidR="00900C2D">
      <w:t>Autor koncepcji: Agnieszka Wojtasiak-Terech</w:t>
    </w:r>
  </w:p>
  <w:p w14:paraId="077D3A46" w14:textId="77777777" w:rsidR="00900C2D" w:rsidRDefault="00900C2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0AADF" w14:textId="77777777" w:rsidR="00A82D67" w:rsidRDefault="00A82D67">
      <w:r>
        <w:separator/>
      </w:r>
    </w:p>
  </w:footnote>
  <w:footnote w:type="continuationSeparator" w:id="0">
    <w:p w14:paraId="407DD79C" w14:textId="77777777" w:rsidR="00A82D67" w:rsidRDefault="00A82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9" w:type="dxa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Look w:val="01E0" w:firstRow="1" w:lastRow="1" w:firstColumn="1" w:lastColumn="1" w:noHBand="0" w:noVBand="0"/>
    </w:tblPr>
    <w:tblGrid>
      <w:gridCol w:w="2801"/>
      <w:gridCol w:w="4653"/>
      <w:gridCol w:w="2905"/>
    </w:tblGrid>
    <w:tr w:rsidR="00100BB6" w:rsidRPr="00CD7184" w14:paraId="132BFB41" w14:textId="77777777" w:rsidTr="00100BB6">
      <w:tc>
        <w:tcPr>
          <w:tcW w:w="2772" w:type="dxa"/>
          <w:tcBorders>
            <w:top w:val="nil"/>
            <w:left w:val="nil"/>
            <w:bottom w:val="nil"/>
          </w:tcBorders>
        </w:tcPr>
        <w:p w14:paraId="50F46BA7" w14:textId="50C23409" w:rsidR="00100BB6" w:rsidRPr="00CD7184" w:rsidRDefault="0094576E" w:rsidP="00CD7184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5531C47" wp14:editId="2070B5EC">
                <wp:extent cx="1641475" cy="361950"/>
                <wp:effectExtent l="0" t="0" r="0" b="0"/>
                <wp:docPr id="54472311" name="Obraz 0" descr="finanselogo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Obraz 0" descr="finanselogo.wm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14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vAlign w:val="center"/>
        </w:tcPr>
        <w:p w14:paraId="4BD2B504" w14:textId="77777777" w:rsidR="00100BB6" w:rsidRPr="00CD7184" w:rsidRDefault="00100BB6" w:rsidP="00CD7184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D7184">
            <w:rPr>
              <w:rFonts w:ascii="Arial" w:hAnsi="Arial" w:cs="Arial"/>
              <w:b/>
              <w:sz w:val="20"/>
              <w:szCs w:val="20"/>
            </w:rPr>
            <w:t>[ĆWICZENIA</w:t>
          </w:r>
          <w:r w:rsidR="00491BB6">
            <w:rPr>
              <w:rFonts w:ascii="Arial" w:hAnsi="Arial" w:cs="Arial"/>
              <w:b/>
              <w:sz w:val="20"/>
              <w:szCs w:val="20"/>
            </w:rPr>
            <w:t xml:space="preserve"> 2</w:t>
          </w:r>
          <w:r w:rsidRPr="00CD7184">
            <w:rPr>
              <w:rFonts w:ascii="Arial" w:hAnsi="Arial" w:cs="Arial"/>
              <w:b/>
              <w:sz w:val="20"/>
              <w:szCs w:val="20"/>
            </w:rPr>
            <w:t>]</w:t>
          </w:r>
        </w:p>
      </w:tc>
      <w:tc>
        <w:tcPr>
          <w:tcW w:w="2914" w:type="dxa"/>
          <w:shd w:val="clear" w:color="auto" w:fill="993300"/>
          <w:vAlign w:val="center"/>
        </w:tcPr>
        <w:p w14:paraId="6D774200" w14:textId="77777777" w:rsidR="00100BB6" w:rsidRPr="00CD7184" w:rsidRDefault="00491BB6" w:rsidP="00CD7184">
          <w:pPr>
            <w:jc w:val="center"/>
            <w:rPr>
              <w:rFonts w:ascii="Arial" w:hAnsi="Arial" w:cs="Arial"/>
              <w:b/>
              <w:color w:val="FFFFFF"/>
              <w:sz w:val="20"/>
              <w:szCs w:val="20"/>
            </w:rPr>
          </w:pPr>
          <w:r>
            <w:rPr>
              <w:rFonts w:ascii="Arial" w:hAnsi="Arial" w:cs="Arial"/>
              <w:b/>
              <w:color w:val="FFFFFF"/>
              <w:sz w:val="20"/>
              <w:szCs w:val="20"/>
            </w:rPr>
            <w:t>FORMULARZ</w:t>
          </w:r>
        </w:p>
      </w:tc>
    </w:tr>
  </w:tbl>
  <w:p w14:paraId="1952ACD4" w14:textId="77777777" w:rsidR="00100BB6" w:rsidRDefault="00100BB6" w:rsidP="004A7DC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9" w:type="dxa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Look w:val="01E0" w:firstRow="1" w:lastRow="1" w:firstColumn="1" w:lastColumn="1" w:noHBand="0" w:noVBand="0"/>
    </w:tblPr>
    <w:tblGrid>
      <w:gridCol w:w="2801"/>
      <w:gridCol w:w="4654"/>
      <w:gridCol w:w="2904"/>
    </w:tblGrid>
    <w:tr w:rsidR="00491BB6" w:rsidRPr="00CD7184" w14:paraId="7BB707B8" w14:textId="77777777" w:rsidTr="0089050F">
      <w:tc>
        <w:tcPr>
          <w:tcW w:w="2772" w:type="dxa"/>
          <w:tcBorders>
            <w:top w:val="nil"/>
            <w:left w:val="nil"/>
            <w:bottom w:val="nil"/>
          </w:tcBorders>
        </w:tcPr>
        <w:p w14:paraId="02B1F4C1" w14:textId="3B901425" w:rsidR="00491BB6" w:rsidRPr="00CD7184" w:rsidRDefault="0094576E" w:rsidP="0089050F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5079E07" wp14:editId="2046675C">
                <wp:extent cx="1641475" cy="361950"/>
                <wp:effectExtent l="0" t="0" r="0" b="0"/>
                <wp:docPr id="5" name="Obraz 0" descr="finanselogo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Obraz 0" descr="finanselogo.wm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14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vAlign w:val="center"/>
        </w:tcPr>
        <w:p w14:paraId="00073D39" w14:textId="77777777" w:rsidR="00491BB6" w:rsidRPr="00CD7184" w:rsidRDefault="00491BB6" w:rsidP="0089050F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D7184">
            <w:rPr>
              <w:rFonts w:ascii="Arial" w:hAnsi="Arial" w:cs="Arial"/>
              <w:b/>
              <w:sz w:val="20"/>
              <w:szCs w:val="20"/>
            </w:rPr>
            <w:t>[ĆWICZENIA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2</w:t>
          </w:r>
          <w:r w:rsidRPr="00CD7184">
            <w:rPr>
              <w:rFonts w:ascii="Arial" w:hAnsi="Arial" w:cs="Arial"/>
              <w:b/>
              <w:sz w:val="20"/>
              <w:szCs w:val="20"/>
            </w:rPr>
            <w:t>]</w:t>
          </w:r>
        </w:p>
      </w:tc>
      <w:tc>
        <w:tcPr>
          <w:tcW w:w="2914" w:type="dxa"/>
          <w:shd w:val="clear" w:color="auto" w:fill="993300"/>
          <w:vAlign w:val="center"/>
        </w:tcPr>
        <w:p w14:paraId="30C47486" w14:textId="77777777" w:rsidR="00491BB6" w:rsidRPr="00CD7184" w:rsidRDefault="00491BB6" w:rsidP="0089050F">
          <w:pPr>
            <w:jc w:val="center"/>
            <w:rPr>
              <w:rFonts w:ascii="Arial" w:hAnsi="Arial" w:cs="Arial"/>
              <w:b/>
              <w:color w:val="FFFFFF"/>
              <w:sz w:val="20"/>
              <w:szCs w:val="20"/>
            </w:rPr>
          </w:pPr>
          <w:r>
            <w:rPr>
              <w:rFonts w:ascii="Arial" w:hAnsi="Arial" w:cs="Arial"/>
              <w:b/>
              <w:color w:val="FFFFFF"/>
              <w:sz w:val="20"/>
              <w:szCs w:val="20"/>
            </w:rPr>
            <w:t>WYMOGI</w:t>
          </w:r>
        </w:p>
      </w:tc>
    </w:tr>
  </w:tbl>
  <w:p w14:paraId="37B02547" w14:textId="77777777" w:rsidR="00491BB6" w:rsidRDefault="00491BB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B5E"/>
    <w:multiLevelType w:val="hybridMultilevel"/>
    <w:tmpl w:val="93689650"/>
    <w:lvl w:ilvl="0" w:tplc="D9AC1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1F3E07"/>
    <w:multiLevelType w:val="hybridMultilevel"/>
    <w:tmpl w:val="7050356A"/>
    <w:lvl w:ilvl="0" w:tplc="C25009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DB143F"/>
    <w:multiLevelType w:val="hybridMultilevel"/>
    <w:tmpl w:val="EA94F1F2"/>
    <w:lvl w:ilvl="0" w:tplc="E95E44C0">
      <w:start w:val="1"/>
      <w:numFmt w:val="bullet"/>
      <w:lvlText w:val="4"/>
      <w:lvlJc w:val="left"/>
      <w:pPr>
        <w:ind w:left="1004" w:hanging="360"/>
      </w:pPr>
      <w:rPr>
        <w:rFonts w:ascii="Webdings" w:hAnsi="Webdings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4D81988"/>
    <w:multiLevelType w:val="hybridMultilevel"/>
    <w:tmpl w:val="474ECCF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9C0F0B"/>
    <w:multiLevelType w:val="hybridMultilevel"/>
    <w:tmpl w:val="671E56A2"/>
    <w:lvl w:ilvl="0" w:tplc="C25009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834CF3"/>
    <w:multiLevelType w:val="hybridMultilevel"/>
    <w:tmpl w:val="AE78BD72"/>
    <w:lvl w:ilvl="0" w:tplc="5A0ACBCC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E18E9D12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3FCB36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1B238AC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9CB69F6A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51F4857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F490E52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702A9824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32AC61AE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6" w15:restartNumberingAfterBreak="0">
    <w:nsid w:val="4D2C5661"/>
    <w:multiLevelType w:val="hybridMultilevel"/>
    <w:tmpl w:val="2FFEB20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272A23"/>
    <w:multiLevelType w:val="hybridMultilevel"/>
    <w:tmpl w:val="78F4937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FEA6004"/>
    <w:multiLevelType w:val="hybridMultilevel"/>
    <w:tmpl w:val="96C6C7E0"/>
    <w:lvl w:ilvl="0" w:tplc="C2500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A91C3F"/>
    <w:multiLevelType w:val="hybridMultilevel"/>
    <w:tmpl w:val="30D248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1042E"/>
    <w:multiLevelType w:val="hybridMultilevel"/>
    <w:tmpl w:val="25245766"/>
    <w:lvl w:ilvl="0" w:tplc="E95E44C0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C420A"/>
    <w:multiLevelType w:val="hybridMultilevel"/>
    <w:tmpl w:val="76DC4530"/>
    <w:lvl w:ilvl="0" w:tplc="C2500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C96A83"/>
    <w:multiLevelType w:val="hybridMultilevel"/>
    <w:tmpl w:val="ED44EA24"/>
    <w:lvl w:ilvl="0" w:tplc="BC3868E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117B42"/>
    <w:multiLevelType w:val="hybridMultilevel"/>
    <w:tmpl w:val="76D65D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315BD"/>
    <w:multiLevelType w:val="singleLevel"/>
    <w:tmpl w:val="473EA49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5441232"/>
    <w:multiLevelType w:val="hybridMultilevel"/>
    <w:tmpl w:val="7D1653CC"/>
    <w:lvl w:ilvl="0" w:tplc="E95E44C0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67C5D"/>
    <w:multiLevelType w:val="hybridMultilevel"/>
    <w:tmpl w:val="9CFE4624"/>
    <w:lvl w:ilvl="0" w:tplc="BC3868E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70964508">
    <w:abstractNumId w:val="3"/>
  </w:num>
  <w:num w:numId="2" w16cid:durableId="933128913">
    <w:abstractNumId w:val="12"/>
  </w:num>
  <w:num w:numId="3" w16cid:durableId="897666487">
    <w:abstractNumId w:val="16"/>
  </w:num>
  <w:num w:numId="4" w16cid:durableId="480928436">
    <w:abstractNumId w:val="4"/>
  </w:num>
  <w:num w:numId="5" w16cid:durableId="1126506334">
    <w:abstractNumId w:val="1"/>
  </w:num>
  <w:num w:numId="6" w16cid:durableId="1130170104">
    <w:abstractNumId w:val="11"/>
  </w:num>
  <w:num w:numId="7" w16cid:durableId="61103937">
    <w:abstractNumId w:val="8"/>
  </w:num>
  <w:num w:numId="8" w16cid:durableId="1331368813">
    <w:abstractNumId w:val="0"/>
  </w:num>
  <w:num w:numId="9" w16cid:durableId="260841798">
    <w:abstractNumId w:val="14"/>
  </w:num>
  <w:num w:numId="10" w16cid:durableId="1602954099">
    <w:abstractNumId w:val="6"/>
  </w:num>
  <w:num w:numId="11" w16cid:durableId="737284787">
    <w:abstractNumId w:val="9"/>
  </w:num>
  <w:num w:numId="12" w16cid:durableId="767625546">
    <w:abstractNumId w:val="13"/>
  </w:num>
  <w:num w:numId="13" w16cid:durableId="155537095">
    <w:abstractNumId w:val="7"/>
  </w:num>
  <w:num w:numId="14" w16cid:durableId="1069766538">
    <w:abstractNumId w:val="2"/>
  </w:num>
  <w:num w:numId="15" w16cid:durableId="594287304">
    <w:abstractNumId w:val="10"/>
  </w:num>
  <w:num w:numId="16" w16cid:durableId="198712323">
    <w:abstractNumId w:val="15"/>
  </w:num>
  <w:num w:numId="17" w16cid:durableId="1316840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ff8913"/>
    </o:shapedefaults>
    <o:shapelayout v:ext="edit">
      <o:idmap v:ext="edit" data="1"/>
      <o:rules v:ext="edit">
        <o:r id="V:Rule1" type="connector" idref="#_x0000_s1025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7F5"/>
    <w:rsid w:val="000026C5"/>
    <w:rsid w:val="000034E8"/>
    <w:rsid w:val="00005EBC"/>
    <w:rsid w:val="000116AE"/>
    <w:rsid w:val="000168C5"/>
    <w:rsid w:val="00027895"/>
    <w:rsid w:val="00037837"/>
    <w:rsid w:val="00056060"/>
    <w:rsid w:val="0006093C"/>
    <w:rsid w:val="0006458A"/>
    <w:rsid w:val="00070AE5"/>
    <w:rsid w:val="00070FE5"/>
    <w:rsid w:val="00076D5F"/>
    <w:rsid w:val="000A0385"/>
    <w:rsid w:val="000B1A4C"/>
    <w:rsid w:val="000B2021"/>
    <w:rsid w:val="000E3623"/>
    <w:rsid w:val="000F192F"/>
    <w:rsid w:val="00100BB6"/>
    <w:rsid w:val="00105468"/>
    <w:rsid w:val="0011304E"/>
    <w:rsid w:val="00122973"/>
    <w:rsid w:val="00125365"/>
    <w:rsid w:val="00132614"/>
    <w:rsid w:val="001379A1"/>
    <w:rsid w:val="00142A8A"/>
    <w:rsid w:val="00171C0B"/>
    <w:rsid w:val="001721E8"/>
    <w:rsid w:val="00176407"/>
    <w:rsid w:val="00177C2E"/>
    <w:rsid w:val="00181EB3"/>
    <w:rsid w:val="00183B7F"/>
    <w:rsid w:val="00184241"/>
    <w:rsid w:val="00197B79"/>
    <w:rsid w:val="001A403F"/>
    <w:rsid w:val="001B056E"/>
    <w:rsid w:val="001B1C97"/>
    <w:rsid w:val="001B6665"/>
    <w:rsid w:val="001C43EE"/>
    <w:rsid w:val="001C440B"/>
    <w:rsid w:val="001C5602"/>
    <w:rsid w:val="001C56FD"/>
    <w:rsid w:val="001D0BB5"/>
    <w:rsid w:val="001D4B7E"/>
    <w:rsid w:val="001E1C45"/>
    <w:rsid w:val="001E21D8"/>
    <w:rsid w:val="001F533C"/>
    <w:rsid w:val="00210921"/>
    <w:rsid w:val="00210C52"/>
    <w:rsid w:val="002170FC"/>
    <w:rsid w:val="002222AA"/>
    <w:rsid w:val="0022341A"/>
    <w:rsid w:val="0023172B"/>
    <w:rsid w:val="0023352F"/>
    <w:rsid w:val="00240018"/>
    <w:rsid w:val="00241307"/>
    <w:rsid w:val="00244C14"/>
    <w:rsid w:val="00271B0B"/>
    <w:rsid w:val="00290B84"/>
    <w:rsid w:val="002A244B"/>
    <w:rsid w:val="002A443A"/>
    <w:rsid w:val="002B3C1F"/>
    <w:rsid w:val="002B614C"/>
    <w:rsid w:val="002D6CAA"/>
    <w:rsid w:val="002D77F0"/>
    <w:rsid w:val="002E6955"/>
    <w:rsid w:val="002F1600"/>
    <w:rsid w:val="00311BE1"/>
    <w:rsid w:val="0032218F"/>
    <w:rsid w:val="00324AA3"/>
    <w:rsid w:val="00330FE1"/>
    <w:rsid w:val="003423F1"/>
    <w:rsid w:val="00344421"/>
    <w:rsid w:val="003479B2"/>
    <w:rsid w:val="003511BD"/>
    <w:rsid w:val="00357303"/>
    <w:rsid w:val="00361B3F"/>
    <w:rsid w:val="003646F3"/>
    <w:rsid w:val="00391994"/>
    <w:rsid w:val="003975F2"/>
    <w:rsid w:val="003A2F37"/>
    <w:rsid w:val="003A35D5"/>
    <w:rsid w:val="003A3C9D"/>
    <w:rsid w:val="003A5366"/>
    <w:rsid w:val="003B6B7A"/>
    <w:rsid w:val="003C3B99"/>
    <w:rsid w:val="003D4FBD"/>
    <w:rsid w:val="003E12BB"/>
    <w:rsid w:val="003E2EB6"/>
    <w:rsid w:val="003E56EF"/>
    <w:rsid w:val="003F3321"/>
    <w:rsid w:val="003F3F4C"/>
    <w:rsid w:val="00404300"/>
    <w:rsid w:val="0040457A"/>
    <w:rsid w:val="00404D48"/>
    <w:rsid w:val="004073B2"/>
    <w:rsid w:val="00415B0E"/>
    <w:rsid w:val="004226B2"/>
    <w:rsid w:val="00430AB5"/>
    <w:rsid w:val="00430D2D"/>
    <w:rsid w:val="00440347"/>
    <w:rsid w:val="004439A3"/>
    <w:rsid w:val="0044745B"/>
    <w:rsid w:val="004555BF"/>
    <w:rsid w:val="00462DA2"/>
    <w:rsid w:val="00464863"/>
    <w:rsid w:val="00475FEC"/>
    <w:rsid w:val="0047753A"/>
    <w:rsid w:val="00491BB6"/>
    <w:rsid w:val="004A46EE"/>
    <w:rsid w:val="004A7DC2"/>
    <w:rsid w:val="004B2D33"/>
    <w:rsid w:val="004B6D2C"/>
    <w:rsid w:val="004D7D92"/>
    <w:rsid w:val="004E1514"/>
    <w:rsid w:val="004E307B"/>
    <w:rsid w:val="004E7207"/>
    <w:rsid w:val="00512AF7"/>
    <w:rsid w:val="00520852"/>
    <w:rsid w:val="00522EF6"/>
    <w:rsid w:val="00527A4C"/>
    <w:rsid w:val="00536A8F"/>
    <w:rsid w:val="00546F2E"/>
    <w:rsid w:val="0055334D"/>
    <w:rsid w:val="00554587"/>
    <w:rsid w:val="005673FD"/>
    <w:rsid w:val="00571536"/>
    <w:rsid w:val="005733EC"/>
    <w:rsid w:val="005752EE"/>
    <w:rsid w:val="0057730B"/>
    <w:rsid w:val="00577D2B"/>
    <w:rsid w:val="00582B33"/>
    <w:rsid w:val="00585F4F"/>
    <w:rsid w:val="00596A9E"/>
    <w:rsid w:val="00597C48"/>
    <w:rsid w:val="005A14F6"/>
    <w:rsid w:val="005B1263"/>
    <w:rsid w:val="005B3A81"/>
    <w:rsid w:val="005B7945"/>
    <w:rsid w:val="005B7F8E"/>
    <w:rsid w:val="005C36F4"/>
    <w:rsid w:val="005C7C95"/>
    <w:rsid w:val="005D4D3E"/>
    <w:rsid w:val="005D7E01"/>
    <w:rsid w:val="005E173A"/>
    <w:rsid w:val="005E43C0"/>
    <w:rsid w:val="005E6319"/>
    <w:rsid w:val="005F0FFD"/>
    <w:rsid w:val="005F67A3"/>
    <w:rsid w:val="0061030B"/>
    <w:rsid w:val="006121EF"/>
    <w:rsid w:val="00615504"/>
    <w:rsid w:val="00620BCD"/>
    <w:rsid w:val="006309B8"/>
    <w:rsid w:val="00633532"/>
    <w:rsid w:val="00636148"/>
    <w:rsid w:val="00640BBC"/>
    <w:rsid w:val="00643344"/>
    <w:rsid w:val="00643BAC"/>
    <w:rsid w:val="006440E6"/>
    <w:rsid w:val="0065712F"/>
    <w:rsid w:val="00657B64"/>
    <w:rsid w:val="00670077"/>
    <w:rsid w:val="006704BB"/>
    <w:rsid w:val="00670627"/>
    <w:rsid w:val="0067068F"/>
    <w:rsid w:val="0069386B"/>
    <w:rsid w:val="006A0A65"/>
    <w:rsid w:val="006B4E2C"/>
    <w:rsid w:val="006C1B92"/>
    <w:rsid w:val="006C7BEF"/>
    <w:rsid w:val="006E2119"/>
    <w:rsid w:val="00706029"/>
    <w:rsid w:val="00711862"/>
    <w:rsid w:val="00713ECB"/>
    <w:rsid w:val="007216A9"/>
    <w:rsid w:val="00723095"/>
    <w:rsid w:val="00734BD6"/>
    <w:rsid w:val="00735B71"/>
    <w:rsid w:val="0074655E"/>
    <w:rsid w:val="007637BE"/>
    <w:rsid w:val="0076693E"/>
    <w:rsid w:val="0078002B"/>
    <w:rsid w:val="007A043E"/>
    <w:rsid w:val="007A09C0"/>
    <w:rsid w:val="007A1130"/>
    <w:rsid w:val="007B1F59"/>
    <w:rsid w:val="007B3039"/>
    <w:rsid w:val="007C2739"/>
    <w:rsid w:val="007D7766"/>
    <w:rsid w:val="007E53EE"/>
    <w:rsid w:val="00804E2E"/>
    <w:rsid w:val="00805575"/>
    <w:rsid w:val="00805743"/>
    <w:rsid w:val="00807DB3"/>
    <w:rsid w:val="0081624D"/>
    <w:rsid w:val="008216B4"/>
    <w:rsid w:val="00832552"/>
    <w:rsid w:val="008371FE"/>
    <w:rsid w:val="0084357F"/>
    <w:rsid w:val="00857142"/>
    <w:rsid w:val="008625C4"/>
    <w:rsid w:val="00870EE4"/>
    <w:rsid w:val="0087282A"/>
    <w:rsid w:val="008A1FB2"/>
    <w:rsid w:val="008A4AE2"/>
    <w:rsid w:val="008A4B77"/>
    <w:rsid w:val="008A4BAD"/>
    <w:rsid w:val="008A73D5"/>
    <w:rsid w:val="008A7477"/>
    <w:rsid w:val="008B0044"/>
    <w:rsid w:val="008B0D8C"/>
    <w:rsid w:val="008B6889"/>
    <w:rsid w:val="008D6500"/>
    <w:rsid w:val="00900C2D"/>
    <w:rsid w:val="00910181"/>
    <w:rsid w:val="00912B47"/>
    <w:rsid w:val="00916927"/>
    <w:rsid w:val="00920F8C"/>
    <w:rsid w:val="00924B24"/>
    <w:rsid w:val="009308DB"/>
    <w:rsid w:val="0093145B"/>
    <w:rsid w:val="009428FA"/>
    <w:rsid w:val="009453C2"/>
    <w:rsid w:val="0094576E"/>
    <w:rsid w:val="00952287"/>
    <w:rsid w:val="009629E3"/>
    <w:rsid w:val="00963E62"/>
    <w:rsid w:val="0097603E"/>
    <w:rsid w:val="0098127B"/>
    <w:rsid w:val="00986B87"/>
    <w:rsid w:val="009945B4"/>
    <w:rsid w:val="009A31D5"/>
    <w:rsid w:val="009C3225"/>
    <w:rsid w:val="009F6B2D"/>
    <w:rsid w:val="00A108C8"/>
    <w:rsid w:val="00A1498D"/>
    <w:rsid w:val="00A15601"/>
    <w:rsid w:val="00A25574"/>
    <w:rsid w:val="00A352F3"/>
    <w:rsid w:val="00A41727"/>
    <w:rsid w:val="00A439B7"/>
    <w:rsid w:val="00A44EB5"/>
    <w:rsid w:val="00A51156"/>
    <w:rsid w:val="00A65536"/>
    <w:rsid w:val="00A66C8A"/>
    <w:rsid w:val="00A80D39"/>
    <w:rsid w:val="00A82D67"/>
    <w:rsid w:val="00A841F3"/>
    <w:rsid w:val="00A9373F"/>
    <w:rsid w:val="00A93B89"/>
    <w:rsid w:val="00A9465B"/>
    <w:rsid w:val="00AA4529"/>
    <w:rsid w:val="00AA67BC"/>
    <w:rsid w:val="00AC1D5B"/>
    <w:rsid w:val="00AC232F"/>
    <w:rsid w:val="00AD01EE"/>
    <w:rsid w:val="00AE53B7"/>
    <w:rsid w:val="00AF4B6C"/>
    <w:rsid w:val="00AF5C5E"/>
    <w:rsid w:val="00B00C7C"/>
    <w:rsid w:val="00B07343"/>
    <w:rsid w:val="00B307F0"/>
    <w:rsid w:val="00B37404"/>
    <w:rsid w:val="00B43153"/>
    <w:rsid w:val="00B43532"/>
    <w:rsid w:val="00B55A76"/>
    <w:rsid w:val="00B61344"/>
    <w:rsid w:val="00B65A07"/>
    <w:rsid w:val="00B66731"/>
    <w:rsid w:val="00B83528"/>
    <w:rsid w:val="00B872C3"/>
    <w:rsid w:val="00B92B5C"/>
    <w:rsid w:val="00B97E28"/>
    <w:rsid w:val="00BA05BC"/>
    <w:rsid w:val="00BA4181"/>
    <w:rsid w:val="00BA57F5"/>
    <w:rsid w:val="00BB6348"/>
    <w:rsid w:val="00BD0A55"/>
    <w:rsid w:val="00BE4961"/>
    <w:rsid w:val="00C00BCD"/>
    <w:rsid w:val="00C10795"/>
    <w:rsid w:val="00C14DB7"/>
    <w:rsid w:val="00C21ADF"/>
    <w:rsid w:val="00C2466B"/>
    <w:rsid w:val="00C25A7C"/>
    <w:rsid w:val="00C25AEF"/>
    <w:rsid w:val="00C3744C"/>
    <w:rsid w:val="00C40A82"/>
    <w:rsid w:val="00C51E35"/>
    <w:rsid w:val="00C662D1"/>
    <w:rsid w:val="00C67CED"/>
    <w:rsid w:val="00C67D68"/>
    <w:rsid w:val="00C76E2E"/>
    <w:rsid w:val="00C95609"/>
    <w:rsid w:val="00C96A7B"/>
    <w:rsid w:val="00CB0E82"/>
    <w:rsid w:val="00CB1CC7"/>
    <w:rsid w:val="00CC1B38"/>
    <w:rsid w:val="00CD0F5A"/>
    <w:rsid w:val="00CD1042"/>
    <w:rsid w:val="00CD1AC9"/>
    <w:rsid w:val="00CD7184"/>
    <w:rsid w:val="00CE0077"/>
    <w:rsid w:val="00CE3679"/>
    <w:rsid w:val="00CE3E7D"/>
    <w:rsid w:val="00CE7E75"/>
    <w:rsid w:val="00CF218F"/>
    <w:rsid w:val="00CF2F4E"/>
    <w:rsid w:val="00D01E95"/>
    <w:rsid w:val="00D0266A"/>
    <w:rsid w:val="00D03E0D"/>
    <w:rsid w:val="00D03FBA"/>
    <w:rsid w:val="00D0525E"/>
    <w:rsid w:val="00D06417"/>
    <w:rsid w:val="00D1023C"/>
    <w:rsid w:val="00D108D0"/>
    <w:rsid w:val="00D11063"/>
    <w:rsid w:val="00D16CB1"/>
    <w:rsid w:val="00D225F7"/>
    <w:rsid w:val="00D24970"/>
    <w:rsid w:val="00D265D4"/>
    <w:rsid w:val="00D26FBF"/>
    <w:rsid w:val="00D2736D"/>
    <w:rsid w:val="00D33F85"/>
    <w:rsid w:val="00D34080"/>
    <w:rsid w:val="00D43F2D"/>
    <w:rsid w:val="00D50756"/>
    <w:rsid w:val="00D566A4"/>
    <w:rsid w:val="00D56809"/>
    <w:rsid w:val="00D5716F"/>
    <w:rsid w:val="00D7708F"/>
    <w:rsid w:val="00D8213A"/>
    <w:rsid w:val="00D83960"/>
    <w:rsid w:val="00D906E4"/>
    <w:rsid w:val="00D92DBB"/>
    <w:rsid w:val="00DA32C2"/>
    <w:rsid w:val="00DA58F1"/>
    <w:rsid w:val="00DB77A0"/>
    <w:rsid w:val="00DC4A43"/>
    <w:rsid w:val="00DE2A67"/>
    <w:rsid w:val="00DE38B5"/>
    <w:rsid w:val="00DF71ED"/>
    <w:rsid w:val="00E15A87"/>
    <w:rsid w:val="00E1666A"/>
    <w:rsid w:val="00E26E89"/>
    <w:rsid w:val="00E67463"/>
    <w:rsid w:val="00E73819"/>
    <w:rsid w:val="00E86E8C"/>
    <w:rsid w:val="00E90618"/>
    <w:rsid w:val="00E90A43"/>
    <w:rsid w:val="00EA6351"/>
    <w:rsid w:val="00EC1C57"/>
    <w:rsid w:val="00EE7321"/>
    <w:rsid w:val="00F11752"/>
    <w:rsid w:val="00F14FA7"/>
    <w:rsid w:val="00F15DCA"/>
    <w:rsid w:val="00F1691A"/>
    <w:rsid w:val="00F21D81"/>
    <w:rsid w:val="00F2227B"/>
    <w:rsid w:val="00F22315"/>
    <w:rsid w:val="00F22B31"/>
    <w:rsid w:val="00F411D0"/>
    <w:rsid w:val="00F4502F"/>
    <w:rsid w:val="00F4718C"/>
    <w:rsid w:val="00F51D3D"/>
    <w:rsid w:val="00F5212B"/>
    <w:rsid w:val="00F655E3"/>
    <w:rsid w:val="00F747D1"/>
    <w:rsid w:val="00F74A80"/>
    <w:rsid w:val="00F758C0"/>
    <w:rsid w:val="00F83630"/>
    <w:rsid w:val="00F87B00"/>
    <w:rsid w:val="00F91953"/>
    <w:rsid w:val="00F944FF"/>
    <w:rsid w:val="00F94F9D"/>
    <w:rsid w:val="00FA002B"/>
    <w:rsid w:val="00FA1B92"/>
    <w:rsid w:val="00FB233A"/>
    <w:rsid w:val="00FC5D8F"/>
    <w:rsid w:val="00FD45C1"/>
    <w:rsid w:val="00FE6FC8"/>
    <w:rsid w:val="00FF2B50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8913"/>
    </o:shapedefaults>
    <o:shapelayout v:ext="edit">
      <o:idmap v:ext="edit" data="2"/>
    </o:shapelayout>
  </w:shapeDefaults>
  <w:decimalSymbol w:val=","/>
  <w:listSeparator w:val=";"/>
  <w14:docId w14:val="022F111C"/>
  <w15:docId w15:val="{DD4202F7-CB56-4748-9AFC-622EE94C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0077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26F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F758C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CE7E7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CE7E7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CE7E75"/>
  </w:style>
  <w:style w:type="table" w:styleId="Tabela-Siatka">
    <w:name w:val="Table Grid"/>
    <w:basedOn w:val="Standardowy"/>
    <w:rsid w:val="00BD0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B3A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3A8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7708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B872C3"/>
    <w:pPr>
      <w:spacing w:before="100" w:beforeAutospacing="1" w:after="100" w:afterAutospacing="1"/>
    </w:pPr>
  </w:style>
  <w:style w:type="paragraph" w:customStyle="1" w:styleId="hyphenate">
    <w:name w:val="hyphenate"/>
    <w:basedOn w:val="Normalny"/>
    <w:rsid w:val="00F758C0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F758C0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F758C0"/>
    <w:rPr>
      <w:b/>
      <w:bCs/>
      <w:sz w:val="36"/>
      <w:szCs w:val="36"/>
    </w:rPr>
  </w:style>
  <w:style w:type="character" w:customStyle="1" w:styleId="Nagwek1Znak">
    <w:name w:val="Nagłówek 1 Znak"/>
    <w:basedOn w:val="Domylnaczcionkaakapitu"/>
    <w:link w:val="Nagwek1"/>
    <w:uiPriority w:val="9"/>
    <w:rsid w:val="00D26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ight">
    <w:name w:val="right"/>
    <w:basedOn w:val="Normalny"/>
    <w:rsid w:val="00B92B5C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semiHidden/>
    <w:unhideWhenUsed/>
    <w:rsid w:val="00B92B5C"/>
    <w:rPr>
      <w:color w:val="0000FF"/>
      <w:u w:val="single"/>
    </w:rPr>
  </w:style>
  <w:style w:type="paragraph" w:customStyle="1" w:styleId="Default">
    <w:name w:val="Default"/>
    <w:rsid w:val="004E151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topkaZnak">
    <w:name w:val="Stopka Znak"/>
    <w:basedOn w:val="Domylnaczcionkaakapitu"/>
    <w:link w:val="Stopka"/>
    <w:uiPriority w:val="99"/>
    <w:rsid w:val="00C662D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233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184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13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5418FCE65599478FA7D6487C7FA76F" ma:contentTypeVersion="4" ma:contentTypeDescription="Utwórz nowy dokument." ma:contentTypeScope="" ma:versionID="d70c04cd2f0701b81d6837fab4cad0a0">
  <xsd:schema xmlns:xsd="http://www.w3.org/2001/XMLSchema" xmlns:xs="http://www.w3.org/2001/XMLSchema" xmlns:p="http://schemas.microsoft.com/office/2006/metadata/properties" xmlns:ns2="32bfc640-9efa-432b-b2d0-fa0497673f05" targetNamespace="http://schemas.microsoft.com/office/2006/metadata/properties" ma:root="true" ma:fieldsID="c0d8131d4abaef7293bc2861ef4f0c63" ns2:_="">
    <xsd:import namespace="32bfc640-9efa-432b-b2d0-fa0497673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fc640-9efa-432b-b2d0-fa0497673f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D67201-F24B-47D1-8CAC-4F9B2E0884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8F66B2-89FB-4CB6-938F-25371B344675}"/>
</file>

<file path=customXml/itemProps3.xml><?xml version="1.0" encoding="utf-8"?>
<ds:datastoreItem xmlns:ds="http://schemas.openxmlformats.org/officeDocument/2006/customXml" ds:itemID="{75932B52-84AF-4BB0-B73B-5F34E9B55C20}"/>
</file>

<file path=customXml/itemProps4.xml><?xml version="1.0" encoding="utf-8"?>
<ds:datastoreItem xmlns:ds="http://schemas.openxmlformats.org/officeDocument/2006/customXml" ds:itemID="{97597A5A-2892-42E4-9773-99FD645D08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813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tryb studiów</vt:lpstr>
    </vt:vector>
  </TitlesOfParts>
  <Company>AE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tryb studiów</dc:title>
  <dc:creator>Czerwony Kapciorek</dc:creator>
  <cp:lastModifiedBy>Agnieszka Wojtasiak-Terech</cp:lastModifiedBy>
  <cp:revision>83</cp:revision>
  <cp:lastPrinted>2015-02-19T21:49:00Z</cp:lastPrinted>
  <dcterms:created xsi:type="dcterms:W3CDTF">2017-02-28T10:03:00Z</dcterms:created>
  <dcterms:modified xsi:type="dcterms:W3CDTF">2024-02-29T20:22:00Z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0x0101005E5418FCE65599478FA7D6487C7FA76F</vt:lpwstr>
  </property>
</Properties>
</file>