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Fotónica </w:t>
      </w:r>
      <w:r w:rsidR="005A5F44">
        <w:rPr>
          <w:rFonts w:ascii="Times New Roman" w:hAnsi="Times New Roman" w:cs="Times New Roman"/>
          <w:lang w:val="es-ES_tradnl"/>
        </w:rPr>
        <w:t xml:space="preserve">(IUDEA). MALTA Consolider Team. </w:t>
      </w:r>
      <w:r w:rsidR="005A5F44" w:rsidRPr="005A5F44">
        <w:rPr>
          <w:rFonts w:ascii="Times New Roman" w:hAnsi="Times New Roman" w:cs="Times New Roman"/>
          <w:lang w:val="es-ES_tradnl"/>
        </w:rPr>
        <w:t xml:space="preserve">Universidad de La Laguna, Avda. Astrofísico Fco. </w:t>
      </w:r>
      <w:r w:rsidR="005A5F44" w:rsidRPr="002F4477">
        <w:rPr>
          <w:rFonts w:ascii="Times New Roman" w:hAnsi="Times New Roman" w:cs="Times New Roman"/>
          <w:lang w:val="fr-FR"/>
        </w:rPr>
        <w:t>Sánchez s/n, La Laguna, Tenerife, E-38204, Spain.</w:t>
      </w:r>
    </w:p>
    <w:p w:rsidR="00064577"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00C23FF5">
        <w:rPr>
          <w:rFonts w:ascii="Times New Roman" w:hAnsi="Times New Roman" w:cs="Times New Roman"/>
          <w:lang w:val="fr-FR"/>
        </w:rPr>
        <w:t>, Diffraction Group</w:t>
      </w:r>
      <w:r w:rsidR="008B5C95">
        <w:rPr>
          <w:rFonts w:ascii="Times New Roman" w:hAnsi="Times New Roman" w:cs="Times New Roman"/>
          <w:lang w:val="fr-FR"/>
        </w:rPr>
        <w:t>.</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 xml:space="preserve">71 Avenue des Martyrs, CS 20156, 38042, </w:t>
      </w:r>
    </w:p>
    <w:p w:rsidR="00EC2F12" w:rsidRPr="00F320F6" w:rsidRDefault="008B5C95" w:rsidP="00EC2F12">
      <w:pPr>
        <w:jc w:val="center"/>
        <w:rPr>
          <w:rFonts w:ascii="Times New Roman" w:hAnsi="Times New Roman" w:cs="Times New Roman"/>
          <w:lang w:val="en-GB"/>
        </w:rPr>
      </w:pPr>
      <w:r w:rsidRPr="00F320F6">
        <w:rPr>
          <w:rFonts w:ascii="Times New Roman" w:hAnsi="Times New Roman" w:cs="Times New Roman"/>
          <w:lang w:val="en-GB"/>
        </w:rPr>
        <w:t>Grenoble, Cedex 9, France</w:t>
      </w:r>
    </w:p>
    <w:p w:rsidR="00EC2F12" w:rsidRPr="00F320F6" w:rsidRDefault="00EC2F12">
      <w:pPr>
        <w:rPr>
          <w:rFonts w:ascii="Times New Roman" w:hAnsi="Times New Roman" w:cs="Times New Roman"/>
          <w:lang w:val="en-GB"/>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r w:rsidR="006A4C15">
        <w:rPr>
          <w:rFonts w:ascii="Times New Roman" w:hAnsi="Times New Roman" w:cs="Times New Roman"/>
          <w:lang w:val="en-GB"/>
        </w:rPr>
        <w:t xml:space="preserve"> A computer program called </w:t>
      </w:r>
      <w:r w:rsidR="006A4C15" w:rsidRPr="00396377">
        <w:rPr>
          <w:rFonts w:ascii="Times New Roman" w:hAnsi="Times New Roman" w:cs="Times New Roman"/>
          <w:smallCaps/>
          <w:lang w:val="en-GB"/>
        </w:rPr>
        <w:t>MHall</w:t>
      </w:r>
      <w:r w:rsidR="006A4C15">
        <w:rPr>
          <w:rFonts w:ascii="Times New Roman" w:hAnsi="Times New Roman" w:cs="Times New Roman"/>
          <w:lang w:val="en-GB"/>
        </w:rPr>
        <w:t xml:space="preserve"> </w:t>
      </w:r>
      <w:r w:rsidR="00C3291F">
        <w:rPr>
          <w:rFonts w:ascii="Times New Roman" w:hAnsi="Times New Roman" w:cs="Times New Roman"/>
          <w:lang w:val="en-GB"/>
        </w:rPr>
        <w:t>has been developed for parsing the Hall symbols, generate the full list of symmetry operators and identify the transformation to the standard setting.</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 xml:space="preserve">arbitrary settings of CSG. The word “reasonable” is used here to emphasize the fact that the symmetry operators (with rotational part described by an integer matrix) may be very complicated </w:t>
      </w:r>
      <w:r w:rsidR="00C92474">
        <w:rPr>
          <w:rFonts w:ascii="Times New Roman" w:hAnsi="Times New Roman" w:cs="Times New Roman"/>
          <w:lang w:val="en-GB"/>
        </w:rPr>
        <w:t xml:space="preserve">(with rotational part described by a rational matrix) </w:t>
      </w:r>
      <w:r w:rsidR="00050CBA">
        <w:rPr>
          <w:rFonts w:ascii="Times New Roman" w:hAnsi="Times New Roman" w:cs="Times New Roman"/>
          <w:lang w:val="en-GB"/>
        </w:rPr>
        <w:t>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[uvw]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C92474">
        <w:rPr>
          <w:rFonts w:ascii="Times New Roman" w:hAnsi="Times New Roman" w:cs="Times New Roman"/>
          <w:lang w:val="en-GB"/>
        </w:rPr>
        <w:t>“</w:t>
      </w:r>
      <w:r w:rsidR="007F1A39" w:rsidRPr="003350CA">
        <w:rPr>
          <w:rFonts w:ascii="Courier New" w:hAnsi="Courier New" w:cs="Courier New"/>
          <w:lang w:val="en-GB"/>
        </w:rPr>
        <w:t>'</w:t>
      </w:r>
      <w:r w:rsidR="00C92474">
        <w:rPr>
          <w:rFonts w:ascii="Times New Roman" w:hAnsi="Times New Roman" w:cs="Times New Roman"/>
          <w:lang w:val="en-GB"/>
        </w:rPr>
        <w:t>”</w:t>
      </w:r>
      <w:r w:rsidR="00B25AD7">
        <w:rPr>
          <w:rFonts w:ascii="Times New Roman" w:hAnsi="Times New Roman" w:cs="Times New Roman"/>
          <w:lang w:val="en-GB"/>
        </w:rPr>
        <w:t xml:space="preserve"> to</w:t>
      </w:r>
      <w:r w:rsidR="00C92474">
        <w:rPr>
          <w:rFonts w:ascii="Times New Roman" w:hAnsi="Times New Roman" w:cs="Times New Roman"/>
          <w:lang w:val="en-GB"/>
        </w:rPr>
        <w:t xml:space="preserve"> “ </w:t>
      </w:r>
      <w:r w:rsidR="00CD405D">
        <w:rPr>
          <w:rFonts w:ascii="Times New Roman" w:hAnsi="Times New Roman" w:cs="Times New Roman"/>
          <w:vertAlign w:val="superscript"/>
          <w:lang w:val="en-GB"/>
        </w:rPr>
        <w:t>^</w:t>
      </w:r>
      <w:r w:rsidR="00C92474">
        <w:rPr>
          <w:rFonts w:ascii="Times New Roman" w:hAnsi="Times New Roman" w:cs="Times New Roman"/>
          <w:vertAlign w:val="superscript"/>
          <w:lang w:val="en-GB"/>
        </w:rPr>
        <w:t xml:space="preserve"> </w:t>
      </w:r>
      <w:r w:rsidR="00C92474">
        <w:rPr>
          <w:rFonts w:ascii="Times New Roman" w:hAnsi="Times New Roman" w:cs="Times New Roman"/>
          <w:lang w:val="en-GB"/>
        </w:rPr>
        <w:t>”</w:t>
      </w:r>
      <w:r w:rsidR="003729B4">
        <w:rPr>
          <w:rFonts w:ascii="Times New Roman" w:hAnsi="Times New Roman" w:cs="Times New Roman"/>
          <w:lang w:val="en-GB"/>
        </w:rPr>
        <w:t xml:space="preserve">. The reason is that the prime symbol </w:t>
      </w:r>
      <w:r w:rsidR="00C92474">
        <w:rPr>
          <w:rFonts w:ascii="Times New Roman" w:hAnsi="Times New Roman" w:cs="Times New Roman"/>
          <w:lang w:val="en-GB"/>
        </w:rPr>
        <w:t>“</w:t>
      </w:r>
      <w:r w:rsidR="00C92474" w:rsidRPr="003350CA">
        <w:rPr>
          <w:rFonts w:ascii="Courier New" w:hAnsi="Courier New" w:cs="Courier New"/>
          <w:lang w:val="en-GB"/>
        </w:rPr>
        <w:t>'</w:t>
      </w:r>
      <w:r w:rsidR="00C92474">
        <w:rPr>
          <w:rFonts w:ascii="Times New Roman" w:hAnsi="Times New Roman" w:cs="Times New Roman"/>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with the currently used symbols</w:t>
      </w:r>
      <w:r w:rsidR="007F4CA4">
        <w:rPr>
          <w:rFonts w:ascii="Times New Roman" w:hAnsi="Times New Roman" w:cs="Times New Roman"/>
          <w:lang w:val="en-GB"/>
        </w:rPr>
        <w:t xml:space="preserve"> in</w:t>
      </w:r>
      <w:r w:rsidR="00EF25C7">
        <w:rPr>
          <w:rFonts w:ascii="Times New Roman" w:hAnsi="Times New Roman" w:cs="Times New Roman"/>
          <w:lang w:val="en-GB"/>
        </w:rPr>
        <w:t xml:space="preserve"> </w:t>
      </w:r>
      <w:r w:rsidR="003729B4">
        <w:rPr>
          <w:rFonts w:ascii="Times New Roman" w:hAnsi="Times New Roman" w:cs="Times New Roman"/>
          <w:lang w:val="en-GB"/>
        </w:rPr>
        <w:t>B</w:t>
      </w:r>
      <w:r w:rsidR="00EF25C7">
        <w:rPr>
          <w:rFonts w:ascii="Times New Roman" w:hAnsi="Times New Roman" w:cs="Times New Roman"/>
          <w:lang w:val="en-GB"/>
        </w:rPr>
        <w:t>elov-Neronova-Smirnova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r w:rsidR="00EF25C7">
        <w:rPr>
          <w:rFonts w:ascii="Times New Roman" w:hAnsi="Times New Roman" w:cs="Times New Roman"/>
          <w:lang w:val="en-GB"/>
        </w:rPr>
        <w:t>Opechowski-Guccione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w:t>
      </w:r>
      <w:r w:rsidR="00C23FF5">
        <w:rPr>
          <w:rFonts w:ascii="Times New Roman" w:hAnsi="Times New Roman" w:cs="Times New Roman"/>
          <w:lang w:val="en-GB"/>
        </w:rPr>
        <w:t xml:space="preserve">proposed </w:t>
      </w:r>
      <w:r w:rsidR="008627DD">
        <w:rPr>
          <w:rFonts w:ascii="Times New Roman" w:hAnsi="Times New Roman" w:cs="Times New Roman"/>
          <w:lang w:val="en-GB"/>
        </w:rPr>
        <w:t>nomenclature aspects.</w:t>
      </w:r>
    </w:p>
    <w:p w:rsidR="00C716AD" w:rsidRDefault="00C716AD" w:rsidP="003C563A">
      <w:pPr>
        <w:autoSpaceDE w:val="0"/>
        <w:autoSpaceDN w:val="0"/>
        <w:adjustRightInd w:val="0"/>
        <w:spacing w:after="0" w:line="240" w:lineRule="auto"/>
        <w:rPr>
          <w:rFonts w:ascii="Times New Roman" w:hAnsi="Times New Roman" w:cs="Times New Roman"/>
          <w:lang w:val="en-GB"/>
        </w:rPr>
      </w:pP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w:t>
      </w:r>
      <w:r w:rsidR="008627DD">
        <w:rPr>
          <w:rFonts w:ascii="Times New Roman" w:hAnsi="Times New Roman" w:cs="Times New Roman"/>
          <w:lang w:val="en-GB"/>
        </w:rPr>
        <w:lastRenderedPageBreak/>
        <w:t>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065914" w:rsidRDefault="00065914" w:rsidP="003C563A">
      <w:pPr>
        <w:autoSpaceDE w:val="0"/>
        <w:autoSpaceDN w:val="0"/>
        <w:adjustRightInd w:val="0"/>
        <w:spacing w:after="0" w:line="240" w:lineRule="auto"/>
        <w:rPr>
          <w:rFonts w:ascii="Times New Roman" w:hAnsi="Times New Roman" w:cs="Times New Roman"/>
          <w:b/>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065914" w:rsidRDefault="00065914"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w:t>
      </w:r>
      <w:r w:rsidR="007F4CA4">
        <w:rPr>
          <w:rFonts w:ascii="Times New Roman" w:hAnsi="Times New Roman" w:cs="Times New Roman"/>
          <w:lang w:val="en-GB"/>
        </w:rPr>
        <w:t xml:space="preserve"> (where R is a proper or improper rotation matrix, </w:t>
      </w:r>
      <w:r w:rsidR="007F4CA4" w:rsidRPr="007F4CA4">
        <w:rPr>
          <w:rFonts w:ascii="Times New Roman" w:hAnsi="Times New Roman" w:cs="Times New Roman"/>
          <w:b/>
          <w:lang w:val="en-GB"/>
        </w:rPr>
        <w:t>t</w:t>
      </w:r>
      <w:r w:rsidR="007F4CA4">
        <w:rPr>
          <w:rFonts w:ascii="Times New Roman" w:hAnsi="Times New Roman" w:cs="Times New Roman"/>
          <w:lang w:val="en-GB"/>
        </w:rPr>
        <w:t xml:space="preserve"> is a translation vector and </w:t>
      </w:r>
      <w:r w:rsidR="007F4CA4">
        <w:rPr>
          <w:rFonts w:ascii="Times New Roman" w:hAnsi="Times New Roman" w:cs="Times New Roman"/>
          <w:lang w:val="en-GB"/>
        </w:rPr>
        <w:sym w:font="Symbol" w:char="F071"/>
      </w:r>
      <w:r w:rsidR="007F4CA4">
        <w:rPr>
          <w:rFonts w:ascii="Times New Roman" w:hAnsi="Times New Roman" w:cs="Times New Roman"/>
          <w:lang w:val="en-GB"/>
        </w:rPr>
        <w:t xml:space="preserve"> is an integer representing the time reversal operation)</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r w:rsidRPr="007C602B">
        <w:rPr>
          <w:rFonts w:ascii="Times New Roman" w:hAnsi="Times New Roman" w:cs="Times New Roman"/>
          <w:b/>
          <w:lang w:val="en-GB"/>
        </w:rPr>
        <w:t>r</w:t>
      </w:r>
      <w:r w:rsidRPr="00FA6C28">
        <w:rPr>
          <w:rFonts w:ascii="Times New Roman" w:hAnsi="Times New Roman" w:cs="Times New Roman"/>
          <w:lang w:val="en-GB"/>
        </w:rPr>
        <w:t>’</w:t>
      </w:r>
      <w:r w:rsidRPr="007C602B">
        <w:rPr>
          <w:rFonts w:ascii="Times New Roman" w:hAnsi="Times New Roman" w:cs="Times New Roman"/>
          <w:lang w:val="en-GB"/>
        </w:rPr>
        <w:t>=</w:t>
      </w:r>
      <w:r w:rsidR="00C92474">
        <w:rPr>
          <w:rFonts w:ascii="Times New Roman" w:hAnsi="Times New Roman" w:cs="Times New Roman"/>
          <w:lang w:val="en-GB"/>
        </w:rPr>
        <w:t xml:space="preserve"> {R,</w:t>
      </w:r>
      <w:r w:rsidR="00C92474" w:rsidRPr="007C602B">
        <w:rPr>
          <w:rFonts w:ascii="Times New Roman" w:hAnsi="Times New Roman" w:cs="Times New Roman"/>
          <w:lang w:val="en-GB"/>
        </w:rPr>
        <w:t xml:space="preserve"> </w:t>
      </w:r>
      <w:r w:rsidR="00C92474">
        <w:rPr>
          <w:rFonts w:ascii="Times New Roman" w:hAnsi="Times New Roman" w:cs="Times New Roman"/>
          <w:lang w:val="en-GB"/>
        </w:rPr>
        <w:sym w:font="Symbol" w:char="F071"/>
      </w:r>
      <w:r w:rsidR="00C92474">
        <w:rPr>
          <w:rFonts w:ascii="Times New Roman" w:hAnsi="Times New Roman" w:cs="Times New Roman"/>
          <w:lang w:val="en-GB"/>
        </w:rPr>
        <w:t>|</w:t>
      </w:r>
      <w:r w:rsidR="00C92474">
        <w:rPr>
          <w:rFonts w:ascii="Times New Roman" w:hAnsi="Times New Roman" w:cs="Times New Roman"/>
          <w:b/>
          <w:lang w:val="en-GB"/>
        </w:rPr>
        <w:t>t</w:t>
      </w:r>
      <w:r w:rsidR="00C92474">
        <w:rPr>
          <w:rFonts w:ascii="Times New Roman" w:hAnsi="Times New Roman" w:cs="Times New Roman"/>
          <w:lang w:val="en-GB"/>
        </w:rPr>
        <w:t>}</w:t>
      </w:r>
      <w:r w:rsidR="00C92474" w:rsidRPr="00C92474">
        <w:rPr>
          <w:rFonts w:ascii="Times New Roman" w:hAnsi="Times New Roman" w:cs="Times New Roman"/>
          <w:b/>
          <w:lang w:val="en-GB"/>
        </w:rPr>
        <w:t xml:space="preserve"> </w:t>
      </w:r>
      <w:r w:rsidR="00C92474" w:rsidRPr="007C602B">
        <w:rPr>
          <w:rFonts w:ascii="Times New Roman" w:hAnsi="Times New Roman" w:cs="Times New Roman"/>
          <w:b/>
          <w:lang w:val="en-GB"/>
        </w:rPr>
        <w:t>r</w:t>
      </w:r>
      <w:r w:rsidR="00C92474">
        <w:rPr>
          <w:rFonts w:ascii="Times New Roman" w:hAnsi="Times New Roman" w:cs="Times New Roman"/>
          <w:b/>
          <w:lang w:val="en-GB"/>
        </w:rPr>
        <w:t xml:space="preserve"> </w:t>
      </w:r>
      <w:r w:rsidR="00C92474" w:rsidRPr="00C92474">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r</w:t>
      </w:r>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(1)</w:t>
      </w:r>
    </w:p>
    <w:p w:rsidR="00B25AD7" w:rsidRDefault="007C602B" w:rsidP="00EC7A4C">
      <w:pPr>
        <w:rPr>
          <w:rFonts w:ascii="Times New Roman" w:hAnsi="Times New Roman" w:cs="Times New Roman"/>
          <w:lang w:val="en-GB"/>
        </w:rPr>
      </w:pPr>
      <w:r>
        <w:rPr>
          <w:rFonts w:ascii="Times New Roman" w:hAnsi="Times New Roman" w:cs="Times New Roman"/>
          <w:lang w:val="en-GB"/>
        </w:rPr>
        <w:t xml:space="preserve">The corresponding magnetic moment </w:t>
      </w:r>
      <w:r w:rsidR="00C92474">
        <w:rPr>
          <w:rFonts w:ascii="Times New Roman" w:hAnsi="Times New Roman" w:cs="Times New Roman"/>
          <w:lang w:val="en-GB"/>
        </w:rPr>
        <w:t xml:space="preserve">(axial vector) </w:t>
      </w:r>
      <w:r>
        <w:rPr>
          <w:rFonts w:ascii="Times New Roman" w:hAnsi="Times New Roman" w:cs="Times New Roman"/>
          <w:lang w:val="en-GB"/>
        </w:rPr>
        <w:t>is obtained as:</w:t>
      </w:r>
    </w:p>
    <w:p w:rsidR="007C602B" w:rsidRPr="00FE7620" w:rsidRDefault="007C602B" w:rsidP="007C602B">
      <w:pPr>
        <w:ind w:left="2880" w:firstLine="720"/>
        <w:rPr>
          <w:rFonts w:ascii="Times New Roman" w:hAnsi="Times New Roman" w:cs="Times New Roman"/>
          <w:lang w:val="en-GB"/>
        </w:rPr>
      </w:pPr>
      <w:r>
        <w:rPr>
          <w:rFonts w:ascii="Times New Roman" w:hAnsi="Times New Roman" w:cs="Times New Roman"/>
          <w:b/>
          <w:lang w:val="en-GB"/>
        </w:rPr>
        <w:t>m</w:t>
      </w:r>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C92474">
        <w:rPr>
          <w:rFonts w:ascii="Times New Roman" w:hAnsi="Times New Roman" w:cs="Times New Roman"/>
          <w:lang w:val="en-GB"/>
        </w:rPr>
        <w:t>{R,</w:t>
      </w:r>
      <w:r w:rsidR="00C92474" w:rsidRPr="007C602B">
        <w:rPr>
          <w:rFonts w:ascii="Times New Roman" w:hAnsi="Times New Roman" w:cs="Times New Roman"/>
          <w:lang w:val="en-GB"/>
        </w:rPr>
        <w:t xml:space="preserve"> </w:t>
      </w:r>
      <w:r w:rsidR="00C92474">
        <w:rPr>
          <w:rFonts w:ascii="Times New Roman" w:hAnsi="Times New Roman" w:cs="Times New Roman"/>
          <w:lang w:val="en-GB"/>
        </w:rPr>
        <w:sym w:font="Symbol" w:char="F071"/>
      </w:r>
      <w:r w:rsidR="00C92474">
        <w:rPr>
          <w:rFonts w:ascii="Times New Roman" w:hAnsi="Times New Roman" w:cs="Times New Roman"/>
          <w:lang w:val="en-GB"/>
        </w:rPr>
        <w:t>|</w:t>
      </w:r>
      <w:r w:rsidR="00C92474">
        <w:rPr>
          <w:rFonts w:ascii="Times New Roman" w:hAnsi="Times New Roman" w:cs="Times New Roman"/>
          <w:b/>
          <w:lang w:val="en-GB"/>
        </w:rPr>
        <w:t>t</w:t>
      </w:r>
      <w:r w:rsidR="00C92474">
        <w:rPr>
          <w:rFonts w:ascii="Times New Roman" w:hAnsi="Times New Roman" w:cs="Times New Roman"/>
          <w:lang w:val="en-GB"/>
        </w:rPr>
        <w:t>}</w:t>
      </w:r>
      <w:r w:rsidR="00C92474" w:rsidRPr="00C92474">
        <w:rPr>
          <w:rFonts w:ascii="Times New Roman" w:hAnsi="Times New Roman" w:cs="Times New Roman"/>
          <w:b/>
          <w:lang w:val="en-GB"/>
        </w:rPr>
        <w:t xml:space="preserve"> </w:t>
      </w:r>
      <w:r w:rsidR="00C92474">
        <w:rPr>
          <w:rFonts w:ascii="Times New Roman" w:hAnsi="Times New Roman" w:cs="Times New Roman"/>
          <w:b/>
          <w:lang w:val="en-GB"/>
        </w:rPr>
        <w:t xml:space="preserve">m </w:t>
      </w:r>
      <w:r w:rsidR="00C92474" w:rsidRPr="00C92474">
        <w:rPr>
          <w:rFonts w:ascii="Times New Roman" w:hAnsi="Times New Roman" w:cs="Times New Roman"/>
          <w:lang w:val="en-GB"/>
        </w:rPr>
        <w:t>=</w:t>
      </w:r>
      <w:r w:rsidR="00C92474">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r w:rsidRPr="00C92474">
        <w:rPr>
          <w:rFonts w:ascii="Times New Roman" w:hAnsi="Times New Roman" w:cs="Times New Roman"/>
          <w:i/>
          <w:lang w:val="en-GB"/>
        </w:rPr>
        <w:t>det</w:t>
      </w:r>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and equa</w:t>
      </w:r>
      <w:r w:rsidR="00C92474">
        <w:rPr>
          <w:rFonts w:ascii="Times New Roman" w:hAnsi="Times New Roman" w:cs="Times New Roman"/>
          <w:lang w:val="en-GB"/>
        </w:rPr>
        <w:t xml:space="preserve">l to 1 in the “non-primed” case; </w:t>
      </w:r>
      <w:r w:rsidR="00C92474" w:rsidRPr="00C92474">
        <w:rPr>
          <w:rFonts w:ascii="Times New Roman" w:hAnsi="Times New Roman" w:cs="Times New Roman"/>
          <w:i/>
          <w:lang w:val="en-GB"/>
        </w:rPr>
        <w:t>det</w:t>
      </w:r>
      <w:r w:rsidR="00C92474">
        <w:rPr>
          <w:rFonts w:ascii="Times New Roman" w:hAnsi="Times New Roman" w:cs="Times New Roman"/>
          <w:lang w:val="en-GB"/>
        </w:rPr>
        <w:t>(R) stands for determinant of matrix R.</w:t>
      </w:r>
      <w:r>
        <w:rPr>
          <w:rFonts w:ascii="Times New Roman" w:hAnsi="Times New Roman" w:cs="Times New Roman"/>
          <w:lang w:val="en-GB"/>
        </w:rPr>
        <w:t xml:space="preserv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w:t>
      </w:r>
      <w:r w:rsidR="00C23FF5">
        <w:rPr>
          <w:rFonts w:ascii="Times New Roman" w:hAnsi="Times New Roman" w:cs="Times New Roman"/>
          <w:lang w:val="en-GB"/>
        </w:rPr>
        <w:t xml:space="preserve"> extended form (see below) of</w:t>
      </w:r>
      <w:r w:rsidR="009643B4">
        <w:rPr>
          <w:rFonts w:ascii="Times New Roman" w:hAnsi="Times New Roman" w:cs="Times New Roman"/>
          <w:lang w:val="en-GB"/>
        </w:rPr>
        <w:t xml:space="preserv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396377" w:rsidP="00A71EDF">
      <w:pPr>
        <w:ind w:left="1440" w:firstLine="720"/>
        <w:rPr>
          <w:rFonts w:ascii="Times New Roman" w:hAnsi="Times New Roman" w:cs="Times New Roman"/>
          <w:lang w:val="en-GB"/>
        </w:rPr>
      </w:pPr>
      <w:r w:rsidRPr="00A71EDF">
        <w:rPr>
          <w:position w:val="-66"/>
        </w:rPr>
        <w:object w:dxaOrig="504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25pt;height:79.5pt" o:ole="">
            <v:imagedata r:id="rId6" o:title=""/>
          </v:shape>
          <o:OLEObject Type="Embed" ProgID="Equation.DSMT4" ShapeID="_x0000_i1025" DrawAspect="Content" ObjectID="_1659378341"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w:t>
      </w:r>
      <w:r w:rsidR="00341F9C">
        <w:rPr>
          <w:rFonts w:ascii="Times New Roman" w:hAnsi="Times New Roman" w:cs="Times New Roman"/>
          <w:lang w:val="en-GB"/>
        </w:rPr>
        <w:t xml:space="preserve"> (extended with 1 or -1 in the last position representing </w:t>
      </w:r>
      <w:r w:rsidR="00341F9C">
        <w:rPr>
          <w:rFonts w:ascii="Times New Roman" w:hAnsi="Times New Roman" w:cs="Times New Roman"/>
          <w:lang w:val="en-GB"/>
        </w:rPr>
        <w:sym w:font="Symbol" w:char="F071"/>
      </w:r>
      <w:r w:rsidR="00341F9C">
        <w:rPr>
          <w:rFonts w:ascii="Times New Roman" w:hAnsi="Times New Roman" w:cs="Times New Roman"/>
          <w:lang w:val="en-GB"/>
        </w:rPr>
        <w:t>)</w:t>
      </w:r>
      <w:r>
        <w:rPr>
          <w:rFonts w:ascii="Times New Roman" w:hAnsi="Times New Roman" w:cs="Times New Roman"/>
          <w:lang w:val="en-GB"/>
        </w:rPr>
        <w:t xml:space="preserve"> can be written as: </w:t>
      </w:r>
      <w:r w:rsidR="009039D8" w:rsidRPr="00A71EDF">
        <w:rPr>
          <w:position w:val="-10"/>
        </w:rPr>
        <w:object w:dxaOrig="1780" w:dyaOrig="320">
          <v:shape id="_x0000_i1026" type="#_x0000_t75" style="width:88.45pt;height:16.5pt" o:ole="">
            <v:imagedata r:id="rId8" o:title=""/>
          </v:shape>
          <o:OLEObject Type="Embed" ProgID="Equation.DSMT4" ShapeID="_x0000_i1026" DrawAspect="Content" ObjectID="_1659378342" r:id="rId9"/>
        </w:object>
      </w:r>
      <w:r>
        <w:rPr>
          <w:rFonts w:ascii="Times New Roman" w:hAnsi="Times New Roman" w:cs="Times New Roman"/>
          <w:lang w:val="en-GB"/>
        </w:rPr>
        <w:t>, which is more compact</w:t>
      </w:r>
      <w:r w:rsidR="00E210DF">
        <w:rPr>
          <w:rFonts w:ascii="Times New Roman" w:hAnsi="Times New Roman" w:cs="Times New Roman"/>
          <w:lang w:val="en-GB"/>
        </w:rPr>
        <w:t xml:space="preserve"> than the full matrix</w:t>
      </w:r>
      <w:r>
        <w:rPr>
          <w:rFonts w:ascii="Times New Roman" w:hAnsi="Times New Roman" w:cs="Times New Roman"/>
          <w:lang w:val="en-GB"/>
        </w:rPr>
        <w:t xml:space="preserve">. We will use this </w:t>
      </w:r>
      <w:r w:rsidR="00491720">
        <w:rPr>
          <w:rFonts w:ascii="Times New Roman" w:hAnsi="Times New Roman" w:cs="Times New Roman"/>
          <w:lang w:val="en-GB"/>
        </w:rPr>
        <w:t xml:space="preserve">last </w:t>
      </w:r>
      <w:r>
        <w:rPr>
          <w:rFonts w:ascii="Times New Roman" w:hAnsi="Times New Roman" w:cs="Times New Roman"/>
          <w:lang w:val="en-GB"/>
        </w:rPr>
        <w:t xml:space="preserve">representation </w:t>
      </w:r>
      <w:r w:rsidR="000B7B6E">
        <w:rPr>
          <w:rFonts w:ascii="Times New Roman" w:hAnsi="Times New Roman" w:cs="Times New Roman"/>
          <w:lang w:val="en-GB"/>
        </w:rPr>
        <w:t xml:space="preserve">instead of matrices </w:t>
      </w:r>
      <w:r>
        <w:rPr>
          <w:rFonts w:ascii="Times New Roman" w:hAnsi="Times New Roman" w:cs="Times New Roman"/>
          <w:lang w:val="en-GB"/>
        </w:rPr>
        <w:t>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341F9C" w:rsidRDefault="00341F9C" w:rsidP="00EC7A4C">
      <w:pPr>
        <w:rPr>
          <w:rFonts w:ascii="Times New Roman" w:hAnsi="Times New Roman" w:cs="Times New Roman"/>
          <w:lang w:val="en-GB"/>
        </w:rPr>
      </w:pP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45pt;height:20.25pt" o:ole="">
            <v:imagedata r:id="rId10" o:title=""/>
          </v:shape>
          <o:OLEObject Type="Embed" ProgID="Equation.DSMT4" ShapeID="_x0000_i1027" DrawAspect="Content" ObjectID="_1659378343"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341F9C" w:rsidRDefault="00341F9C" w:rsidP="000C0B0F">
      <w:pPr>
        <w:rPr>
          <w:rFonts w:ascii="Times New Roman" w:hAnsi="Times New Roman" w:cs="Times New Roman"/>
          <w:lang w:val="en-GB"/>
        </w:rPr>
      </w:pP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The X symbol is used for non-</w:t>
      </w:r>
      <w:r w:rsidR="008248A4">
        <w:rPr>
          <w:rFonts w:ascii="Times New Roman" w:hAnsi="Times New Roman" w:cs="Times New Roman"/>
          <w:lang w:val="en-GB"/>
        </w:rPr>
        <w:lastRenderedPageBreak/>
        <w:t xml:space="preserve">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341F9C" w:rsidRDefault="00341F9C" w:rsidP="00341F9C">
      <w:pPr>
        <w:spacing w:after="0"/>
        <w:rPr>
          <w:rFonts w:ascii="Times New Roman" w:hAnsi="Times New Roman" w:cs="Times New Roman"/>
          <w:b/>
          <w:lang w:val="en-GB"/>
        </w:rPr>
      </w:pPr>
      <w:r w:rsidRPr="00341F9C">
        <w:rPr>
          <w:rFonts w:ascii="Times New Roman" w:hAnsi="Times New Roman" w:cs="Times New Roman"/>
          <w:b/>
          <w:noProof/>
          <w:lang w:val="en-GB" w:eastAsia="en-GB"/>
        </w:rPr>
        <mc:AlternateContent>
          <mc:Choice Requires="wps">
            <w:drawing>
              <wp:anchor distT="45720" distB="45720" distL="114300" distR="114300" simplePos="0" relativeHeight="251656704" behindDoc="0" locked="0" layoutInCell="1" allowOverlap="1">
                <wp:simplePos x="0" y="0"/>
                <wp:positionH relativeFrom="column">
                  <wp:posOffset>0</wp:posOffset>
                </wp:positionH>
                <wp:positionV relativeFrom="paragraph">
                  <wp:posOffset>152400</wp:posOffset>
                </wp:positionV>
                <wp:extent cx="5928360" cy="1404620"/>
                <wp:effectExtent l="0" t="0" r="1524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23FF5" w:rsidRDefault="00C23FF5" w:rsidP="00341F9C">
                            <w:pPr>
                              <w:spacing w:after="0"/>
                              <w:rPr>
                                <w:rFonts w:ascii="Times New Roman" w:hAnsi="Times New Roman" w:cs="Times New Roman"/>
                                <w:b/>
                                <w:lang w:val="en-GB"/>
                              </w:rPr>
                            </w:pPr>
                          </w:p>
                          <w:p w:rsidR="00C23FF5" w:rsidRPr="00C344BD" w:rsidRDefault="00C23FF5"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C23FF5" w:rsidRPr="00695015" w:rsidRDefault="00C23FF5"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w:t>
                            </w:r>
                            <w:r w:rsidR="00C92474">
                              <w:rPr>
                                <w:rFonts w:ascii="Times New Roman" w:hAnsi="Times New Roman" w:cs="Times New Roman"/>
                                <w:lang w:val="en-GB"/>
                              </w:rPr>
                              <w:t>,</w:t>
                            </w:r>
                            <w:r>
                              <w:rPr>
                                <w:rFonts w:ascii="Times New Roman" w:hAnsi="Times New Roman" w:cs="Times New Roman"/>
                                <w:lang w:val="en-GB"/>
                              </w:rPr>
                              <w:t xml:space="preserve"> X</w:t>
                            </w:r>
                            <w:r w:rsidR="00C92474">
                              <w:rPr>
                                <w:rFonts w:ascii="Times New Roman" w:hAnsi="Times New Roman" w:cs="Times New Roman"/>
                                <w:lang w:val="en-GB"/>
                              </w:rPr>
                              <w:t>,</w:t>
                            </w:r>
                            <w:r>
                              <w:rPr>
                                <w:rFonts w:ascii="Times New Roman" w:hAnsi="Times New Roman" w:cs="Times New Roman"/>
                                <w:lang w:val="en-GB"/>
                              </w:rPr>
                              <w:t xml:space="preserve">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t>= (</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C23FF5" w:rsidRPr="005B2480" w:rsidRDefault="00C23FF5"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C23FF5" w:rsidRPr="00341F9C"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2pt;width:466.8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COuJQ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">
                <v:textbox style="mso-fit-shape-to-text:t">
                  <w:txbxContent>
                    <w:p w:rsidR="00C23FF5" w:rsidRDefault="00C23FF5" w:rsidP="00341F9C">
                      <w:pPr>
                        <w:spacing w:after="0"/>
                        <w:rPr>
                          <w:rFonts w:ascii="Times New Roman" w:hAnsi="Times New Roman" w:cs="Times New Roman"/>
                          <w:b/>
                          <w:lang w:val="en-GB"/>
                        </w:rPr>
                      </w:pPr>
                    </w:p>
                    <w:p w:rsidR="00C23FF5" w:rsidRPr="00C344BD" w:rsidRDefault="00C23FF5" w:rsidP="00341F9C">
                      <w:pPr>
                        <w:rPr>
                          <w:rFonts w:ascii="Times New Roman" w:hAnsi="Times New Roman" w:cs="Times New Roman"/>
                          <w:b/>
                          <w:lang w:val="en-GB"/>
                        </w:rPr>
                      </w:pPr>
                      <w:r>
                        <w:rPr>
                          <w:rFonts w:ascii="Times New Roman" w:hAnsi="Times New Roman" w:cs="Times New Roman"/>
                          <w:b/>
                          <w:lang w:val="en-GB"/>
                        </w:rPr>
                        <w:t xml:space="preserve">Table 1: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A1.4.2.2.</w:t>
                      </w:r>
                      <w:r>
                        <w:rPr>
                          <w:rFonts w:ascii="Times New Roman" w:hAnsi="Times New Roman" w:cs="Times New Roman"/>
                          <w:lang w:val="en-GB"/>
                        </w:rPr>
                        <w:t xml:space="preserve"> in HG-K)</w:t>
                      </w:r>
                    </w:p>
                    <w:p w:rsidR="00C23FF5" w:rsidRPr="00695015" w:rsidRDefault="00C23FF5" w:rsidP="00341F9C">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Pr>
                          <w:rFonts w:ascii="Times New Roman" w:hAnsi="Times New Roman" w:cs="Times New Roman"/>
                          <w:lang w:val="en-GB"/>
                        </w:rPr>
                        <w:t>the following generators in Jones’ faithful notation. The identity is always implied even if not provided, the time reversal operator is provided as the last item, the different generators are separated by “;”. In the general case</w:t>
                      </w:r>
                      <w:r w:rsidR="00C92474">
                        <w:rPr>
                          <w:rFonts w:ascii="Times New Roman" w:hAnsi="Times New Roman" w:cs="Times New Roman"/>
                          <w:lang w:val="en-GB"/>
                        </w:rPr>
                        <w:t>,</w:t>
                      </w:r>
                      <w:r>
                        <w:rPr>
                          <w:rFonts w:ascii="Times New Roman" w:hAnsi="Times New Roman" w:cs="Times New Roman"/>
                          <w:lang w:val="en-GB"/>
                        </w:rPr>
                        <w:t xml:space="preserve"> X</w:t>
                      </w:r>
                      <w:r w:rsidR="00C92474">
                        <w:rPr>
                          <w:rFonts w:ascii="Times New Roman" w:hAnsi="Times New Roman" w:cs="Times New Roman"/>
                          <w:lang w:val="en-GB"/>
                        </w:rPr>
                        <w:t>,</w:t>
                      </w:r>
                      <w:r>
                        <w:rPr>
                          <w:rFonts w:ascii="Times New Roman" w:hAnsi="Times New Roman" w:cs="Times New Roman"/>
                          <w:lang w:val="en-GB"/>
                        </w:rPr>
                        <w:t xml:space="preserve"> we have used the notation 1</w:t>
                      </w:r>
                      <w:r w:rsidRPr="00695015">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sym w:font="Symbol" w:char="F0BA"/>
                      </w:r>
                      <w:r>
                        <w:rPr>
                          <w:rFonts w:ascii="Times New Roman" w:hAnsi="Times New Roman" w:cs="Times New Roman"/>
                          <w:lang w:val="en-GB"/>
                        </w:rPr>
                        <w:t xml:space="preserve"> </w:t>
                      </w:r>
                      <w:r w:rsidRPr="00695015">
                        <w:rPr>
                          <w:rFonts w:ascii="Times New Roman" w:hAnsi="Times New Roman" w:cs="Times New Roman"/>
                          <w:i/>
                          <w:lang w:val="en-GB"/>
                        </w:rPr>
                        <w:t>x</w:t>
                      </w:r>
                      <w:r>
                        <w:rPr>
                          <w:rFonts w:ascii="Times New Roman" w:hAnsi="Times New Roman" w:cs="Times New Roman"/>
                          <w:lang w:val="en-GB"/>
                        </w:rPr>
                        <w:t>+</w:t>
                      </w:r>
                      <w:r w:rsidRPr="00563AB0">
                        <w:rPr>
                          <w:rFonts w:ascii="Times New Roman" w:hAnsi="Times New Roman" w:cs="Times New Roman"/>
                          <w:i/>
                          <w:lang w:val="en-GB"/>
                        </w:rPr>
                        <w:t>t</w:t>
                      </w:r>
                      <w:r w:rsidRPr="00695015">
                        <w:rPr>
                          <w:rFonts w:ascii="Times New Roman" w:hAnsi="Times New Roman" w:cs="Times New Roman"/>
                          <w:vertAlign w:val="subscript"/>
                          <w:lang w:val="en-GB"/>
                        </w:rPr>
                        <w:t>1</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y</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2</w:t>
                      </w:r>
                      <w:r>
                        <w:rPr>
                          <w:rFonts w:ascii="Times New Roman" w:hAnsi="Times New Roman" w:cs="Times New Roman"/>
                          <w:lang w:val="en-GB"/>
                        </w:rPr>
                        <w:t>,</w:t>
                      </w:r>
                      <w:r w:rsidRPr="00695015">
                        <w:rPr>
                          <w:rFonts w:ascii="Times New Roman" w:hAnsi="Times New Roman" w:cs="Times New Roman"/>
                          <w:i/>
                          <w:lang w:val="en-GB"/>
                        </w:rPr>
                        <w:t xml:space="preserve"> </w:t>
                      </w:r>
                      <w:r>
                        <w:rPr>
                          <w:rFonts w:ascii="Times New Roman" w:hAnsi="Times New Roman" w:cs="Times New Roman"/>
                          <w:i/>
                          <w:lang w:val="en-GB"/>
                        </w:rPr>
                        <w:t>z</w:t>
                      </w:r>
                      <w:r>
                        <w:rPr>
                          <w:rFonts w:ascii="Times New Roman" w:hAnsi="Times New Roman" w:cs="Times New Roman"/>
                          <w:lang w:val="en-GB"/>
                        </w:rPr>
                        <w:t>+</w:t>
                      </w:r>
                      <w:r w:rsidRPr="00563AB0">
                        <w:rPr>
                          <w:rFonts w:ascii="Times New Roman" w:hAnsi="Times New Roman" w:cs="Times New Roman"/>
                          <w:i/>
                          <w:lang w:val="en-GB"/>
                        </w:rPr>
                        <w:t>t</w:t>
                      </w:r>
                      <w:r>
                        <w:rPr>
                          <w:rFonts w:ascii="Times New Roman" w:hAnsi="Times New Roman" w:cs="Times New Roman"/>
                          <w:vertAlign w:val="subscript"/>
                          <w:lang w:val="en-GB"/>
                        </w:rPr>
                        <w:t>3</w:t>
                      </w:r>
                      <w:r>
                        <w:rPr>
                          <w:rFonts w:ascii="Times New Roman" w:hAnsi="Times New Roman" w:cs="Times New Roman"/>
                          <w:lang w:val="en-GB"/>
                        </w:rPr>
                        <w:t xml:space="preserve">, 1 where </w:t>
                      </w:r>
                      <w:r w:rsidRPr="00563AB0">
                        <w:rPr>
                          <w:rFonts w:ascii="Times New Roman" w:hAnsi="Times New Roman" w:cs="Times New Roman"/>
                          <w:b/>
                          <w:lang w:val="en-GB"/>
                        </w:rPr>
                        <w:t>t</w:t>
                      </w:r>
                      <w:r>
                        <w:rPr>
                          <w:rFonts w:ascii="Times New Roman" w:hAnsi="Times New Roman" w:cs="Times New Roman"/>
                          <w:b/>
                          <w:lang w:val="en-GB"/>
                        </w:rPr>
                        <w:t xml:space="preserve"> </w:t>
                      </w:r>
                      <w:r>
                        <w:rPr>
                          <w:rFonts w:ascii="Times New Roman" w:hAnsi="Times New Roman" w:cs="Times New Roman"/>
                          <w:lang w:val="en-GB"/>
                        </w:rPr>
                        <w:t>= (</w:t>
                      </w:r>
                      <w:r w:rsidRPr="00563AB0">
                        <w:rPr>
                          <w:rFonts w:ascii="Times New Roman" w:hAnsi="Times New Roman" w:cs="Times New Roman"/>
                          <w:i/>
                          <w:lang w:val="en-GB"/>
                        </w:rPr>
                        <w:t>t</w:t>
                      </w:r>
                      <w:r w:rsidRPr="00563AB0">
                        <w:rPr>
                          <w:rFonts w:ascii="Times New Roman" w:hAnsi="Times New Roman" w:cs="Times New Roman"/>
                          <w:vertAlign w:val="subscript"/>
                          <w:lang w:val="en-GB"/>
                        </w:rPr>
                        <w:t>1</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2</w:t>
                      </w:r>
                      <w:r>
                        <w:rPr>
                          <w:rFonts w:ascii="Times New Roman" w:hAnsi="Times New Roman" w:cs="Times New Roman"/>
                          <w:lang w:val="en-GB"/>
                        </w:rPr>
                        <w:t xml:space="preserve">, </w:t>
                      </w:r>
                      <w:r w:rsidRPr="00563AB0">
                        <w:rPr>
                          <w:rFonts w:ascii="Times New Roman" w:hAnsi="Times New Roman" w:cs="Times New Roman"/>
                          <w:i/>
                          <w:lang w:val="en-GB"/>
                        </w:rPr>
                        <w:t>t</w:t>
                      </w:r>
                      <w:r w:rsidRPr="00563AB0">
                        <w:rPr>
                          <w:rFonts w:ascii="Times New Roman" w:hAnsi="Times New Roman" w:cs="Times New Roman"/>
                          <w:vertAlign w:val="subscript"/>
                          <w:lang w:val="en-GB"/>
                        </w:rPr>
                        <w:t>3</w:t>
                      </w:r>
                      <w:r>
                        <w:rPr>
                          <w:rFonts w:ascii="Times New Roman" w:hAnsi="Times New Roman" w:cs="Times New Roman"/>
                          <w:lang w:val="en-GB"/>
                        </w:rPr>
                        <w:t xml:space="preserve">), with </w:t>
                      </w:r>
                      <w:r w:rsidRPr="00563AB0">
                        <w:rPr>
                          <w:rFonts w:ascii="Times New Roman" w:hAnsi="Times New Roman" w:cs="Times New Roman"/>
                          <w:i/>
                          <w:lang w:val="en-GB"/>
                        </w:rPr>
                        <w:t>t</w:t>
                      </w:r>
                      <w:r w:rsidRPr="00563AB0">
                        <w:rPr>
                          <w:rFonts w:ascii="Times New Roman" w:hAnsi="Times New Roman" w:cs="Times New Roman"/>
                          <w:vertAlign w:val="subscript"/>
                          <w:lang w:val="en-GB"/>
                        </w:rPr>
                        <w:t>i</w:t>
                      </w:r>
                      <w:r>
                        <w:rPr>
                          <w:rFonts w:ascii="Times New Roman" w:hAnsi="Times New Roman" w:cs="Times New Roman"/>
                          <w:lang w:val="en-GB"/>
                        </w:rPr>
                        <w:t xml:space="preserve"> rational numbers.</w:t>
                      </w:r>
                    </w:p>
                    <w:p w:rsidR="00C23FF5" w:rsidRPr="005B2480" w:rsidRDefault="00C23FF5" w:rsidP="00341F9C">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-A:</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-B:</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-C:</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b/>
                        <w:t>-I:</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+1/3,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+2/3, 1</w:t>
                      </w:r>
                    </w:p>
                    <w:p w:rsidR="00C23FF5" w:rsidRPr="005B2480" w:rsidRDefault="00C23FF5" w:rsidP="00341F9C">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23FF5"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C23FF5" w:rsidRPr="00341F9C" w:rsidRDefault="00C23FF5"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txbxContent>
                </v:textbox>
                <w10:wrap type="square"/>
              </v:shape>
            </w:pict>
          </mc:Fallback>
        </mc:AlternateContent>
      </w:r>
    </w:p>
    <w:p w:rsidR="00341F9C" w:rsidRPr="00C23FF5" w:rsidRDefault="00341F9C" w:rsidP="00341F9C">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C23FF5">
        <w:rPr>
          <w:rFonts w:ascii="Times New Roman" w:hAnsi="Times New Roman" w:cs="Times New Roman"/>
          <w:sz w:val="16"/>
          <w:szCs w:val="16"/>
          <w:lang w:val="en-GB"/>
        </w:rPr>
        <w:tab/>
      </w:r>
      <w:r w:rsidRPr="00C23FF5">
        <w:rPr>
          <w:rFonts w:ascii="Times New Roman" w:hAnsi="Times New Roman" w:cs="Times New Roman"/>
          <w:sz w:val="16"/>
          <w:szCs w:val="16"/>
          <w:lang w:val="en-GB"/>
        </w:rPr>
        <w:tab/>
      </w:r>
    </w:p>
    <w:p w:rsidR="00D54DE9" w:rsidRDefault="00BA5E21" w:rsidP="000C0B0F">
      <w:pPr>
        <w:rPr>
          <w:rFonts w:ascii="Times New Roman" w:hAnsi="Times New Roman" w:cs="Times New Roman"/>
          <w:lang w:val="en-GB"/>
        </w:rPr>
      </w:pPr>
      <w:r w:rsidRPr="00341F9C">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3pt;height:17.25pt" o:ole="">
            <v:imagedata r:id="rId12" o:title=""/>
          </v:shape>
          <o:OLEObject Type="Embed" ProgID="Equation.DSMT4" ShapeID="_x0000_i1028" DrawAspect="Content" ObjectID="_1659378344"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 </w:t>
      </w:r>
      <w:r w:rsidR="007F1A39" w:rsidRPr="003350CA">
        <w:rPr>
          <w:rFonts w:ascii="Courier New" w:hAnsi="Courier New" w:cs="Courier New"/>
          <w:lang w:val="en-GB"/>
        </w:rPr>
        <w:t>'</w:t>
      </w:r>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w:t>
      </w:r>
      <w:r w:rsidR="00E210DF">
        <w:rPr>
          <w:rFonts w:ascii="Times New Roman" w:hAnsi="Times New Roman" w:cs="Times New Roman"/>
          <w:lang w:val="en-GB"/>
        </w:rPr>
        <w:t xml:space="preserve"> of </w:t>
      </w:r>
      <w:r w:rsidR="00E210DF" w:rsidRPr="00E210DF">
        <w:rPr>
          <w:rFonts w:ascii="Times New Roman" w:hAnsi="Times New Roman" w:cs="Times New Roman"/>
          <w:i/>
          <w:lang w:val="en-GB"/>
        </w:rPr>
        <w:t>A</w:t>
      </w:r>
      <w:r w:rsidR="00385157">
        <w:rPr>
          <w:rFonts w:ascii="Times New Roman" w:hAnsi="Times New Roman" w:cs="Times New Roman"/>
          <w:lang w:val="en-GB"/>
        </w:rPr>
        <w:t xml:space="preserve"> </w:t>
      </w:r>
      <w:r w:rsidR="00504F2A">
        <w:rPr>
          <w:rFonts w:ascii="Times New Roman" w:hAnsi="Times New Roman" w:cs="Times New Roman"/>
          <w:lang w:val="en-GB"/>
        </w:rPr>
        <w:t>are</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x</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y</w:t>
      </w:r>
      <w:r w:rsidR="00385157">
        <w:rPr>
          <w:rFonts w:ascii="Times New Roman" w:hAnsi="Times New Roman" w:cs="Times New Roman"/>
          <w:lang w:val="en-GB"/>
        </w:rPr>
        <w:t xml:space="preserve">, </w:t>
      </w:r>
      <w:r w:rsidR="00385157" w:rsidRPr="00E210DF">
        <w:rPr>
          <w:rFonts w:ascii="Times New Roman" w:hAnsi="Times New Roman" w:cs="Times New Roman"/>
          <w:i/>
          <w:lang w:val="en-GB"/>
        </w:rPr>
        <w:t>z</w:t>
      </w:r>
      <w:r w:rsidR="00385157">
        <w:rPr>
          <w:rFonts w:ascii="Times New Roman" w:hAnsi="Times New Roman" w:cs="Times New Roman"/>
          <w:lang w:val="en-GB"/>
        </w:rPr>
        <w:t xml:space="preserve">, </w:t>
      </w:r>
      <w:r w:rsidR="00CD405D">
        <w:rPr>
          <w:rFonts w:ascii="Times New Roman" w:hAnsi="Times New Roman" w:cs="Times New Roman"/>
          <w:lang w:val="en-GB"/>
        </w:rPr>
        <w:t>^</w:t>
      </w:r>
      <w:r w:rsidR="00385157">
        <w:rPr>
          <w:rFonts w:ascii="Times New Roman" w:hAnsi="Times New Roman" w:cs="Times New Roman"/>
          <w:lang w:val="en-GB"/>
        </w:rPr>
        <w:t xml:space="preserve">, </w:t>
      </w:r>
      <w:r w:rsidR="001E20FF">
        <w:rPr>
          <w:rFonts w:ascii="Courier New" w:hAnsi="Courier New" w:cs="Courier New"/>
          <w:lang w:val="en-GB"/>
        </w:rPr>
        <w:t>”</w:t>
      </w:r>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0828EB">
        <w:rPr>
          <w:rFonts w:ascii="Times New Roman" w:hAnsi="Times New Roman" w:cs="Times New Roman"/>
          <w:lang w:val="en-GB"/>
        </w:rPr>
        <w:t xml:space="preserve">. </w:t>
      </w:r>
      <w:r w:rsidR="00504F2A">
        <w:rPr>
          <w:rFonts w:ascii="Times New Roman" w:hAnsi="Times New Roman" w:cs="Times New Roman"/>
          <w:lang w:val="en-GB"/>
        </w:rPr>
        <w:t xml:space="preserve"> </w:t>
      </w:r>
      <w:r w:rsidR="000828EB">
        <w:rPr>
          <w:rFonts w:ascii="Times New Roman" w:hAnsi="Times New Roman" w:cs="Times New Roman"/>
          <w:lang w:val="en-GB"/>
        </w:rPr>
        <w:t>They</w:t>
      </w:r>
      <w:r w:rsidR="00504F2A">
        <w:rPr>
          <w:rFonts w:ascii="Times New Roman" w:hAnsi="Times New Roman" w:cs="Times New Roman"/>
          <w:lang w:val="en-GB"/>
        </w:rPr>
        <w:t xml:space="preserve">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w:t>
      </w:r>
      <w:r w:rsidR="000828EB">
        <w:rPr>
          <w:rFonts w:ascii="Times New Roman" w:hAnsi="Times New Roman" w:cs="Times New Roman"/>
          <w:lang w:val="en-GB"/>
        </w:rPr>
        <w:t>of</w:t>
      </w:r>
      <w:r w:rsidR="009A3C67">
        <w:rPr>
          <w:rFonts w:ascii="Times New Roman" w:hAnsi="Times New Roman" w:cs="Times New Roman"/>
          <w:lang w:val="en-GB"/>
        </w:rPr>
        <w:t xml:space="preserve">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70159B">
        <w:rPr>
          <w:rFonts w:ascii="Times New Roman" w:hAnsi="Times New Roman" w:cs="Times New Roman"/>
          <w:lang w:val="en-GB"/>
        </w:rPr>
        <w:t xml:space="preserve"> </w:t>
      </w:r>
      <w:r w:rsidR="00A4277C">
        <w:rPr>
          <w:rFonts w:ascii="Times New Roman" w:hAnsi="Times New Roman" w:cs="Times New Roman"/>
          <w:lang w:val="en-GB"/>
        </w:rPr>
        <w:t>as Table 2</w:t>
      </w:r>
      <w:r w:rsidR="0070159B">
        <w:rPr>
          <w:rFonts w:ascii="Times New Roman" w:hAnsi="Times New Roman" w:cs="Times New Roman"/>
          <w:lang w:val="en-GB"/>
        </w:rPr>
        <w:t>. Even if not explicit in Table 2, the symbols of screw axes 4</w:t>
      </w:r>
      <w:r w:rsidR="0070159B" w:rsidRPr="0070159B">
        <w:rPr>
          <w:rFonts w:ascii="Times New Roman" w:hAnsi="Times New Roman" w:cs="Times New Roman"/>
          <w:vertAlign w:val="subscript"/>
          <w:lang w:val="en-GB"/>
        </w:rPr>
        <w:t>2</w:t>
      </w:r>
      <w:r w:rsidR="0070159B">
        <w:rPr>
          <w:rFonts w:ascii="Times New Roman" w:hAnsi="Times New Roman" w:cs="Times New Roman"/>
          <w:lang w:val="en-GB"/>
        </w:rPr>
        <w:t xml:space="preserve"> and 6</w:t>
      </w:r>
      <w:r w:rsidR="0070159B" w:rsidRPr="0070159B">
        <w:rPr>
          <w:rFonts w:ascii="Times New Roman" w:hAnsi="Times New Roman" w:cs="Times New Roman"/>
          <w:vertAlign w:val="subscript"/>
          <w:lang w:val="en-GB"/>
        </w:rPr>
        <w:t>3</w:t>
      </w:r>
      <w:r w:rsidR="0070159B">
        <w:rPr>
          <w:rFonts w:ascii="Times New Roman" w:hAnsi="Times New Roman" w:cs="Times New Roman"/>
          <w:lang w:val="en-GB"/>
        </w:rPr>
        <w:t xml:space="preserve"> (with translation of 1/2 along the axis </w:t>
      </w:r>
      <w:r w:rsidR="0070159B" w:rsidRPr="0070159B">
        <w:rPr>
          <w:rFonts w:ascii="Times New Roman" w:hAnsi="Times New Roman" w:cs="Times New Roman"/>
          <w:i/>
          <w:lang w:val="en-GB"/>
        </w:rPr>
        <w:t>A</w:t>
      </w:r>
      <w:r w:rsidR="0070159B">
        <w:rPr>
          <w:rFonts w:ascii="Times New Roman" w:hAnsi="Times New Roman" w:cs="Times New Roman"/>
          <w:lang w:val="en-GB"/>
        </w:rPr>
        <w:t>) are legal Hall symbols and may be written as 4</w:t>
      </w:r>
      <w:r w:rsidR="0070159B">
        <w:rPr>
          <w:rFonts w:ascii="Times New Roman" w:hAnsi="Times New Roman" w:cs="Times New Roman"/>
          <w:vertAlign w:val="subscript"/>
          <w:lang w:val="en-GB"/>
        </w:rPr>
        <w:t>c</w:t>
      </w:r>
      <w:r w:rsidR="0070159B">
        <w:rPr>
          <w:rFonts w:ascii="Times New Roman" w:hAnsi="Times New Roman" w:cs="Times New Roman"/>
          <w:lang w:val="en-GB"/>
        </w:rPr>
        <w:t xml:space="preserve"> and 6</w:t>
      </w:r>
      <w:r w:rsidR="0070159B">
        <w:rPr>
          <w:rFonts w:ascii="Times New Roman" w:hAnsi="Times New Roman" w:cs="Times New Roman"/>
          <w:vertAlign w:val="subscript"/>
          <w:lang w:val="en-GB"/>
        </w:rPr>
        <w:t>c</w:t>
      </w:r>
      <w:r w:rsidR="0070159B">
        <w:rPr>
          <w:rFonts w:ascii="Times New Roman" w:hAnsi="Times New Roman" w:cs="Times New Roman"/>
          <w:lang w:val="en-GB"/>
        </w:rPr>
        <w:t xml:space="preserve"> if they are oriented along the </w:t>
      </w:r>
      <w:r w:rsidR="0070159B" w:rsidRPr="0070159B">
        <w:rPr>
          <w:rFonts w:ascii="Times New Roman" w:hAnsi="Times New Roman" w:cs="Times New Roman"/>
          <w:b/>
          <w:lang w:val="en-GB"/>
        </w:rPr>
        <w:t>c</w:t>
      </w:r>
      <w:r w:rsidR="0070159B">
        <w:rPr>
          <w:rFonts w:ascii="Times New Roman" w:hAnsi="Times New Roman" w:cs="Times New Roman"/>
          <w:lang w:val="en-GB"/>
        </w:rPr>
        <w:t>-axis.</w:t>
      </w:r>
      <w:r w:rsidR="002D59AE">
        <w:rPr>
          <w:rFonts w:ascii="Times New Roman" w:hAnsi="Times New Roman" w:cs="Times New Roman"/>
          <w:lang w:val="en-GB"/>
        </w:rPr>
        <w:t xml:space="preserve"> </w:t>
      </w:r>
      <w:r w:rsidR="00504F2A">
        <w:rPr>
          <w:rFonts w:ascii="Times New Roman" w:hAnsi="Times New Roman" w:cs="Times New Roman"/>
          <w:lang w:val="en-GB"/>
        </w:rPr>
        <w:t xml:space="preserve">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w:t>
      </w:r>
      <w:r w:rsidR="00BC2985">
        <w:rPr>
          <w:rFonts w:ascii="Times New Roman" w:hAnsi="Times New Roman" w:cs="Times New Roman"/>
          <w:lang w:val="en-GB"/>
        </w:rPr>
        <w:t xml:space="preserve"> Notice that we can use, for anti-translations,</w:t>
      </w:r>
      <w:r w:rsidR="008A2686">
        <w:rPr>
          <w:rFonts w:ascii="Times New Roman" w:hAnsi="Times New Roman" w:cs="Times New Roman"/>
          <w:lang w:val="en-GB"/>
        </w:rPr>
        <w:t xml:space="preserve"> </w:t>
      </w:r>
      <w:r w:rsidR="00BC2985">
        <w:rPr>
          <w:rFonts w:ascii="Times New Roman" w:hAnsi="Times New Roman" w:cs="Times New Roman"/>
          <w:lang w:val="en-GB"/>
        </w:rPr>
        <w:t xml:space="preserve">a lattice symbol instead of two translation symbols. For </w:t>
      </w:r>
      <w:r w:rsidR="00065914">
        <w:rPr>
          <w:rFonts w:ascii="Times New Roman" w:hAnsi="Times New Roman" w:cs="Times New Roman"/>
          <w:lang w:val="en-GB"/>
        </w:rPr>
        <w:t>instance,</w:t>
      </w:r>
      <w:r w:rsidR="00BC2985">
        <w:rPr>
          <w:rFonts w:ascii="Times New Roman" w:hAnsi="Times New Roman" w:cs="Times New Roman"/>
          <w:lang w:val="en-GB"/>
        </w:rPr>
        <w:t xml:space="preserve"> the following symbols are equivalent: </w:t>
      </w:r>
      <w:r w:rsidR="00065914" w:rsidRPr="00D54DE9">
        <w:rPr>
          <w:position w:val="-12"/>
        </w:rPr>
        <w:object w:dxaOrig="3080" w:dyaOrig="380">
          <v:shape id="_x0000_i1029" type="#_x0000_t75" style="width:152.3pt;height:19.25pt" o:ole="">
            <v:imagedata r:id="rId14" o:title=""/>
          </v:shape>
          <o:OLEObject Type="Embed" ProgID="Equation.DSMT4" ShapeID="_x0000_i1029" DrawAspect="Content" ObjectID="_1659378345" r:id="rId15"/>
        </w:object>
      </w:r>
    </w:p>
    <w:p w:rsidR="00D54DE9" w:rsidRDefault="00D54DE9" w:rsidP="000C0B0F">
      <w:pPr>
        <w:rPr>
          <w:rFonts w:ascii="Times New Roman" w:hAnsi="Times New Roman" w:cs="Times New Roman"/>
          <w:lang w:val="en-GB"/>
        </w:rPr>
      </w:pPr>
      <w:r>
        <w:rPr>
          <w:rFonts w:ascii="Times New Roman" w:hAnsi="Times New Roman" w:cs="Times New Roman"/>
          <w:lang w:val="en-GB"/>
        </w:rPr>
        <w:t xml:space="preserve">Examples of valid symbols for the </w:t>
      </w:r>
      <w:r w:rsidRPr="00D54DE9">
        <w:rPr>
          <w:position w:val="-12"/>
        </w:rPr>
        <w:object w:dxaOrig="620" w:dyaOrig="380">
          <v:shape id="_x0000_i1030" type="#_x0000_t75" style="width:30.65pt;height:19.25pt" o:ole="">
            <v:imagedata r:id="rId16" o:title=""/>
          </v:shape>
          <o:OLEObject Type="Embed" ProgID="Equation.DSMT4" ShapeID="_x0000_i1030" DrawAspect="Content" ObjectID="_1659378346" r:id="rId17"/>
        </w:object>
      </w:r>
      <w:r>
        <w:rPr>
          <w:rFonts w:ascii="Times New Roman" w:hAnsi="Times New Roman" w:cs="Times New Roman"/>
          <w:lang w:val="en-GB"/>
        </w:rPr>
        <w:t xml:space="preserve"> generators are</w:t>
      </w:r>
      <w:r w:rsidR="00625D3F">
        <w:rPr>
          <w:rFonts w:ascii="Times New Roman" w:hAnsi="Times New Roman" w:cs="Times New Roman"/>
          <w:lang w:val="en-GB"/>
        </w:rPr>
        <w:t>:</w:t>
      </w:r>
      <w:r w:rsidRPr="00D54DE9">
        <w:t xml:space="preserve"> </w:t>
      </w:r>
      <w:r w:rsidR="00625D3F" w:rsidRPr="00D54DE9">
        <w:rPr>
          <w:position w:val="-12"/>
        </w:rPr>
        <w:object w:dxaOrig="2060" w:dyaOrig="400">
          <v:shape id="_x0000_i1031" type="#_x0000_t75" style="width:101.75pt;height:20.25pt" o:ole="">
            <v:imagedata r:id="rId18" o:title=""/>
          </v:shape>
          <o:OLEObject Type="Embed" ProgID="Equation.DSMT4" ShapeID="_x0000_i1031" DrawAspect="Content" ObjectID="_1659378347" r:id="rId19"/>
        </w:object>
      </w:r>
      <w:r w:rsidR="00625D3F">
        <w:rPr>
          <w:rFonts w:ascii="Times New Roman" w:hAnsi="Times New Roman" w:cs="Times New Roman"/>
          <w:lang w:val="en-GB"/>
        </w:rPr>
        <w:t>; representing respectively the operators (in Seitz notation</w:t>
      </w:r>
      <w:r w:rsidR="005867D6">
        <w:rPr>
          <w:rFonts w:ascii="Times New Roman" w:hAnsi="Times New Roman" w:cs="Times New Roman"/>
          <w:lang w:val="en-GB"/>
        </w:rPr>
        <w:t xml:space="preserve">, see Glazer </w:t>
      </w:r>
      <w:r w:rsidR="005867D6" w:rsidRPr="005867D6">
        <w:rPr>
          <w:rFonts w:ascii="Times New Roman" w:hAnsi="Times New Roman" w:cs="Times New Roman"/>
          <w:i/>
          <w:lang w:val="en-GB"/>
        </w:rPr>
        <w:t>et al</w:t>
      </w:r>
      <w:r w:rsidR="005867D6">
        <w:rPr>
          <w:rFonts w:ascii="Times New Roman" w:hAnsi="Times New Roman" w:cs="Times New Roman"/>
          <w:lang w:val="en-GB"/>
        </w:rPr>
        <w:t>, 2014</w:t>
      </w:r>
      <w:r w:rsidR="00625D3F">
        <w:rPr>
          <w:rFonts w:ascii="Times New Roman" w:hAnsi="Times New Roman" w:cs="Times New Roman"/>
          <w:lang w:val="en-GB"/>
        </w:rPr>
        <w:t xml:space="preserve">): </w:t>
      </w:r>
      <w:r w:rsidR="005867D6" w:rsidRPr="00625D3F">
        <w:rPr>
          <w:position w:val="-14"/>
        </w:rPr>
        <w:object w:dxaOrig="6220" w:dyaOrig="420">
          <v:shape id="_x0000_i1032" type="#_x0000_t75" style="width:333.4pt;height:22.8pt" o:ole="">
            <v:imagedata r:id="rId20" o:title=""/>
          </v:shape>
          <o:OLEObject Type="Embed" ProgID="Equation.DSMT4" ShapeID="_x0000_i1032" DrawAspect="Content" ObjectID="_1659378348" r:id="rId21"/>
        </w:object>
      </w:r>
    </w:p>
    <w:p w:rsidR="00BB7623" w:rsidRPr="000514B6" w:rsidRDefault="004A7BFC" w:rsidP="005867D6">
      <w:pPr>
        <w:rPr>
          <w:rFonts w:ascii="Times New Roman" w:hAnsi="Times New Roman" w:cs="Times New Roman"/>
          <w:lang w:val="en-GB"/>
        </w:rPr>
      </w:pPr>
      <w:r>
        <w:rPr>
          <w:rFonts w:ascii="Times New Roman" w:hAnsi="Times New Roman" w:cs="Times New Roman"/>
          <w:lang w:val="en-GB"/>
        </w:rPr>
        <w:lastRenderedPageBreak/>
        <w:t xml:space="preserve">The change of basis operator </w:t>
      </w:r>
      <w:r w:rsidRPr="004A7BFC">
        <w:rPr>
          <w:rFonts w:ascii="Times New Roman" w:hAnsi="Times New Roman" w:cs="Times New Roman"/>
          <w:b/>
          <w:lang w:val="en-GB"/>
        </w:rPr>
        <w:t>V</w:t>
      </w:r>
      <w:r>
        <w:rPr>
          <w:rFonts w:ascii="Times New Roman" w:hAnsi="Times New Roman" w:cs="Times New Roman"/>
          <w:lang w:val="en-GB"/>
        </w:rPr>
        <w:t xml:space="preserve"> </w:t>
      </w:r>
      <w:r w:rsidR="00D54DE9">
        <w:rPr>
          <w:rFonts w:ascii="Times New Roman" w:hAnsi="Times New Roman" w:cs="Times New Roman"/>
          <w:lang w:val="en-GB"/>
        </w:rPr>
        <w:t xml:space="preserve">is optional and </w:t>
      </w:r>
      <w:r>
        <w:rPr>
          <w:rFonts w:ascii="Times New Roman" w:hAnsi="Times New Roman" w:cs="Times New Roman"/>
          <w:lang w:val="en-GB"/>
        </w:rPr>
        <w:t xml:space="preserve">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Pr>
          <w:rFonts w:ascii="Times New Roman" w:hAnsi="Times New Roman" w:cs="Times New Roman"/>
          <w:lang w:val="en-GB"/>
        </w:rPr>
        <w:t xml:space="preserve"> however</w:t>
      </w:r>
      <w:r w:rsidR="002D65B1">
        <w:rPr>
          <w:rFonts w:ascii="Times New Roman" w:hAnsi="Times New Roman" w:cs="Times New Roman"/>
          <w:lang w:val="en-GB"/>
        </w:rPr>
        <w:t>,</w:t>
      </w:r>
      <w:r>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w:t>
      </w:r>
      <w:r w:rsidR="00E210DF">
        <w:rPr>
          <w:rFonts w:ascii="Times New Roman" w:hAnsi="Times New Roman" w:cs="Times New Roman"/>
          <w:lang w:val="en-GB"/>
        </w:rPr>
        <w:t xml:space="preserve"> and origin</w:t>
      </w:r>
      <w:r w:rsidR="002D65B1">
        <w:rPr>
          <w:rFonts w:ascii="Times New Roman" w:hAnsi="Times New Roman" w:cs="Times New Roman"/>
          <w:lang w:val="en-GB"/>
        </w:rPr>
        <w:t>, to which refer the symmetry operators.</w:t>
      </w:r>
      <w:r w:rsidR="00BB7623" w:rsidRPr="00DD65BC">
        <w:rPr>
          <w:rFonts w:ascii="Times New Roman" w:hAnsi="Times New Roman" w:cs="Times New Roman"/>
          <w:noProof/>
          <w:lang w:val="en-GB" w:eastAsia="en-GB"/>
        </w:rPr>
        <mc:AlternateContent>
          <mc:Choice Requires="wps">
            <w:drawing>
              <wp:anchor distT="45720" distB="45720" distL="114300" distR="114300" simplePos="0" relativeHeight="251654144" behindDoc="0" locked="0" layoutInCell="1" allowOverlap="1">
                <wp:simplePos x="0" y="0"/>
                <wp:positionH relativeFrom="column">
                  <wp:posOffset>20955</wp:posOffset>
                </wp:positionH>
                <wp:positionV relativeFrom="paragraph">
                  <wp:posOffset>549910</wp:posOffset>
                </wp:positionV>
                <wp:extent cx="5920740" cy="3653155"/>
                <wp:effectExtent l="0" t="0" r="22860" b="2349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3653155"/>
                        </a:xfrm>
                        <a:prstGeom prst="rect">
                          <a:avLst/>
                        </a:prstGeom>
                        <a:solidFill>
                          <a:srgbClr val="FFFFFF"/>
                        </a:solidFill>
                        <a:ln w="9525">
                          <a:solidFill>
                            <a:srgbClr val="000000"/>
                          </a:solidFill>
                          <a:miter lim="800000"/>
                          <a:headEnd/>
                          <a:tailEnd/>
                        </a:ln>
                      </wps:spPr>
                      <wps:txbx>
                        <w:txbxContent>
                          <w:p w:rsidR="00C23FF5" w:rsidRPr="009A3C67" w:rsidRDefault="00C23FF5"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C23FF5" w:rsidRDefault="00C23FF5"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w:t>
                            </w:r>
                            <w:r w:rsidRPr="00AD5235">
                              <w:rPr>
                                <w:rFonts w:ascii="Times New Roman" w:hAnsi="Times New Roman" w:cs="Times New Roman"/>
                                <w:i/>
                                <w:lang w:val="en-GB"/>
                              </w:rPr>
                              <w:t>N</w:t>
                            </w:r>
                            <w:r w:rsidRPr="009A3C67">
                              <w:rPr>
                                <w:rFonts w:ascii="Times New Roman" w:hAnsi="Times New Roman" w:cs="Times New Roman"/>
                                <w:lang w:val="en-GB"/>
                              </w:rPr>
                              <w:t>| and in the direction of the implied or explicitly defined axis</w:t>
                            </w:r>
                            <w:r>
                              <w:rPr>
                                <w:rFonts w:ascii="Times New Roman" w:hAnsi="Times New Roman" w:cs="Times New Roman"/>
                                <w:lang w:val="en-GB"/>
                              </w:rPr>
                              <w:t>. Putting several symbols together means the addition of the translation vectors corresponding to</w:t>
                            </w:r>
                            <w:r w:rsidR="000828EB">
                              <w:rPr>
                                <w:rFonts w:ascii="Times New Roman" w:hAnsi="Times New Roman" w:cs="Times New Roman"/>
                                <w:lang w:val="en-GB"/>
                              </w:rPr>
                              <w:t xml:space="preserve"> the</w:t>
                            </w:r>
                            <w:r>
                              <w:rPr>
                                <w:rFonts w:ascii="Times New Roman" w:hAnsi="Times New Roman" w:cs="Times New Roman"/>
                                <w:lang w:val="en-GB"/>
                              </w:rPr>
                              <w:t xml:space="preserve"> given symbols. </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C23FF5" w:rsidRPr="003226DD" w:rsidRDefault="00C23FF5"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C23FF5" w:rsidRPr="002D59AE" w:rsidRDefault="00C23FF5" w:rsidP="002D59AE">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65pt;margin-top:43.3pt;width:466.2pt;height:287.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">
                <v:textbox>
                  <w:txbxContent>
                    <w:p w:rsidR="00C23FF5" w:rsidRPr="009A3C67" w:rsidRDefault="00C23FF5" w:rsidP="00DD65BC">
                      <w:pPr>
                        <w:rPr>
                          <w:rFonts w:ascii="Times New Roman" w:hAnsi="Times New Roman" w:cs="Times New Roman"/>
                          <w:lang w:val="en-GB"/>
                        </w:rPr>
                      </w:pPr>
                      <w:r>
                        <w:rPr>
                          <w:rFonts w:ascii="Times New Roman" w:hAnsi="Times New Roman" w:cs="Times New Roman"/>
                          <w:b/>
                          <w:lang w:val="en-GB"/>
                        </w:rPr>
                        <w:t>Table 2: 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Pr>
                          <w:rFonts w:ascii="Times New Roman" w:hAnsi="Times New Roman" w:cs="Times New Roman"/>
                          <w:b/>
                          <w:lang w:val="en-GB"/>
                        </w:rPr>
                        <w:t xml:space="preserve"> </w:t>
                      </w:r>
                      <w:r w:rsidRPr="009A3C67">
                        <w:rPr>
                          <w:rFonts w:ascii="Times New Roman" w:hAnsi="Times New Roman" w:cs="Times New Roman"/>
                          <w:lang w:val="en-GB"/>
                        </w:rPr>
                        <w:t>(</w:t>
                      </w:r>
                      <w:r>
                        <w:rPr>
                          <w:rFonts w:ascii="Times New Roman" w:hAnsi="Times New Roman" w:cs="Times New Roman"/>
                          <w:lang w:val="en-GB"/>
                        </w:rPr>
                        <w:t>same as table</w:t>
                      </w:r>
                      <w:r w:rsidRPr="009A3C67">
                        <w:rPr>
                          <w:rFonts w:ascii="Times New Roman" w:hAnsi="Times New Roman" w:cs="Times New Roman"/>
                          <w:lang w:val="en-GB"/>
                        </w:rPr>
                        <w:t xml:space="preserve"> A1.4.2.3.</w:t>
                      </w:r>
                      <w:r>
                        <w:rPr>
                          <w:rFonts w:ascii="Times New Roman" w:hAnsi="Times New Roman" w:cs="Times New Roman"/>
                          <w:lang w:val="en-GB"/>
                        </w:rPr>
                        <w:t xml:space="preserve"> in HG-K)</w:t>
                      </w:r>
                    </w:p>
                    <w:p w:rsidR="00C23FF5" w:rsidRDefault="00C23FF5" w:rsidP="00DD65BC">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w:t>
                      </w:r>
                      <w:r w:rsidRPr="00AD5235">
                        <w:rPr>
                          <w:rFonts w:ascii="Times New Roman" w:hAnsi="Times New Roman" w:cs="Times New Roman"/>
                          <w:i/>
                          <w:lang w:val="en-GB"/>
                        </w:rPr>
                        <w:t>N</w:t>
                      </w:r>
                      <w:r w:rsidRPr="009A3C67">
                        <w:rPr>
                          <w:rFonts w:ascii="Times New Roman" w:hAnsi="Times New Roman" w:cs="Times New Roman"/>
                          <w:lang w:val="en-GB"/>
                        </w:rPr>
                        <w:t>| and in the direction of the implied or explicitly defined axis</w:t>
                      </w:r>
                      <w:r>
                        <w:rPr>
                          <w:rFonts w:ascii="Times New Roman" w:hAnsi="Times New Roman" w:cs="Times New Roman"/>
                          <w:lang w:val="en-GB"/>
                        </w:rPr>
                        <w:t>. Putting several symbols together means the addition of the translation vectors corresponding to</w:t>
                      </w:r>
                      <w:r w:rsidR="000828EB">
                        <w:rPr>
                          <w:rFonts w:ascii="Times New Roman" w:hAnsi="Times New Roman" w:cs="Times New Roman"/>
                          <w:lang w:val="en-GB"/>
                        </w:rPr>
                        <w:t xml:space="preserve"> the</w:t>
                      </w:r>
                      <w:r>
                        <w:rPr>
                          <w:rFonts w:ascii="Times New Roman" w:hAnsi="Times New Roman" w:cs="Times New Roman"/>
                          <w:lang w:val="en-GB"/>
                        </w:rPr>
                        <w:t xml:space="preserve"> given symbols. </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Pr="00695015">
                        <w:rPr>
                          <w:rFonts w:ascii="Times New Roman" w:hAnsi="Times New Roman" w:cs="Times New Roman"/>
                          <w:lang w:val="en-GB"/>
                        </w:rPr>
                        <w:tab/>
                        <w:t>Translation</w:t>
                      </w:r>
                      <w:r w:rsidRPr="00695015">
                        <w:rPr>
                          <w:rFonts w:ascii="Times New Roman" w:hAnsi="Times New Roman" w:cs="Times New Roman"/>
                          <w:lang w:val="en-GB"/>
                        </w:rPr>
                        <w:tab/>
                      </w:r>
                      <w:r>
                        <w:rPr>
                          <w:rFonts w:ascii="Times New Roman" w:hAnsi="Times New Roman" w:cs="Times New Roman"/>
                          <w:lang w:val="en-GB"/>
                        </w:rPr>
                        <w:tab/>
                        <w:t>Subscript</w:t>
                      </w:r>
                      <w:r>
                        <w:rPr>
                          <w:rFonts w:ascii="Times New Roman" w:hAnsi="Times New Roman" w:cs="Times New Roman"/>
                          <w:lang w:val="en-GB"/>
                        </w:rPr>
                        <w:tab/>
                      </w:r>
                      <w:r>
                        <w:rPr>
                          <w:rFonts w:ascii="Times New Roman" w:hAnsi="Times New Roman" w:cs="Times New Roman"/>
                          <w:lang w:val="en-GB"/>
                        </w:rPr>
                        <w:tab/>
                        <w:t>Fractional</w:t>
                      </w:r>
                    </w:p>
                    <w:p w:rsidR="00C23FF5" w:rsidRPr="00695015" w:rsidRDefault="00C23FF5" w:rsidP="00DD65BC">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Pr="00695015">
                        <w:rPr>
                          <w:rFonts w:ascii="Times New Roman" w:hAnsi="Times New Roman" w:cs="Times New Roman"/>
                          <w:lang w:val="en-GB"/>
                        </w:rPr>
                        <w:tab/>
                        <w:t xml:space="preserve">Vector </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Symbol</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Translation</w:t>
                      </w:r>
                    </w:p>
                    <w:p w:rsidR="00C23FF5" w:rsidRPr="003226DD" w:rsidRDefault="00C23FF5" w:rsidP="00DD65BC">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t>a</w:t>
                      </w:r>
                      <w:r w:rsidRPr="00695015">
                        <w:rPr>
                          <w:rFonts w:ascii="Times New Roman" w:hAnsi="Times New Roman" w:cs="Times New Roman"/>
                          <w:lang w:val="en-GB"/>
                        </w:rPr>
                        <w:t xml:space="preserve"> </w:t>
                      </w:r>
                      <w:r w:rsidRPr="00695015">
                        <w:rPr>
                          <w:rFonts w:ascii="Times New Roman" w:hAnsi="Times New Roman" w:cs="Times New Roman"/>
                          <w:lang w:val="en-GB"/>
                        </w:rPr>
                        <w:tab/>
                        <w:t>1/2,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1 in 3</w:t>
                      </w:r>
                      <w:r w:rsidRPr="003226DD">
                        <w:rPr>
                          <w:rFonts w:ascii="Times New Roman" w:hAnsi="Times New Roman" w:cs="Times New Roman"/>
                          <w:vertAlign w:val="subscript"/>
                          <w:lang w:val="en-GB"/>
                        </w:rPr>
                        <w:t>1</w:t>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b</w:t>
                      </w:r>
                      <w:r w:rsidRPr="00695015">
                        <w:rPr>
                          <w:rFonts w:ascii="Times New Roman" w:hAnsi="Times New Roman" w:cs="Times New Roman"/>
                          <w:lang w:val="en-GB"/>
                        </w:rPr>
                        <w:t xml:space="preserve"> </w:t>
                      </w:r>
                      <w:r w:rsidRPr="00695015">
                        <w:rPr>
                          <w:rFonts w:ascii="Times New Roman" w:hAnsi="Times New Roman" w:cs="Times New Roman"/>
                          <w:lang w:val="en-GB"/>
                        </w:rPr>
                        <w:tab/>
                        <w:t>0, 1/2,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3</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2/3</w:t>
                      </w:r>
                      <w:r>
                        <w:rPr>
                          <w:rFonts w:ascii="Times New Roman" w:hAnsi="Times New Roman" w:cs="Times New Roman"/>
                          <w:vertAlign w:val="subscript"/>
                          <w:lang w:val="en-GB"/>
                        </w:rPr>
                        <w:tab/>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c</w:t>
                      </w:r>
                      <w:r w:rsidRPr="00695015">
                        <w:rPr>
                          <w:rFonts w:ascii="Times New Roman" w:hAnsi="Times New Roman" w:cs="Times New Roman"/>
                          <w:lang w:val="en-GB"/>
                        </w:rPr>
                        <w:t xml:space="preserve"> </w:t>
                      </w:r>
                      <w:r w:rsidRPr="00695015">
                        <w:rPr>
                          <w:rFonts w:ascii="Times New Roman" w:hAnsi="Times New Roman" w:cs="Times New Roman"/>
                          <w:lang w:val="en-GB"/>
                        </w:rPr>
                        <w:tab/>
                        <w:t>0, 0, 1/2</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4</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n</w:t>
                      </w:r>
                      <w:r w:rsidRPr="00695015">
                        <w:rPr>
                          <w:rFonts w:ascii="Times New Roman" w:hAnsi="Times New Roman" w:cs="Times New Roman"/>
                          <w:lang w:val="en-GB"/>
                        </w:rPr>
                        <w:t xml:space="preserve"> </w:t>
                      </w:r>
                      <w:r w:rsidRPr="00695015">
                        <w:rPr>
                          <w:rFonts w:ascii="Times New Roman" w:hAnsi="Times New Roman" w:cs="Times New Roman"/>
                          <w:lang w:val="en-GB"/>
                        </w:rPr>
                        <w:tab/>
                        <w:t>1/2, 1/2, 1/2</w:t>
                      </w:r>
                      <w:r w:rsidRPr="00695015">
                        <w:rPr>
                          <w:rFonts w:ascii="Times New Roman" w:hAnsi="Times New Roman" w:cs="Times New Roman"/>
                          <w:lang w:val="en-GB"/>
                        </w:rPr>
                        <w:tab/>
                      </w:r>
                      <w:r>
                        <w:rPr>
                          <w:rFonts w:ascii="Times New Roman" w:hAnsi="Times New Roman" w:cs="Times New Roman"/>
                          <w:lang w:val="en-GB"/>
                        </w:rPr>
                        <w:t>3</w:t>
                      </w:r>
                      <w:r w:rsidRPr="003226DD">
                        <w:rPr>
                          <w:rFonts w:ascii="Times New Roman" w:hAnsi="Times New Roman" w:cs="Times New Roman"/>
                          <w:lang w:val="en-GB"/>
                        </w:rPr>
                        <w:t xml:space="preserve"> in </w:t>
                      </w:r>
                      <w:r>
                        <w:rPr>
                          <w:rFonts w:ascii="Times New Roman" w:hAnsi="Times New Roman" w:cs="Times New Roman"/>
                          <w:lang w:val="en-GB"/>
                        </w:rPr>
                        <w:t>4</w:t>
                      </w:r>
                      <w:r>
                        <w:rPr>
                          <w:rFonts w:ascii="Times New Roman" w:hAnsi="Times New Roman" w:cs="Times New Roman"/>
                          <w:vertAlign w:val="subscript"/>
                          <w:lang w:val="en-GB"/>
                        </w:rPr>
                        <w:t>3</w:t>
                      </w:r>
                      <w:r>
                        <w:rPr>
                          <w:rFonts w:ascii="Times New Roman" w:hAnsi="Times New Roman" w:cs="Times New Roman"/>
                          <w:lang w:val="en-GB"/>
                        </w:rPr>
                        <w:tab/>
                      </w:r>
                      <w:r>
                        <w:rPr>
                          <w:rFonts w:ascii="Times New Roman" w:hAnsi="Times New Roman" w:cs="Times New Roman"/>
                          <w:lang w:val="en-GB"/>
                        </w:rPr>
                        <w:tab/>
                        <w:t>3/4</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u</w:t>
                      </w:r>
                      <w:r w:rsidRPr="00695015">
                        <w:rPr>
                          <w:rFonts w:ascii="Times New Roman" w:hAnsi="Times New Roman" w:cs="Times New Roman"/>
                          <w:lang w:val="en-GB"/>
                        </w:rPr>
                        <w:t xml:space="preserve"> </w:t>
                      </w:r>
                      <w:r w:rsidRPr="00695015">
                        <w:rPr>
                          <w:rFonts w:ascii="Times New Roman" w:hAnsi="Times New Roman" w:cs="Times New Roman"/>
                          <w:lang w:val="en-GB"/>
                        </w:rPr>
                        <w:tab/>
                        <w:t>1/4, 0, 0</w:t>
                      </w:r>
                      <w:r w:rsidRPr="00695015">
                        <w:rPr>
                          <w:rFonts w:ascii="Times New Roman" w:hAnsi="Times New Roman" w:cs="Times New Roman"/>
                          <w:lang w:val="en-GB"/>
                        </w:rPr>
                        <w:tab/>
                      </w:r>
                      <w:r>
                        <w:rPr>
                          <w:rFonts w:ascii="Times New Roman" w:hAnsi="Times New Roman" w:cs="Times New Roman"/>
                          <w:lang w:val="en-GB"/>
                        </w:rPr>
                        <w:tab/>
                      </w:r>
                      <w:r w:rsidRPr="003226DD">
                        <w:rPr>
                          <w:rFonts w:ascii="Times New Roman" w:hAnsi="Times New Roman" w:cs="Times New Roman"/>
                          <w:lang w:val="en-GB"/>
                        </w:rPr>
                        <w:t xml:space="preserve">1 in </w:t>
                      </w:r>
                      <w:r>
                        <w:rPr>
                          <w:rFonts w:ascii="Times New Roman" w:hAnsi="Times New Roman" w:cs="Times New Roman"/>
                          <w:lang w:val="en-GB"/>
                        </w:rPr>
                        <w:t>6</w:t>
                      </w:r>
                      <w:r w:rsidRPr="003226DD">
                        <w:rPr>
                          <w:rFonts w:ascii="Times New Roman" w:hAnsi="Times New Roman" w:cs="Times New Roman"/>
                          <w:vertAlign w:val="subscript"/>
                          <w:lang w:val="en-GB"/>
                        </w:rPr>
                        <w:t>1</w:t>
                      </w:r>
                      <w:r>
                        <w:rPr>
                          <w:rFonts w:ascii="Times New Roman" w:hAnsi="Times New Roman" w:cs="Times New Roman"/>
                          <w:lang w:val="en-GB"/>
                        </w:rPr>
                        <w:tab/>
                      </w:r>
                      <w:r>
                        <w:rPr>
                          <w:rFonts w:ascii="Times New Roman" w:hAnsi="Times New Roman" w:cs="Times New Roman"/>
                          <w:lang w:val="en-GB"/>
                        </w:rPr>
                        <w:tab/>
                        <w:t>1/6</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v</w:t>
                      </w:r>
                      <w:r w:rsidRPr="00695015">
                        <w:rPr>
                          <w:rFonts w:ascii="Times New Roman" w:hAnsi="Times New Roman" w:cs="Times New Roman"/>
                          <w:lang w:val="en-GB"/>
                        </w:rPr>
                        <w:t xml:space="preserve"> </w:t>
                      </w:r>
                      <w:r w:rsidRPr="00695015">
                        <w:rPr>
                          <w:rFonts w:ascii="Times New Roman" w:hAnsi="Times New Roman" w:cs="Times New Roman"/>
                          <w:lang w:val="en-GB"/>
                        </w:rPr>
                        <w:tab/>
                        <w:t>0, 1/4, 0</w:t>
                      </w:r>
                      <w:r w:rsidRPr="00695015">
                        <w:rPr>
                          <w:rFonts w:ascii="Times New Roman" w:hAnsi="Times New Roman" w:cs="Times New Roman"/>
                          <w:lang w:val="en-GB"/>
                        </w:rPr>
                        <w:tab/>
                      </w:r>
                      <w:r>
                        <w:rPr>
                          <w:rFonts w:ascii="Times New Roman" w:hAnsi="Times New Roman" w:cs="Times New Roman"/>
                          <w:lang w:val="en-GB"/>
                        </w:rPr>
                        <w:tab/>
                        <w:t>2</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2</w:t>
                      </w:r>
                      <w:r>
                        <w:rPr>
                          <w:rFonts w:ascii="Times New Roman" w:hAnsi="Times New Roman" w:cs="Times New Roman"/>
                          <w:lang w:val="en-GB"/>
                        </w:rPr>
                        <w:tab/>
                      </w:r>
                      <w:r>
                        <w:rPr>
                          <w:rFonts w:ascii="Times New Roman" w:hAnsi="Times New Roman" w:cs="Times New Roman"/>
                          <w:lang w:val="en-GB"/>
                        </w:rPr>
                        <w:tab/>
                        <w:t>1/3</w:t>
                      </w:r>
                    </w:p>
                    <w:p w:rsidR="00C23FF5" w:rsidRPr="00695015" w:rsidRDefault="00C23FF5" w:rsidP="00DD65BC">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w</w:t>
                      </w:r>
                      <w:r w:rsidRPr="00695015">
                        <w:rPr>
                          <w:rFonts w:ascii="Times New Roman" w:hAnsi="Times New Roman" w:cs="Times New Roman"/>
                          <w:lang w:val="en-GB"/>
                        </w:rPr>
                        <w:t xml:space="preserve"> </w:t>
                      </w:r>
                      <w:r w:rsidRPr="00695015">
                        <w:rPr>
                          <w:rFonts w:ascii="Times New Roman" w:hAnsi="Times New Roman" w:cs="Times New Roman"/>
                          <w:lang w:val="en-GB"/>
                        </w:rPr>
                        <w:tab/>
                        <w:t>0, 0, 1/4</w:t>
                      </w:r>
                      <w:r w:rsidRPr="00695015">
                        <w:rPr>
                          <w:rFonts w:ascii="Times New Roman" w:hAnsi="Times New Roman" w:cs="Times New Roman"/>
                          <w:lang w:val="en-GB"/>
                        </w:rPr>
                        <w:tab/>
                      </w:r>
                      <w:r>
                        <w:rPr>
                          <w:rFonts w:ascii="Times New Roman" w:hAnsi="Times New Roman" w:cs="Times New Roman"/>
                          <w:lang w:val="en-GB"/>
                        </w:rPr>
                        <w:tab/>
                        <w:t>4</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4</w:t>
                      </w:r>
                      <w:r>
                        <w:rPr>
                          <w:rFonts w:ascii="Times New Roman" w:hAnsi="Times New Roman" w:cs="Times New Roman"/>
                          <w:lang w:val="en-GB"/>
                        </w:rPr>
                        <w:tab/>
                      </w:r>
                      <w:r>
                        <w:rPr>
                          <w:rFonts w:ascii="Times New Roman" w:hAnsi="Times New Roman" w:cs="Times New Roman"/>
                          <w:lang w:val="en-GB"/>
                        </w:rPr>
                        <w:tab/>
                        <w:t>2/3</w:t>
                      </w:r>
                    </w:p>
                    <w:p w:rsidR="00C23FF5" w:rsidRPr="002D59AE" w:rsidRDefault="00C23FF5" w:rsidP="002D59AE">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t>d</w:t>
                      </w:r>
                      <w:r w:rsidRPr="00695015">
                        <w:rPr>
                          <w:rFonts w:ascii="Times New Roman" w:hAnsi="Times New Roman" w:cs="Times New Roman"/>
                          <w:lang w:val="en-GB"/>
                        </w:rPr>
                        <w:t xml:space="preserve"> </w:t>
                      </w:r>
                      <w:r w:rsidRPr="00695015">
                        <w:rPr>
                          <w:rFonts w:ascii="Times New Roman" w:hAnsi="Times New Roman" w:cs="Times New Roman"/>
                          <w:lang w:val="en-GB"/>
                        </w:rPr>
                        <w:tab/>
                        <w:t>1/4, 1/4, 1/4</w:t>
                      </w:r>
                      <w:r w:rsidRPr="00695015">
                        <w:rPr>
                          <w:rFonts w:ascii="Times New Roman" w:hAnsi="Times New Roman" w:cs="Times New Roman"/>
                          <w:lang w:val="en-GB"/>
                        </w:rPr>
                        <w:tab/>
                      </w:r>
                      <w:r>
                        <w:rPr>
                          <w:rFonts w:ascii="Times New Roman" w:hAnsi="Times New Roman" w:cs="Times New Roman"/>
                          <w:lang w:val="en-GB"/>
                        </w:rPr>
                        <w:t>5</w:t>
                      </w:r>
                      <w:r w:rsidRPr="003226DD">
                        <w:rPr>
                          <w:rFonts w:ascii="Times New Roman" w:hAnsi="Times New Roman" w:cs="Times New Roman"/>
                          <w:lang w:val="en-GB"/>
                        </w:rPr>
                        <w:t xml:space="preserve"> in </w:t>
                      </w:r>
                      <w:r>
                        <w:rPr>
                          <w:rFonts w:ascii="Times New Roman" w:hAnsi="Times New Roman" w:cs="Times New Roman"/>
                          <w:lang w:val="en-GB"/>
                        </w:rPr>
                        <w:t>6</w:t>
                      </w:r>
                      <w:r>
                        <w:rPr>
                          <w:rFonts w:ascii="Times New Roman" w:hAnsi="Times New Roman" w:cs="Times New Roman"/>
                          <w:vertAlign w:val="subscript"/>
                          <w:lang w:val="en-GB"/>
                        </w:rPr>
                        <w:t>5</w:t>
                      </w: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5/6</w:t>
                      </w:r>
                    </w:p>
                  </w:txbxContent>
                </v:textbox>
                <w10:wrap type="square"/>
              </v:shape>
            </w:pict>
          </mc:Fallback>
        </mc:AlternateContent>
      </w:r>
      <w:r w:rsidR="00BB7623" w:rsidRPr="00DD65BC">
        <w:rPr>
          <w:rFonts w:ascii="Times New Roman" w:hAnsi="Times New Roman" w:cs="Times New Roman"/>
          <w:noProof/>
          <w:lang w:val="en-GB" w:eastAsia="en-GB"/>
        </w:rPr>
        <mc:AlternateContent>
          <mc:Choice Requires="wps">
            <w:drawing>
              <wp:anchor distT="45720" distB="45720" distL="114300" distR="114300" simplePos="0" relativeHeight="251659264" behindDoc="0" locked="0" layoutInCell="1" allowOverlap="1">
                <wp:simplePos x="0" y="0"/>
                <wp:positionH relativeFrom="column">
                  <wp:posOffset>0</wp:posOffset>
                </wp:positionH>
                <wp:positionV relativeFrom="paragraph">
                  <wp:posOffset>4327525</wp:posOffset>
                </wp:positionV>
                <wp:extent cx="5913120" cy="2491740"/>
                <wp:effectExtent l="0" t="0" r="1143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120" cy="2491740"/>
                        </a:xfrm>
                        <a:prstGeom prst="rect">
                          <a:avLst/>
                        </a:prstGeom>
                        <a:solidFill>
                          <a:srgbClr val="FFFFFF"/>
                        </a:solidFill>
                        <a:ln w="9525">
                          <a:solidFill>
                            <a:srgbClr val="000000"/>
                          </a:solidFill>
                          <a:miter lim="800000"/>
                          <a:headEnd/>
                          <a:tailEnd/>
                        </a:ln>
                      </wps:spPr>
                      <wps:txbx>
                        <w:txbxContent>
                          <w:p w:rsidR="00C23FF5" w:rsidRPr="00C344BD" w:rsidRDefault="00C23FF5"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034" type="#_x0000_t75" style="width:27pt;height:18pt" o:ole="">
                                  <v:imagedata r:id="rId22" o:title=""/>
                                </v:shape>
                                <o:OLEObject Type="Embed" ProgID="Equation.DSMT4" ShapeID="_x0000_i1034" DrawAspect="Content" ObjectID="_1659378401" r:id="rId23"/>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C23FF5" w:rsidRDefault="00C23FF5" w:rsidP="00DD65BC">
                            <w:pPr>
                              <w:spacing w:after="0" w:line="240" w:lineRule="auto"/>
                              <w:rPr>
                                <w:rFonts w:ascii="Times New Roman" w:hAnsi="Times New Roman" w:cs="Times New Roman"/>
                                <w:lang w:val="en-GB"/>
                              </w:rPr>
                            </w:pPr>
                          </w:p>
                          <w:p w:rsidR="00C23FF5" w:rsidRPr="0069501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C23FF5" w:rsidRPr="00A85778" w:rsidRDefault="00C23FF5"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C23FF5" w:rsidRPr="00A85778" w:rsidRDefault="00C23FF5"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C23FF5" w:rsidRPr="001170F5"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C23FF5" w:rsidRPr="00DD65BC"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340.75pt;width:465.6pt;height:196.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">
                <v:textbox>
                  <w:txbxContent>
                    <w:p w:rsidR="00C23FF5" w:rsidRPr="00C344BD" w:rsidRDefault="00C23FF5" w:rsidP="00DD65BC">
                      <w:pPr>
                        <w:rPr>
                          <w:rFonts w:ascii="Times New Roman" w:hAnsi="Times New Roman" w:cs="Times New Roman"/>
                          <w:b/>
                          <w:lang w:val="en-GB"/>
                        </w:rPr>
                      </w:pPr>
                      <w:r>
                        <w:rPr>
                          <w:rFonts w:ascii="Times New Roman" w:hAnsi="Times New Roman" w:cs="Times New Roman"/>
                          <w:b/>
                          <w:lang w:val="en-GB"/>
                        </w:rPr>
                        <w:t>Table 3: Operators</w:t>
                      </w:r>
                      <w:r w:rsidRPr="00C344BD">
                        <w:rPr>
                          <w:rFonts w:ascii="Times New Roman" w:hAnsi="Times New Roman" w:cs="Times New Roman"/>
                          <w:b/>
                          <w:lang w:val="en-GB"/>
                        </w:rPr>
                        <w:t xml:space="preserve"> </w:t>
                      </w:r>
                      <w:r w:rsidRPr="002D0808">
                        <w:rPr>
                          <w:position w:val="-10"/>
                        </w:rPr>
                        <w:object w:dxaOrig="540" w:dyaOrig="360">
                          <v:shape id="_x0000_i1034" type="#_x0000_t75" style="width:27pt;height:18pt" o:ole="">
                            <v:imagedata r:id="rId22" o:title=""/>
                          </v:shape>
                          <o:OLEObject Type="Embed" ProgID="Equation.DSMT4" ShapeID="_x0000_i1034" DrawAspect="Content" ObjectID="_1659378401" r:id="rId24"/>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the symbols are identical except that all signs are</w:t>
                      </w:r>
                      <w:r w:rsidRPr="008B0440">
                        <w:rPr>
                          <w:rFonts w:ascii="Times New Roman" w:hAnsi="Times New Roman" w:cs="Times New Roman"/>
                          <w:lang w:val="en-GB"/>
                        </w:rPr>
                        <w:t xml:space="preserve"> reversed.</w:t>
                      </w:r>
                      <w:r>
                        <w:rPr>
                          <w:rFonts w:ascii="Times New Roman" w:hAnsi="Times New Roman" w:cs="Times New Roman"/>
                          <w:lang w:val="en-GB"/>
                        </w:rPr>
                        <w:t xml:space="preserve"> The identity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 and inversion centre -1 (-</w:t>
                      </w:r>
                      <w:r w:rsidRPr="001170F5">
                        <w:rPr>
                          <w:rFonts w:ascii="Times New Roman" w:hAnsi="Times New Roman" w:cs="Times New Roman"/>
                          <w:i/>
                          <w:lang w:val="en-GB"/>
                        </w:rPr>
                        <w:t>x</w:t>
                      </w:r>
                      <w:r>
                        <w:rPr>
                          <w:rFonts w:ascii="Times New Roman" w:hAnsi="Times New Roman" w:cs="Times New Roman"/>
                          <w:lang w:val="en-GB"/>
                        </w:rPr>
                        <w:t>,-</w:t>
                      </w:r>
                      <w:r w:rsidRPr="001170F5">
                        <w:rPr>
                          <w:rFonts w:ascii="Times New Roman" w:hAnsi="Times New Roman" w:cs="Times New Roman"/>
                          <w:i/>
                          <w:lang w:val="en-GB"/>
                        </w:rPr>
                        <w:t>y</w:t>
                      </w:r>
                      <w:r>
                        <w:rPr>
                          <w:rFonts w:ascii="Times New Roman" w:hAnsi="Times New Roman" w:cs="Times New Roman"/>
                          <w:lang w:val="en-GB"/>
                        </w:rPr>
                        <w:t>,-</w:t>
                      </w:r>
                      <w:r w:rsidRPr="001170F5">
                        <w:rPr>
                          <w:rFonts w:ascii="Times New Roman" w:hAnsi="Times New Roman" w:cs="Times New Roman"/>
                          <w:i/>
                          <w:lang w:val="en-GB"/>
                        </w:rPr>
                        <w:t>z</w:t>
                      </w:r>
                      <w:r>
                        <w:rPr>
                          <w:rFonts w:ascii="Times New Roman" w:hAnsi="Times New Roman" w:cs="Times New Roman"/>
                          <w:lang w:val="en-GB"/>
                        </w:rPr>
                        <w:t>)</w:t>
                      </w:r>
                      <w:r w:rsidRPr="008B0440">
                        <w:rPr>
                          <w:rFonts w:ascii="Times New Roman" w:hAnsi="Times New Roman" w:cs="Times New Roman"/>
                          <w:lang w:val="en-GB"/>
                        </w:rPr>
                        <w:t xml:space="preserve"> </w:t>
                      </w:r>
                      <w:r>
                        <w:rPr>
                          <w:rFonts w:ascii="Times New Roman" w:hAnsi="Times New Roman" w:cs="Times New Roman"/>
                          <w:lang w:val="en-GB"/>
                        </w:rPr>
                        <w:t>are omitted because they do not depend on the axis. The same holds for time reversal.</w:t>
                      </w:r>
                    </w:p>
                    <w:p w:rsidR="00C23FF5" w:rsidRDefault="00C23FF5" w:rsidP="00DD65BC">
                      <w:pPr>
                        <w:spacing w:after="0" w:line="240" w:lineRule="auto"/>
                        <w:rPr>
                          <w:rFonts w:ascii="Times New Roman" w:hAnsi="Times New Roman" w:cs="Times New Roman"/>
                          <w:lang w:val="en-GB"/>
                        </w:rPr>
                      </w:pPr>
                    </w:p>
                    <w:p w:rsidR="00C23FF5" w:rsidRPr="00695015" w:rsidRDefault="00C23FF5" w:rsidP="00DD65BC">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t>Rotation order and Jones faithful symbol</w:t>
                      </w:r>
                    </w:p>
                    <w:p w:rsidR="00C23FF5" w:rsidRPr="00A85778" w:rsidRDefault="00C23FF5" w:rsidP="00DD65BC">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 xml:space="preserve">  2</w:t>
                      </w:r>
                      <w:r w:rsidRPr="00A85778">
                        <w:rPr>
                          <w:rFonts w:ascii="Times New Roman" w:hAnsi="Times New Roman" w:cs="Times New Roman"/>
                          <w:lang w:val="es-ES_tradnl"/>
                        </w:rPr>
                        <w:tab/>
                        <w:t xml:space="preserve">     3</w:t>
                      </w:r>
                      <w:r w:rsidRPr="00A85778">
                        <w:rPr>
                          <w:rFonts w:ascii="Times New Roman" w:hAnsi="Times New Roman" w:cs="Times New Roman"/>
                          <w:lang w:val="es-ES_tradnl"/>
                        </w:rPr>
                        <w:tab/>
                        <w:t xml:space="preserve">   4</w:t>
                      </w:r>
                      <w:r w:rsidRPr="00A85778">
                        <w:rPr>
                          <w:rFonts w:ascii="Times New Roman" w:hAnsi="Times New Roman" w:cs="Times New Roman"/>
                          <w:lang w:val="es-ES_tradnl"/>
                        </w:rPr>
                        <w:tab/>
                        <w:t xml:space="preserve">   6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t xml:space="preserve"> </w:t>
                      </w:r>
                    </w:p>
                    <w:p w:rsidR="00C23FF5" w:rsidRPr="00A85778" w:rsidRDefault="00C23FF5" w:rsidP="00DD65BC">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i/>
                          <w:lang w:val="es-ES_tradnl"/>
                        </w:rPr>
                        <w:tab/>
                      </w:r>
                      <w:r w:rsidRPr="00A85778">
                        <w:rPr>
                          <w:rFonts w:ascii="Times New Roman" w:hAnsi="Times New Roman" w:cs="Times New Roman"/>
                          <w:i/>
                          <w:lang w:val="es-ES_tradnl"/>
                        </w:rPr>
                        <w:tab/>
                        <w:t>x</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i/>
                          <w:lang w:val="es-ES_tradnl"/>
                        </w:rPr>
                        <w:tab/>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w:t>
                      </w:r>
                      <w:r w:rsidRPr="00A85778">
                        <w:rPr>
                          <w:rFonts w:ascii="Times New Roman" w:hAnsi="Times New Roman" w:cs="Times New Roman"/>
                          <w:i/>
                          <w:lang w:val="es-ES_tradnl"/>
                        </w:rPr>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p>
                    <w:p w:rsidR="00C23FF5" w:rsidRPr="001170F5"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i/>
                          <w:lang w:val="es-ES_tradnl"/>
                        </w:rPr>
                        <w:t>y</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y</w:t>
                      </w:r>
                      <w:r w:rsidRPr="00A85778">
                        <w:rPr>
                          <w:rFonts w:ascii="Times New Roman" w:hAnsi="Times New Roman" w:cs="Times New Roman"/>
                          <w:lang w:val="es-ES_tradnl"/>
                        </w:rPr>
                        <w:t>, -</w:t>
                      </w:r>
                      <w:r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Pr="00A85778">
                        <w:rPr>
                          <w:rFonts w:ascii="Times New Roman" w:hAnsi="Times New Roman" w:cs="Times New Roman"/>
                          <w:vertAlign w:val="subscript"/>
                          <w:lang w:val="es-ES_tradnl"/>
                        </w:rPr>
                        <w:tab/>
                      </w:r>
                      <w:r w:rsidRPr="00A85778">
                        <w:rPr>
                          <w:rFonts w:ascii="Times New Roman" w:hAnsi="Times New Roman" w:cs="Times New Roman"/>
                          <w:i/>
                          <w:lang w:val="es-ES_tradnl"/>
                        </w:rPr>
                        <w:t>z</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r>
                      <w:r w:rsidRPr="00A85778">
                        <w:rPr>
                          <w:rFonts w:ascii="Times New Roman" w:hAnsi="Times New Roman" w:cs="Times New Roman"/>
                          <w:i/>
                          <w:lang w:val="es-ES_tradnl"/>
                        </w:rPr>
                        <w:tab/>
                        <w:t>z</w:t>
                      </w:r>
                      <w:r w:rsidRPr="00A85778">
                        <w:rPr>
                          <w:rFonts w:ascii="Times New Roman" w:hAnsi="Times New Roman" w:cs="Times New Roman"/>
                          <w:lang w:val="es-ES_tradnl"/>
                        </w:rPr>
                        <w:t xml:space="preserve">, </w:t>
                      </w:r>
                      <w:r w:rsidRPr="00A85778">
                        <w:rPr>
                          <w:rFonts w:ascii="Times New Roman" w:hAnsi="Times New Roman" w:cs="Times New Roman"/>
                          <w:i/>
                          <w:lang w:val="es-ES_tradnl"/>
                        </w:rPr>
                        <w:t xml:space="preserve">y, </w:t>
                      </w:r>
                      <w:r w:rsidRPr="00A85778">
                        <w:rPr>
                          <w:rFonts w:ascii="Times New Roman" w:hAnsi="Times New Roman" w:cs="Times New Roman"/>
                          <w:lang w:val="es-ES_tradnl"/>
                        </w:rPr>
                        <w:t>-</w:t>
                      </w:r>
                      <w:r w:rsidRPr="00A85778">
                        <w:rPr>
                          <w:rFonts w:ascii="Times New Roman" w:hAnsi="Times New Roman" w:cs="Times New Roman"/>
                          <w:i/>
                          <w:lang w:val="es-ES_tradnl"/>
                        </w:rPr>
                        <w:t>x</w:t>
                      </w:r>
                      <w:r w:rsidRPr="00A85778">
                        <w:rPr>
                          <w:rFonts w:ascii="Times New Roman" w:hAnsi="Times New Roman" w:cs="Times New Roman"/>
                          <w:i/>
                          <w:lang w:val="es-ES_tradnl"/>
                        </w:rPr>
                        <w:tab/>
                        <w:t>z</w:t>
                      </w:r>
                      <w:r>
                        <w:rPr>
                          <w:rFonts w:ascii="Times New Roman" w:hAnsi="Times New Roman" w:cs="Times New Roman"/>
                          <w:lang w:val="es-ES_tradnl"/>
                        </w:rPr>
                        <w:t xml:space="preserve">, </w:t>
                      </w:r>
                      <w:r w:rsidRPr="001170F5">
                        <w:rPr>
                          <w:rFonts w:ascii="Times New Roman" w:hAnsi="Times New Roman" w:cs="Times New Roman"/>
                          <w:i/>
                          <w:lang w:val="es-ES_tradnl"/>
                        </w:rPr>
                        <w:t>y</w:t>
                      </w:r>
                      <w:r>
                        <w:rPr>
                          <w:rFonts w:ascii="Times New Roman" w:hAnsi="Times New Roman" w:cs="Times New Roman"/>
                          <w:i/>
                          <w:lang w:val="es-ES_tradnl"/>
                        </w:rPr>
                        <w:t>, z</w:t>
                      </w:r>
                      <w:r w:rsidRPr="001170F5">
                        <w:rPr>
                          <w:rFonts w:ascii="Times New Roman" w:hAnsi="Times New Roman" w:cs="Times New Roman"/>
                          <w:lang w:val="es-ES_tradnl"/>
                        </w:rPr>
                        <w:t>-</w:t>
                      </w:r>
                      <w:r>
                        <w:rPr>
                          <w:rFonts w:ascii="Times New Roman" w:hAnsi="Times New Roman" w:cs="Times New Roman"/>
                          <w:i/>
                          <w:lang w:val="es-ES_tradnl"/>
                        </w:rPr>
                        <w:t>x</w:t>
                      </w:r>
                    </w:p>
                    <w:p w:rsidR="00C23FF5" w:rsidRPr="00DD65BC" w:rsidRDefault="00C23FF5" w:rsidP="00DD65BC">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Pr="001170F5">
                        <w:rPr>
                          <w:rFonts w:ascii="Times New Roman" w:hAnsi="Times New Roman" w:cs="Times New Roman"/>
                          <w:i/>
                          <w:lang w:val="es-ES_tradnl"/>
                        </w:rPr>
                        <w:t>z</w:t>
                      </w:r>
                      <w:r w:rsidRPr="001170F5">
                        <w:rPr>
                          <w:rFonts w:ascii="Times New Roman" w:hAnsi="Times New Roman" w:cs="Times New Roman"/>
                          <w:lang w:val="es-ES_tradnl"/>
                        </w:rPr>
                        <w:tab/>
                      </w:r>
                      <w:r w:rsidRPr="001170F5">
                        <w:rPr>
                          <w:rFonts w:ascii="Times New Roman" w:hAnsi="Times New Roman" w:cs="Times New Roman"/>
                          <w:lang w:val="es-ES_tradnl"/>
                        </w:rPr>
                        <w:tab/>
                        <w:t>-</w:t>
                      </w:r>
                      <w:r w:rsidRPr="001170F5">
                        <w:rPr>
                          <w:rFonts w:ascii="Times New Roman" w:hAnsi="Times New Roman" w:cs="Times New Roman"/>
                          <w:i/>
                          <w:lang w:val="es-ES_tradnl"/>
                        </w:rPr>
                        <w:t>x</w:t>
                      </w:r>
                      <w:r w:rsidRPr="001170F5">
                        <w:rPr>
                          <w:rFonts w:ascii="Times New Roman" w:hAnsi="Times New Roman" w:cs="Times New Roman"/>
                          <w:lang w:val="es-ES_tradnl"/>
                        </w:rPr>
                        <w:t>, -</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z</w:t>
                      </w:r>
                      <w:r w:rsidRPr="001170F5">
                        <w:rPr>
                          <w:rFonts w:ascii="Times New Roman" w:hAnsi="Times New Roman" w:cs="Times New Roman"/>
                          <w:lang w:val="es-ES_tradnl"/>
                        </w:rPr>
                        <w:tab/>
                        <w:t xml:space="preserve"> </w:t>
                      </w:r>
                      <w:r w:rsidRPr="001170F5">
                        <w:rPr>
                          <w:rFonts w:ascii="Times New Roman" w:hAnsi="Times New Roman" w:cs="Times New Roman"/>
                          <w:lang w:val="es-ES_tradnl"/>
                        </w:rPr>
                        <w:tab/>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w:t>
                      </w:r>
                      <w:r w:rsidRPr="001170F5">
                        <w:rPr>
                          <w:rFonts w:ascii="Times New Roman" w:hAnsi="Times New Roman" w:cs="Times New Roman"/>
                          <w:lang w:val="es-ES_tradnl"/>
                        </w:rPr>
                        <w:t>-</w:t>
                      </w:r>
                      <w:r w:rsidRPr="001170F5">
                        <w:rPr>
                          <w:rFonts w:ascii="Times New Roman" w:hAnsi="Times New Roman" w:cs="Times New Roman"/>
                          <w:i/>
                          <w:lang w:val="es-ES_tradnl"/>
                        </w:rPr>
                        <w:t>y, z</w:t>
                      </w:r>
                      <w:r w:rsidRPr="001170F5">
                        <w:rPr>
                          <w:rFonts w:ascii="Times New Roman" w:hAnsi="Times New Roman" w:cs="Times New Roman"/>
                          <w:i/>
                          <w:lang w:val="es-ES_tradnl"/>
                        </w:rPr>
                        <w:tab/>
                      </w:r>
                      <w:r w:rsidRPr="001170F5">
                        <w:rPr>
                          <w:rFonts w:ascii="Times New Roman" w:hAnsi="Times New Roman" w:cs="Times New Roman"/>
                          <w:i/>
                          <w:lang w:val="es-ES_tradnl"/>
                        </w:rPr>
                        <w:tab/>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sidRPr="001170F5">
                        <w:rPr>
                          <w:rFonts w:ascii="Times New Roman" w:hAnsi="Times New Roman" w:cs="Times New Roman"/>
                          <w:i/>
                          <w:lang w:val="es-ES_tradnl"/>
                        </w:rPr>
                        <w:t>x, z</w:t>
                      </w:r>
                      <w:r>
                        <w:rPr>
                          <w:rFonts w:ascii="Times New Roman" w:hAnsi="Times New Roman" w:cs="Times New Roman"/>
                          <w:i/>
                          <w:lang w:val="es-ES_tradnl"/>
                        </w:rPr>
                        <w:tab/>
                        <w:t>x</w:t>
                      </w:r>
                      <w:r w:rsidRPr="001170F5">
                        <w:rPr>
                          <w:rFonts w:ascii="Times New Roman" w:hAnsi="Times New Roman" w:cs="Times New Roman"/>
                          <w:lang w:val="es-ES_tradnl"/>
                        </w:rPr>
                        <w:t>-</w:t>
                      </w:r>
                      <w:r w:rsidRPr="001170F5">
                        <w:rPr>
                          <w:rFonts w:ascii="Times New Roman" w:hAnsi="Times New Roman" w:cs="Times New Roman"/>
                          <w:i/>
                          <w:lang w:val="es-ES_tradnl"/>
                        </w:rPr>
                        <w:t>y</w:t>
                      </w:r>
                      <w:r w:rsidRPr="001170F5">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i/>
                          <w:lang w:val="es-ES_tradnl"/>
                        </w:rPr>
                        <w:t>, z</w:t>
                      </w:r>
                    </w:p>
                  </w:txbxContent>
                </v:textbox>
                <w10:wrap type="square"/>
              </v:shape>
            </w:pict>
          </mc:Fallback>
        </mc:AlternateContent>
      </w:r>
    </w:p>
    <w:p w:rsidR="00BB7623" w:rsidRDefault="00BB7623" w:rsidP="005867D6">
      <w:pPr>
        <w:rPr>
          <w:rFonts w:ascii="Times New Roman" w:hAnsi="Times New Roman" w:cs="Times New Roman"/>
          <w:b/>
          <w:lang w:val="en-GB"/>
        </w:rPr>
      </w:pPr>
    </w:p>
    <w:p w:rsidR="00CE2F93" w:rsidRPr="003729B4" w:rsidRDefault="00CE2F93" w:rsidP="005867D6">
      <w:pPr>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given in</w:t>
      </w:r>
      <w:r w:rsidR="005867D6">
        <w:rPr>
          <w:rFonts w:ascii="Times New Roman" w:hAnsi="Times New Roman" w:cs="Times New Roman"/>
          <w:lang w:val="en-GB"/>
        </w:rPr>
        <w:t xml:space="preserve"> expression</w:t>
      </w:r>
      <w:r w:rsidR="00144ECD">
        <w:rPr>
          <w:rFonts w:ascii="Times New Roman" w:hAnsi="Times New Roman" w:cs="Times New Roman"/>
          <w:lang w:val="en-GB"/>
        </w:rPr>
        <w:t xml:space="preserve"> </w:t>
      </w:r>
      <w:r>
        <w:rPr>
          <w:rFonts w:ascii="Times New Roman" w:hAnsi="Times New Roman" w:cs="Times New Roman"/>
          <w:lang w:val="en-GB"/>
        </w:rPr>
        <w:t xml:space="preserve">(3): </w:t>
      </w:r>
    </w:p>
    <w:p w:rsidR="00684F31" w:rsidRPr="00E210DF" w:rsidRDefault="00684F31" w:rsidP="00684F31">
      <w:pPr>
        <w:rPr>
          <w:rFonts w:ascii="Times New Roman" w:hAnsi="Times New Roman" w:cs="Times New Roman"/>
          <w:lang w:val="en-GB"/>
        </w:rPr>
      </w:pPr>
      <w:r w:rsidRPr="000C0B0F">
        <w:rPr>
          <w:rFonts w:ascii="Times New Roman" w:hAnsi="Times New Roman" w:cs="Times New Roman"/>
          <w:lang w:val="en-GB"/>
        </w:rPr>
        <w:lastRenderedPageBreak/>
        <w:t>(</w:t>
      </w:r>
      <w:r w:rsidRPr="00684F31">
        <w:rPr>
          <w:rFonts w:ascii="Times New Roman" w:hAnsi="Times New Roman" w:cs="Times New Roman"/>
          <w:i/>
          <w:lang w:val="en-GB"/>
        </w:rPr>
        <w:t>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first rotation </w:t>
      </w:r>
      <w:r>
        <w:rPr>
          <w:rFonts w:ascii="Times New Roman" w:hAnsi="Times New Roman" w:cs="Times New Roman"/>
          <w:lang w:val="en-GB"/>
        </w:rPr>
        <w:t>(</w:t>
      </w:r>
      <w:r w:rsidR="00D54DE9">
        <w:rPr>
          <w:rFonts w:ascii="Times New Roman" w:hAnsi="Times New Roman" w:cs="Times New Roman"/>
          <w:lang w:val="en-GB"/>
        </w:rPr>
        <w:t>or roto-</w:t>
      </w:r>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r w:rsidRPr="000C0B0F">
        <w:rPr>
          <w:rFonts w:ascii="Times New Roman" w:hAnsi="Times New Roman" w:cs="Times New Roman"/>
          <w:b/>
          <w:lang w:val="en-GB"/>
        </w:rPr>
        <w:t>a</w:t>
      </w:r>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r w:rsidR="00E210DF" w:rsidRPr="000C0B0F">
        <w:rPr>
          <w:rFonts w:ascii="Times New Roman" w:hAnsi="Times New Roman" w:cs="Times New Roman"/>
          <w:lang w:val="en-GB"/>
        </w:rPr>
        <w:t>The</w:t>
      </w:r>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A9365B"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w:t>
      </w:r>
      <w:r w:rsidR="00D54DE9">
        <w:rPr>
          <w:rFonts w:ascii="Times New Roman" w:hAnsi="Times New Roman" w:cs="Times New Roman"/>
          <w:lang w:val="en-GB"/>
        </w:rPr>
        <w:t>If we ignore these rules</w:t>
      </w:r>
      <w:r w:rsidR="00A4277C">
        <w:rPr>
          <w:rFonts w:ascii="Times New Roman" w:hAnsi="Times New Roman" w:cs="Times New Roman"/>
          <w:lang w:val="en-GB"/>
        </w:rPr>
        <w:t>,</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35" type="#_x0000_t75" style="width:31.5pt;height:19.5pt" o:ole="">
            <v:imagedata r:id="rId25" o:title=""/>
          </v:shape>
          <o:OLEObject Type="Embed" ProgID="Equation.DSMT4" ShapeID="_x0000_i1035" DrawAspect="Content" ObjectID="_1659378349" r:id="rId26"/>
        </w:object>
      </w:r>
      <w:r w:rsidR="002D0808">
        <w:rPr>
          <w:rFonts w:ascii="Times New Roman" w:hAnsi="Times New Roman" w:cs="Times New Roman"/>
        </w:rPr>
        <w:t>operators (</w:t>
      </w:r>
      <w:r w:rsidR="002D0808" w:rsidRPr="002D0808">
        <w:rPr>
          <w:position w:val="-10"/>
        </w:rPr>
        <w:object w:dxaOrig="540" w:dyaOrig="360">
          <v:shape id="_x0000_i1036" type="#_x0000_t75" style="width:27pt;height:18pt" o:ole="">
            <v:imagedata r:id="rId22" o:title=""/>
          </v:shape>
          <o:OLEObject Type="Embed" ProgID="Equation.DSMT4" ShapeID="_x0000_i1036" DrawAspect="Content" ObjectID="_1659378350" r:id="rId27"/>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BB7623" w:rsidP="00684F31">
      <w:pPr>
        <w:rPr>
          <w:rFonts w:ascii="Times New Roman" w:hAnsi="Times New Roman" w:cs="Times New Roman"/>
        </w:rPr>
      </w:pPr>
      <w:r w:rsidRPr="00566B00">
        <w:rPr>
          <w:rFonts w:ascii="Times New Roman" w:hAnsi="Times New Roman" w:cs="Times New Roman"/>
          <w:b/>
          <w:noProof/>
          <w:lang w:val="en-GB" w:eastAsia="en-GB"/>
        </w:rPr>
        <mc:AlternateContent>
          <mc:Choice Requires="wps">
            <w:drawing>
              <wp:anchor distT="45720" distB="45720" distL="114300" distR="114300" simplePos="0" relativeHeight="251662336" behindDoc="0" locked="0" layoutInCell="1" allowOverlap="1">
                <wp:simplePos x="0" y="0"/>
                <wp:positionH relativeFrom="column">
                  <wp:posOffset>0</wp:posOffset>
                </wp:positionH>
                <wp:positionV relativeFrom="paragraph">
                  <wp:posOffset>3625215</wp:posOffset>
                </wp:positionV>
                <wp:extent cx="5928360" cy="1404620"/>
                <wp:effectExtent l="0" t="0" r="1524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1404620"/>
                        </a:xfrm>
                        <a:prstGeom prst="rect">
                          <a:avLst/>
                        </a:prstGeom>
                        <a:solidFill>
                          <a:srgbClr val="FFFFFF"/>
                        </a:solidFill>
                        <a:ln w="9525">
                          <a:solidFill>
                            <a:srgbClr val="000000"/>
                          </a:solidFill>
                          <a:miter lim="800000"/>
                          <a:headEnd/>
                          <a:tailEnd/>
                        </a:ln>
                      </wps:spPr>
                      <wps:txb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00AD5235">
                              <w:rPr>
                                <w:rFonts w:ascii="Times New Roman" w:hAnsi="Times New Roman" w:cs="Times New Roman"/>
                                <w:lang w:val="en-GB"/>
                              </w:rPr>
                              <w:t>HG-K</w:t>
                            </w:r>
                            <w:r>
                              <w:rPr>
                                <w:rFonts w:ascii="Times New Roman" w:hAnsi="Times New Roman" w:cs="Times New Roman"/>
                                <w:lang w:val="en-GB"/>
                              </w:rPr>
                              <w:t>)</w:t>
                            </w:r>
                          </w:p>
                          <w:p w:rsidR="00C23FF5" w:rsidRDefault="001B645E" w:rsidP="00566B00">
                            <w:pPr>
                              <w:spacing w:after="0" w:line="240" w:lineRule="auto"/>
                              <w:rPr>
                                <w:rFonts w:ascii="Times New Roman" w:hAnsi="Times New Roman" w:cs="Times New Roman"/>
                                <w:lang w:val="en-GB"/>
                              </w:rPr>
                            </w:pPr>
                            <w:r>
                              <w:rPr>
                                <w:rFonts w:ascii="Times New Roman" w:hAnsi="Times New Roman" w:cs="Times New Roman"/>
                                <w:lang w:val="en-GB"/>
                              </w:rPr>
                              <w:t>O</w:t>
                            </w:r>
                            <w:r w:rsidR="00C23FF5">
                              <w:rPr>
                                <w:rFonts w:ascii="Times New Roman" w:hAnsi="Times New Roman" w:cs="Times New Roman"/>
                                <w:lang w:val="en-GB"/>
                              </w:rPr>
                              <w:t>perator</w:t>
                            </w:r>
                            <w:r w:rsidR="00C23FF5" w:rsidRPr="008B0440">
                              <w:rPr>
                                <w:rFonts w:ascii="Times New Roman" w:hAnsi="Times New Roman" w:cs="Times New Roman"/>
                                <w:lang w:val="en-GB"/>
                              </w:rPr>
                              <w:t xml:space="preserve"> for proper </w:t>
                            </w:r>
                            <w:r w:rsidR="00C23FF5">
                              <w:rPr>
                                <w:rFonts w:ascii="Times New Roman" w:hAnsi="Times New Roman" w:cs="Times New Roman"/>
                                <w:lang w:val="en-GB"/>
                              </w:rPr>
                              <w:t xml:space="preserve">three-fold </w:t>
                            </w:r>
                            <w:r w:rsidR="00C23FF5" w:rsidRPr="008B0440">
                              <w:rPr>
                                <w:rFonts w:ascii="Times New Roman" w:hAnsi="Times New Roman" w:cs="Times New Roman"/>
                                <w:lang w:val="en-GB"/>
                              </w:rPr>
                              <w:t xml:space="preserve">rotation along the </w:t>
                            </w:r>
                            <w:r w:rsidR="00C23FF5">
                              <w:rPr>
                                <w:rFonts w:ascii="Times New Roman" w:hAnsi="Times New Roman" w:cs="Times New Roman"/>
                                <w:lang w:val="en-GB"/>
                              </w:rPr>
                              <w:t>body diagonal unit-cell direction.</w:t>
                            </w:r>
                          </w:p>
                          <w:p w:rsidR="00C23FF5" w:rsidRDefault="00C23FF5" w:rsidP="00566B00">
                            <w:pPr>
                              <w:spacing w:after="0" w:line="240" w:lineRule="auto"/>
                              <w:rPr>
                                <w:rFonts w:ascii="Times New Roman" w:hAnsi="Times New Roman" w:cs="Times New Roman"/>
                                <w:lang w:val="en-GB"/>
                              </w:rPr>
                            </w:pPr>
                          </w:p>
                          <w:p w:rsidR="00C23FF5" w:rsidRPr="005D2309" w:rsidRDefault="00C23FF5"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C23FF5" w:rsidRDefault="00C23FF5"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0;margin-top:285.45pt;width:46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">
                <v:textbox style="mso-fit-shape-to-text:t">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 xml:space="preserve">Table 5: Operator </w:t>
                      </w:r>
                      <w:r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00AD5235">
                        <w:rPr>
                          <w:rFonts w:ascii="Times New Roman" w:hAnsi="Times New Roman" w:cs="Times New Roman"/>
                          <w:lang w:val="en-GB"/>
                        </w:rPr>
                        <w:t>HG-K</w:t>
                      </w:r>
                      <w:r>
                        <w:rPr>
                          <w:rFonts w:ascii="Times New Roman" w:hAnsi="Times New Roman" w:cs="Times New Roman"/>
                          <w:lang w:val="en-GB"/>
                        </w:rPr>
                        <w:t>)</w:t>
                      </w:r>
                    </w:p>
                    <w:p w:rsidR="00C23FF5" w:rsidRDefault="001B645E" w:rsidP="00566B00">
                      <w:pPr>
                        <w:spacing w:after="0" w:line="240" w:lineRule="auto"/>
                        <w:rPr>
                          <w:rFonts w:ascii="Times New Roman" w:hAnsi="Times New Roman" w:cs="Times New Roman"/>
                          <w:lang w:val="en-GB"/>
                        </w:rPr>
                      </w:pPr>
                      <w:r>
                        <w:rPr>
                          <w:rFonts w:ascii="Times New Roman" w:hAnsi="Times New Roman" w:cs="Times New Roman"/>
                          <w:lang w:val="en-GB"/>
                        </w:rPr>
                        <w:t>O</w:t>
                      </w:r>
                      <w:r w:rsidR="00C23FF5">
                        <w:rPr>
                          <w:rFonts w:ascii="Times New Roman" w:hAnsi="Times New Roman" w:cs="Times New Roman"/>
                          <w:lang w:val="en-GB"/>
                        </w:rPr>
                        <w:t>perator</w:t>
                      </w:r>
                      <w:r w:rsidR="00C23FF5" w:rsidRPr="008B0440">
                        <w:rPr>
                          <w:rFonts w:ascii="Times New Roman" w:hAnsi="Times New Roman" w:cs="Times New Roman"/>
                          <w:lang w:val="en-GB"/>
                        </w:rPr>
                        <w:t xml:space="preserve"> for proper </w:t>
                      </w:r>
                      <w:r w:rsidR="00C23FF5">
                        <w:rPr>
                          <w:rFonts w:ascii="Times New Roman" w:hAnsi="Times New Roman" w:cs="Times New Roman"/>
                          <w:lang w:val="en-GB"/>
                        </w:rPr>
                        <w:t xml:space="preserve">three-fold </w:t>
                      </w:r>
                      <w:r w:rsidR="00C23FF5" w:rsidRPr="008B0440">
                        <w:rPr>
                          <w:rFonts w:ascii="Times New Roman" w:hAnsi="Times New Roman" w:cs="Times New Roman"/>
                          <w:lang w:val="en-GB"/>
                        </w:rPr>
                        <w:t xml:space="preserve">rotation along the </w:t>
                      </w:r>
                      <w:r w:rsidR="00C23FF5">
                        <w:rPr>
                          <w:rFonts w:ascii="Times New Roman" w:hAnsi="Times New Roman" w:cs="Times New Roman"/>
                          <w:lang w:val="en-GB"/>
                        </w:rPr>
                        <w:t>body diagonal unit-cell direction.</w:t>
                      </w:r>
                    </w:p>
                    <w:p w:rsidR="00C23FF5" w:rsidRDefault="00C23FF5" w:rsidP="00566B00">
                      <w:pPr>
                        <w:spacing w:after="0" w:line="240" w:lineRule="auto"/>
                        <w:rPr>
                          <w:rFonts w:ascii="Times New Roman" w:hAnsi="Times New Roman" w:cs="Times New Roman"/>
                          <w:lang w:val="en-GB"/>
                        </w:rPr>
                      </w:pPr>
                    </w:p>
                    <w:p w:rsidR="00C23FF5" w:rsidRPr="005D2309" w:rsidRDefault="00C23FF5" w:rsidP="00566B00">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r w:rsidRPr="0099738C">
                        <w:rPr>
                          <w:rFonts w:ascii="Times New Roman" w:hAnsi="Times New Roman" w:cs="Times New Roman"/>
                          <w:lang w:val="en-GB"/>
                        </w:rPr>
                        <w:t>symbol</w:t>
                      </w:r>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C23FF5" w:rsidRDefault="00C23FF5" w:rsidP="00566B00">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p>
                  </w:txbxContent>
                </v:textbox>
                <w10:wrap type="square"/>
              </v:shape>
            </w:pict>
          </mc:Fallback>
        </mc:AlternateContent>
      </w:r>
      <w:r w:rsidRPr="00566B00">
        <w:rPr>
          <w:rFonts w:ascii="Times New Roman" w:hAnsi="Times New Roman" w:cs="Times New Roman"/>
          <w:noProof/>
          <w:lang w:val="en-GB" w:eastAsia="en-GB"/>
        </w:rPr>
        <mc:AlternateContent>
          <mc:Choice Requires="wps">
            <w:drawing>
              <wp:anchor distT="45720" distB="45720" distL="114300" distR="114300" simplePos="0" relativeHeight="251667456" behindDoc="0" locked="0" layoutInCell="1" allowOverlap="1">
                <wp:simplePos x="0" y="0"/>
                <wp:positionH relativeFrom="column">
                  <wp:posOffset>0</wp:posOffset>
                </wp:positionH>
                <wp:positionV relativeFrom="paragraph">
                  <wp:posOffset>658495</wp:posOffset>
                </wp:positionV>
                <wp:extent cx="5920740" cy="26974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2697480"/>
                        </a:xfrm>
                        <a:prstGeom prst="rect">
                          <a:avLst/>
                        </a:prstGeom>
                        <a:solidFill>
                          <a:srgbClr val="FFFFFF"/>
                        </a:solidFill>
                        <a:ln w="9525">
                          <a:solidFill>
                            <a:srgbClr val="000000"/>
                          </a:solidFill>
                          <a:miter lim="800000"/>
                          <a:headEnd/>
                          <a:tailEnd/>
                        </a:ln>
                      </wps:spPr>
                      <wps:txb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38" type="#_x0000_t75" style="width:27pt;height:18pt" o:ole="">
                                  <v:imagedata r:id="rId22" o:title=""/>
                                </v:shape>
                                <o:OLEObject Type="Embed" ProgID="Equation.DSMT4" ShapeID="_x0000_i1038" DrawAspect="Content" ObjectID="_1659378402" r:id="rId28"/>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C23FF5" w:rsidRDefault="00C23FF5" w:rsidP="00566B00">
                            <w:pPr>
                              <w:spacing w:after="0" w:line="240" w:lineRule="auto"/>
                              <w:rPr>
                                <w:rFonts w:ascii="Times New Roman" w:hAnsi="Times New Roman" w:cs="Times New Roman"/>
                                <w:lang w:val="en-GB"/>
                              </w:rPr>
                            </w:pPr>
                          </w:p>
                          <w:p w:rsidR="00C23FF5" w:rsidRPr="005D2309" w:rsidRDefault="00C23FF5" w:rsidP="000828EB">
                            <w:pPr>
                              <w:tabs>
                                <w:tab w:val="left" w:pos="1350"/>
                                <w:tab w:val="left" w:pos="261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C23FF5" w:rsidRPr="00F320F6" w:rsidRDefault="00C23FF5" w:rsidP="000828EB">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F320F6">
                              <w:rPr>
                                <w:rFonts w:ascii="Times New Roman" w:hAnsi="Times New Roman" w:cs="Times New Roman"/>
                                <w:i/>
                                <w:lang w:val="fr-FR"/>
                              </w:rPr>
                              <w:t>N</w:t>
                            </w:r>
                            <w:r w:rsidRPr="00F320F6">
                              <w:rPr>
                                <w:rFonts w:ascii="Times New Roman" w:hAnsi="Times New Roman" w:cs="Times New Roman"/>
                                <w:i/>
                                <w:vertAlign w:val="superscript"/>
                                <w:lang w:val="fr-FR"/>
                              </w:rPr>
                              <w:t>x</w:t>
                            </w:r>
                            <w:r w:rsidR="000828EB" w:rsidRPr="00F320F6">
                              <w:rPr>
                                <w:rFonts w:ascii="Times New Roman" w:hAnsi="Times New Roman" w:cs="Times New Roman"/>
                                <w:lang w:val="fr-FR"/>
                              </w:rPr>
                              <w:t xml:space="preserve"> </w:t>
                            </w:r>
                            <w:r w:rsidR="000828EB" w:rsidRPr="00F320F6">
                              <w:rPr>
                                <w:rFonts w:ascii="Times New Roman" w:hAnsi="Times New Roman" w:cs="Times New Roman"/>
                                <w:lang w:val="fr-FR"/>
                              </w:rPr>
                              <w:tab/>
                            </w:r>
                            <w:r w:rsidR="000828EB" w:rsidRPr="00F320F6">
                              <w:rPr>
                                <w:rFonts w:ascii="Times New Roman" w:hAnsi="Times New Roman" w:cs="Times New Roman"/>
                                <w:lang w:val="fr-FR"/>
                              </w:rPr>
                              <w:tab/>
                              <w:t>2^</w:t>
                            </w:r>
                            <w:r w:rsidR="000828EB" w:rsidRPr="00F320F6">
                              <w:rPr>
                                <w:rFonts w:ascii="Times New Roman" w:hAnsi="Times New Roman" w:cs="Times New Roman"/>
                                <w:lang w:val="fr-FR"/>
                              </w:rPr>
                              <w:tab/>
                            </w:r>
                            <w:r w:rsidRPr="00F320F6">
                              <w:rPr>
                                <w:rFonts w:ascii="Times New Roman" w:hAnsi="Times New Roman" w:cs="Times New Roman"/>
                                <w:b/>
                                <w:lang w:val="fr-FR"/>
                              </w:rPr>
                              <w:t>b</w:t>
                            </w:r>
                            <w:r w:rsidRPr="00F320F6">
                              <w:rPr>
                                <w:rFonts w:ascii="Times New Roman" w:hAnsi="Times New Roman" w:cs="Times New Roman"/>
                                <w:lang w:val="fr-FR"/>
                              </w:rPr>
                              <w:t>-</w:t>
                            </w:r>
                            <w:r w:rsidRPr="00F320F6">
                              <w:rPr>
                                <w:rFonts w:ascii="Times New Roman" w:hAnsi="Times New Roman" w:cs="Times New Roman"/>
                                <w:b/>
                                <w:lang w:val="fr-FR"/>
                              </w:rPr>
                              <w:t>c</w:t>
                            </w:r>
                            <w:r w:rsidRPr="00F320F6">
                              <w:rPr>
                                <w:rFonts w:ascii="Times New Roman" w:hAnsi="Times New Roman" w:cs="Times New Roman"/>
                                <w:lang w:val="fr-FR"/>
                              </w:rPr>
                              <w:tab/>
                            </w:r>
                            <w:r w:rsidRPr="00F320F6">
                              <w:rPr>
                                <w:rFonts w:ascii="Times New Roman" w:hAnsi="Times New Roman" w:cs="Times New Roman"/>
                                <w:lang w:val="fr-FR"/>
                              </w:rPr>
                              <w:tab/>
                              <w:t>-</w:t>
                            </w:r>
                            <w:r w:rsidRPr="00F320F6">
                              <w:rPr>
                                <w:rFonts w:ascii="Times New Roman" w:hAnsi="Times New Roman" w:cs="Times New Roman"/>
                                <w:i/>
                                <w:lang w:val="fr-FR"/>
                              </w:rPr>
                              <w:t>x</w:t>
                            </w:r>
                            <w:r w:rsidRPr="00F320F6">
                              <w:rPr>
                                <w:rFonts w:ascii="Times New Roman" w:hAnsi="Times New Roman" w:cs="Times New Roman"/>
                                <w:lang w:val="fr-FR"/>
                              </w:rPr>
                              <w:t>, -</w:t>
                            </w:r>
                            <w:r w:rsidRPr="00F320F6">
                              <w:rPr>
                                <w:rFonts w:ascii="Times New Roman" w:hAnsi="Times New Roman" w:cs="Times New Roman"/>
                                <w:i/>
                                <w:lang w:val="fr-FR"/>
                              </w:rPr>
                              <w:t>z</w:t>
                            </w:r>
                            <w:r w:rsidRPr="00F320F6">
                              <w:rPr>
                                <w:rFonts w:ascii="Times New Roman" w:hAnsi="Times New Roman" w:cs="Times New Roman"/>
                                <w:lang w:val="fr-FR"/>
                              </w:rPr>
                              <w:t>, -</w:t>
                            </w:r>
                            <w:r w:rsidRPr="00F320F6">
                              <w:rPr>
                                <w:rFonts w:ascii="Times New Roman" w:hAnsi="Times New Roman" w:cs="Times New Roman"/>
                                <w:i/>
                                <w:lang w:val="fr-FR"/>
                              </w:rPr>
                              <w:t>y</w:t>
                            </w:r>
                            <w:r w:rsidRPr="00F320F6">
                              <w:rPr>
                                <w:rFonts w:ascii="Times New Roman" w:hAnsi="Times New Roman" w:cs="Times New Roman"/>
                                <w:lang w:val="fr-FR"/>
                              </w:rPr>
                              <w:t xml:space="preserve"> </w:t>
                            </w:r>
                            <w:r w:rsidRPr="00F320F6">
                              <w:rPr>
                                <w:rFonts w:ascii="Times New Roman" w:hAnsi="Times New Roman" w:cs="Times New Roman"/>
                                <w:lang w:val="fr-FR"/>
                              </w:rPr>
                              <w:tab/>
                            </w:r>
                            <w:r w:rsidRPr="00F320F6">
                              <w:rPr>
                                <w:rFonts w:ascii="Times New Roman" w:hAnsi="Times New Roman" w:cs="Times New Roman"/>
                                <w:i/>
                                <w:lang w:val="fr-FR"/>
                              </w:rPr>
                              <w:t xml:space="preserve"> </w:t>
                            </w:r>
                          </w:p>
                          <w:p w:rsidR="00C23FF5" w:rsidRPr="009B0705" w:rsidRDefault="00C23FF5" w:rsidP="000828EB">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fr-FR"/>
                              </w:rPr>
                              <w:tab/>
                            </w:r>
                            <w:r w:rsidRPr="00F320F6">
                              <w:rPr>
                                <w:rFonts w:ascii="Times New Roman" w:hAnsi="Times New Roman" w:cs="Times New Roman"/>
                                <w:lang w:val="fr-FR"/>
                              </w:rPr>
                              <w:tab/>
                            </w:r>
                            <w:r w:rsidRPr="00F320F6">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000828EB">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C23FF5" w:rsidRPr="00F320F6"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F320F6">
                              <w:rPr>
                                <w:rFonts w:ascii="Times New Roman" w:hAnsi="Times New Roman" w:cs="Times New Roman"/>
                                <w:i/>
                                <w:lang w:val="es-ES_tradnl"/>
                              </w:rPr>
                              <w:t>N</w:t>
                            </w:r>
                            <w:r w:rsidRPr="00F320F6">
                              <w:rPr>
                                <w:rFonts w:ascii="Times New Roman" w:hAnsi="Times New Roman" w:cs="Times New Roman"/>
                                <w:i/>
                                <w:vertAlign w:val="superscript"/>
                                <w:lang w:val="es-ES_tradnl"/>
                              </w:rPr>
                              <w:t>y</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t>2</w:t>
                            </w:r>
                            <w:r w:rsidR="000828EB" w:rsidRPr="00F320F6">
                              <w:rPr>
                                <w:rFonts w:ascii="Times New Roman" w:hAnsi="Times New Roman" w:cs="Times New Roman"/>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c</w:t>
                            </w:r>
                            <w:r w:rsidRPr="00F320F6">
                              <w:rPr>
                                <w:rFonts w:ascii="Times New Roman" w:hAnsi="Times New Roman" w:cs="Times New Roman"/>
                                <w:lang w:val="es-ES_tradnl"/>
                              </w:rPr>
                              <w:tab/>
                            </w:r>
                            <w:r w:rsidRPr="00F320F6">
                              <w:rPr>
                                <w:rFonts w:ascii="Times New Roman" w:hAnsi="Times New Roman" w:cs="Times New Roman"/>
                                <w:lang w:val="es-ES_tradnl"/>
                              </w:rPr>
                              <w:tab/>
                              <w:t>-</w:t>
                            </w:r>
                            <w:r w:rsidRPr="00F320F6">
                              <w:rPr>
                                <w:rFonts w:ascii="Times New Roman" w:hAnsi="Times New Roman" w:cs="Times New Roman"/>
                                <w:i/>
                                <w:lang w:val="es-ES_tradnl"/>
                              </w:rPr>
                              <w:t>z</w:t>
                            </w:r>
                            <w:r w:rsidRPr="00F320F6">
                              <w:rPr>
                                <w:rFonts w:ascii="Times New Roman" w:hAnsi="Times New Roman" w:cs="Times New Roman"/>
                                <w:lang w:val="es-ES_tradnl"/>
                              </w:rPr>
                              <w:t>, -</w:t>
                            </w:r>
                            <w:r w:rsidRPr="00F320F6">
                              <w:rPr>
                                <w:rFonts w:ascii="Times New Roman" w:hAnsi="Times New Roman" w:cs="Times New Roman"/>
                                <w:i/>
                                <w:lang w:val="es-ES_tradnl"/>
                              </w:rPr>
                              <w:t>y</w:t>
                            </w:r>
                            <w:r w:rsidRPr="00F320F6">
                              <w:rPr>
                                <w:rFonts w:ascii="Times New Roman" w:hAnsi="Times New Roman" w:cs="Times New Roman"/>
                                <w:lang w:val="es-ES_tradnl"/>
                              </w:rPr>
                              <w:t>, -</w:t>
                            </w:r>
                            <w:r w:rsidRPr="00F320F6">
                              <w:rPr>
                                <w:rFonts w:ascii="Times New Roman" w:hAnsi="Times New Roman" w:cs="Times New Roman"/>
                                <w:i/>
                                <w:lang w:val="es-ES_tradnl"/>
                              </w:rPr>
                              <w:t>x</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r w:rsidRPr="00F320F6">
                              <w:rPr>
                                <w:rFonts w:ascii="Times New Roman" w:hAnsi="Times New Roman" w:cs="Times New Roman"/>
                                <w:i/>
                                <w:lang w:val="es-ES_tradnl"/>
                              </w:rPr>
                              <w:t xml:space="preserve"> </w:t>
                            </w:r>
                          </w:p>
                          <w:p w:rsidR="00C23FF5" w:rsidRPr="00F320F6" w:rsidRDefault="00C23FF5" w:rsidP="000828EB">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es-ES_tradnl"/>
                              </w:rPr>
                              <w:tab/>
                            </w:r>
                            <w:r w:rsidR="000828EB" w:rsidRPr="00F320F6">
                              <w:rPr>
                                <w:rFonts w:ascii="Times New Roman" w:hAnsi="Times New Roman" w:cs="Times New Roman"/>
                                <w:lang w:val="es-ES_tradnl"/>
                              </w:rPr>
                              <w:tab/>
                            </w:r>
                            <w:r w:rsidRPr="00F320F6">
                              <w:rPr>
                                <w:rFonts w:ascii="Times New Roman" w:hAnsi="Times New Roman" w:cs="Times New Roman"/>
                                <w:lang w:val="es-ES_tradnl"/>
                              </w:rPr>
                              <w:t>2</w:t>
                            </w:r>
                            <w:r w:rsidRPr="00F320F6">
                              <w:rPr>
                                <w:rFonts w:ascii="Courier New" w:hAnsi="Courier New" w:cs="Courier New"/>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c</w:t>
                            </w:r>
                            <w:r w:rsidRPr="00F320F6">
                              <w:rPr>
                                <w:rFonts w:ascii="Times New Roman" w:hAnsi="Times New Roman" w:cs="Times New Roman"/>
                                <w:b/>
                                <w:lang w:val="es-ES_tradnl"/>
                              </w:rPr>
                              <w:tab/>
                            </w:r>
                            <w:r w:rsidRPr="00F320F6">
                              <w:rPr>
                                <w:rFonts w:ascii="Times New Roman" w:hAnsi="Times New Roman" w:cs="Times New Roman"/>
                                <w:b/>
                                <w:lang w:val="es-ES_tradnl"/>
                              </w:rPr>
                              <w:tab/>
                            </w:r>
                            <w:r w:rsidRPr="00F320F6">
                              <w:rPr>
                                <w:rFonts w:ascii="Times New Roman" w:hAnsi="Times New Roman" w:cs="Times New Roman"/>
                                <w:i/>
                                <w:lang w:val="es-ES_tradnl"/>
                              </w:rPr>
                              <w:t>z</w:t>
                            </w:r>
                            <w:r w:rsidRPr="00F320F6">
                              <w:rPr>
                                <w:rFonts w:ascii="Times New Roman" w:hAnsi="Times New Roman" w:cs="Times New Roman"/>
                                <w:lang w:val="es-ES_tradnl"/>
                              </w:rPr>
                              <w:t>, -</w:t>
                            </w:r>
                            <w:r w:rsidRPr="00F320F6">
                              <w:rPr>
                                <w:rFonts w:ascii="Times New Roman" w:hAnsi="Times New Roman" w:cs="Times New Roman"/>
                                <w:i/>
                                <w:lang w:val="es-ES_tradnl"/>
                              </w:rPr>
                              <w:t>y</w:t>
                            </w:r>
                            <w:r w:rsidRPr="00F320F6">
                              <w:rPr>
                                <w:rFonts w:ascii="Times New Roman" w:hAnsi="Times New Roman" w:cs="Times New Roman"/>
                                <w:lang w:val="es-ES_tradnl"/>
                              </w:rPr>
                              <w:t xml:space="preserve">, </w:t>
                            </w:r>
                            <w:r w:rsidRPr="00F320F6">
                              <w:rPr>
                                <w:rFonts w:ascii="Times New Roman" w:hAnsi="Times New Roman" w:cs="Times New Roman"/>
                                <w:i/>
                                <w:lang w:val="es-ES_tradnl"/>
                              </w:rPr>
                              <w:t>x</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p>
                          <w:p w:rsidR="00C23FF5" w:rsidRPr="00F320F6"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es-ES_tradnl"/>
                              </w:rPr>
                              <w:tab/>
                            </w:r>
                            <w:r w:rsidRPr="00F320F6">
                              <w:rPr>
                                <w:rFonts w:ascii="Times New Roman" w:hAnsi="Times New Roman" w:cs="Times New Roman"/>
                                <w:i/>
                                <w:lang w:val="es-ES_tradnl"/>
                              </w:rPr>
                              <w:t>N</w:t>
                            </w:r>
                            <w:r w:rsidRPr="00F320F6">
                              <w:rPr>
                                <w:rFonts w:ascii="Times New Roman" w:hAnsi="Times New Roman" w:cs="Times New Roman"/>
                                <w:i/>
                                <w:vertAlign w:val="superscript"/>
                                <w:lang w:val="es-ES_tradnl"/>
                              </w:rPr>
                              <w:t>z</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t>2</w:t>
                            </w:r>
                            <w:r w:rsidR="000828EB" w:rsidRPr="00F320F6">
                              <w:rPr>
                                <w:rFonts w:ascii="Times New Roman" w:hAnsi="Times New Roman" w:cs="Times New Roman"/>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b</w:t>
                            </w:r>
                            <w:r w:rsidRPr="00F320F6">
                              <w:rPr>
                                <w:rFonts w:ascii="Times New Roman" w:hAnsi="Times New Roman" w:cs="Times New Roman"/>
                                <w:lang w:val="es-ES_tradnl"/>
                              </w:rPr>
                              <w:tab/>
                            </w:r>
                            <w:r w:rsidRPr="00F320F6">
                              <w:rPr>
                                <w:rFonts w:ascii="Times New Roman" w:hAnsi="Times New Roman" w:cs="Times New Roman"/>
                                <w:lang w:val="es-ES_tradnl"/>
                              </w:rPr>
                              <w:tab/>
                              <w:t>-</w:t>
                            </w:r>
                            <w:r w:rsidRPr="00F320F6">
                              <w:rPr>
                                <w:rFonts w:ascii="Times New Roman" w:hAnsi="Times New Roman" w:cs="Times New Roman"/>
                                <w:i/>
                                <w:lang w:val="es-ES_tradnl"/>
                              </w:rPr>
                              <w:t>y</w:t>
                            </w:r>
                            <w:r w:rsidRPr="00F320F6">
                              <w:rPr>
                                <w:rFonts w:ascii="Times New Roman" w:hAnsi="Times New Roman" w:cs="Times New Roman"/>
                                <w:lang w:val="es-ES_tradnl"/>
                              </w:rPr>
                              <w:t>, -</w:t>
                            </w:r>
                            <w:r w:rsidRPr="00F320F6">
                              <w:rPr>
                                <w:rFonts w:ascii="Times New Roman" w:hAnsi="Times New Roman" w:cs="Times New Roman"/>
                                <w:i/>
                                <w:lang w:val="es-ES_tradnl"/>
                              </w:rPr>
                              <w:t>x</w:t>
                            </w:r>
                            <w:r w:rsidRPr="00F320F6">
                              <w:rPr>
                                <w:rFonts w:ascii="Times New Roman" w:hAnsi="Times New Roman" w:cs="Times New Roman"/>
                                <w:lang w:val="es-ES_tradnl"/>
                              </w:rPr>
                              <w:t>, -</w:t>
                            </w:r>
                            <w:r w:rsidRPr="00F320F6">
                              <w:rPr>
                                <w:rFonts w:ascii="Times New Roman" w:hAnsi="Times New Roman" w:cs="Times New Roman"/>
                                <w:i/>
                                <w:lang w:val="es-ES_tradnl"/>
                              </w:rPr>
                              <w:t>z</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r w:rsidRPr="00F320F6">
                              <w:rPr>
                                <w:rFonts w:ascii="Times New Roman" w:hAnsi="Times New Roman" w:cs="Times New Roman"/>
                                <w:i/>
                                <w:lang w:val="es-ES_tradnl"/>
                              </w:rPr>
                              <w:t xml:space="preserve"> </w:t>
                            </w:r>
                          </w:p>
                          <w:p w:rsidR="00C23FF5" w:rsidRPr="000828EB" w:rsidRDefault="00C23FF5" w:rsidP="000828EB">
                            <w:pPr>
                              <w:tabs>
                                <w:tab w:val="left" w:pos="1530"/>
                                <w:tab w:val="left" w:pos="2700"/>
                              </w:tabs>
                              <w:rPr>
                                <w:lang w:val="en-GB"/>
                              </w:rPr>
                            </w:pPr>
                            <w:r w:rsidRPr="00F320F6">
                              <w:rPr>
                                <w:rFonts w:ascii="Times New Roman" w:hAnsi="Times New Roman" w:cs="Times New Roman"/>
                                <w:lang w:val="es-ES_tradnl"/>
                              </w:rPr>
                              <w:tab/>
                            </w:r>
                            <w:r w:rsidRPr="000828EB">
                              <w:rPr>
                                <w:rFonts w:ascii="Times New Roman" w:hAnsi="Times New Roman" w:cs="Times New Roman"/>
                                <w:lang w:val="en-GB"/>
                              </w:rPr>
                              <w:t>2</w:t>
                            </w:r>
                            <w:r w:rsidRPr="000828EB">
                              <w:rPr>
                                <w:rFonts w:ascii="Courier New" w:hAnsi="Courier New" w:cs="Courier New"/>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51.85pt;width:466.2pt;height:212.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">
                <v:textbox>
                  <w:txbxContent>
                    <w:p w:rsidR="00C23FF5" w:rsidRPr="00C344BD" w:rsidRDefault="00C23FF5" w:rsidP="00566B00">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38" type="#_x0000_t75" style="width:27pt;height:18pt" o:ole="">
                            <v:imagedata r:id="rId22" o:title=""/>
                          </v:shape>
                          <o:OLEObject Type="Embed" ProgID="Equation.DSMT4" ShapeID="_x0000_i1038" DrawAspect="Content" ObjectID="_1659378402" r:id="rId29"/>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HG-K)</w:t>
                      </w:r>
                    </w:p>
                    <w:p w:rsidR="00C23FF5" w:rsidRDefault="00C23FF5" w:rsidP="00566B0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C23FF5" w:rsidRDefault="00C23FF5" w:rsidP="00566B00">
                      <w:pPr>
                        <w:spacing w:after="0" w:line="240" w:lineRule="auto"/>
                        <w:rPr>
                          <w:rFonts w:ascii="Times New Roman" w:hAnsi="Times New Roman" w:cs="Times New Roman"/>
                          <w:lang w:val="en-GB"/>
                        </w:rPr>
                      </w:pPr>
                    </w:p>
                    <w:p w:rsidR="00C23FF5" w:rsidRPr="005D2309" w:rsidRDefault="00C23FF5" w:rsidP="000828EB">
                      <w:pPr>
                        <w:tabs>
                          <w:tab w:val="left" w:pos="1350"/>
                          <w:tab w:val="left" w:pos="261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C23FF5" w:rsidRPr="0099738C" w:rsidRDefault="00C23FF5" w:rsidP="00566B00">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r w:rsidRPr="0099738C">
                        <w:rPr>
                          <w:rFonts w:ascii="Times New Roman" w:hAnsi="Times New Roman" w:cs="Times New Roman"/>
                          <w:lang w:val="fr-FR"/>
                        </w:rPr>
                        <w:t>rotation</w:t>
                      </w:r>
                      <w:r w:rsidRPr="0099738C">
                        <w:rPr>
                          <w:rFonts w:ascii="Times New Roman" w:hAnsi="Times New Roman" w:cs="Times New Roman"/>
                          <w:lang w:val="fr-FR"/>
                        </w:rPr>
                        <w:tab/>
                        <w:t>symbol</w:t>
                      </w:r>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C23FF5" w:rsidRPr="00F320F6" w:rsidRDefault="00C23FF5" w:rsidP="000828EB">
                      <w:pPr>
                        <w:tabs>
                          <w:tab w:val="left" w:pos="270"/>
                          <w:tab w:val="left" w:pos="1350"/>
                          <w:tab w:val="left" w:pos="1530"/>
                          <w:tab w:val="left" w:pos="270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r w:rsidRPr="00F320F6">
                        <w:rPr>
                          <w:rFonts w:ascii="Times New Roman" w:hAnsi="Times New Roman" w:cs="Times New Roman"/>
                          <w:i/>
                          <w:lang w:val="fr-FR"/>
                        </w:rPr>
                        <w:t>N</w:t>
                      </w:r>
                      <w:r w:rsidRPr="00F320F6">
                        <w:rPr>
                          <w:rFonts w:ascii="Times New Roman" w:hAnsi="Times New Roman" w:cs="Times New Roman"/>
                          <w:i/>
                          <w:vertAlign w:val="superscript"/>
                          <w:lang w:val="fr-FR"/>
                        </w:rPr>
                        <w:t>x</w:t>
                      </w:r>
                      <w:r w:rsidR="000828EB" w:rsidRPr="00F320F6">
                        <w:rPr>
                          <w:rFonts w:ascii="Times New Roman" w:hAnsi="Times New Roman" w:cs="Times New Roman"/>
                          <w:lang w:val="fr-FR"/>
                        </w:rPr>
                        <w:t xml:space="preserve"> </w:t>
                      </w:r>
                      <w:r w:rsidR="000828EB" w:rsidRPr="00F320F6">
                        <w:rPr>
                          <w:rFonts w:ascii="Times New Roman" w:hAnsi="Times New Roman" w:cs="Times New Roman"/>
                          <w:lang w:val="fr-FR"/>
                        </w:rPr>
                        <w:tab/>
                      </w:r>
                      <w:r w:rsidR="000828EB" w:rsidRPr="00F320F6">
                        <w:rPr>
                          <w:rFonts w:ascii="Times New Roman" w:hAnsi="Times New Roman" w:cs="Times New Roman"/>
                          <w:lang w:val="fr-FR"/>
                        </w:rPr>
                        <w:tab/>
                        <w:t>2^</w:t>
                      </w:r>
                      <w:r w:rsidR="000828EB" w:rsidRPr="00F320F6">
                        <w:rPr>
                          <w:rFonts w:ascii="Times New Roman" w:hAnsi="Times New Roman" w:cs="Times New Roman"/>
                          <w:lang w:val="fr-FR"/>
                        </w:rPr>
                        <w:tab/>
                      </w:r>
                      <w:r w:rsidRPr="00F320F6">
                        <w:rPr>
                          <w:rFonts w:ascii="Times New Roman" w:hAnsi="Times New Roman" w:cs="Times New Roman"/>
                          <w:b/>
                          <w:lang w:val="fr-FR"/>
                        </w:rPr>
                        <w:t>b</w:t>
                      </w:r>
                      <w:r w:rsidRPr="00F320F6">
                        <w:rPr>
                          <w:rFonts w:ascii="Times New Roman" w:hAnsi="Times New Roman" w:cs="Times New Roman"/>
                          <w:lang w:val="fr-FR"/>
                        </w:rPr>
                        <w:t>-</w:t>
                      </w:r>
                      <w:r w:rsidRPr="00F320F6">
                        <w:rPr>
                          <w:rFonts w:ascii="Times New Roman" w:hAnsi="Times New Roman" w:cs="Times New Roman"/>
                          <w:b/>
                          <w:lang w:val="fr-FR"/>
                        </w:rPr>
                        <w:t>c</w:t>
                      </w:r>
                      <w:r w:rsidRPr="00F320F6">
                        <w:rPr>
                          <w:rFonts w:ascii="Times New Roman" w:hAnsi="Times New Roman" w:cs="Times New Roman"/>
                          <w:lang w:val="fr-FR"/>
                        </w:rPr>
                        <w:tab/>
                      </w:r>
                      <w:r w:rsidRPr="00F320F6">
                        <w:rPr>
                          <w:rFonts w:ascii="Times New Roman" w:hAnsi="Times New Roman" w:cs="Times New Roman"/>
                          <w:lang w:val="fr-FR"/>
                        </w:rPr>
                        <w:tab/>
                        <w:t>-</w:t>
                      </w:r>
                      <w:r w:rsidRPr="00F320F6">
                        <w:rPr>
                          <w:rFonts w:ascii="Times New Roman" w:hAnsi="Times New Roman" w:cs="Times New Roman"/>
                          <w:i/>
                          <w:lang w:val="fr-FR"/>
                        </w:rPr>
                        <w:t>x</w:t>
                      </w:r>
                      <w:r w:rsidRPr="00F320F6">
                        <w:rPr>
                          <w:rFonts w:ascii="Times New Roman" w:hAnsi="Times New Roman" w:cs="Times New Roman"/>
                          <w:lang w:val="fr-FR"/>
                        </w:rPr>
                        <w:t>, -</w:t>
                      </w:r>
                      <w:r w:rsidRPr="00F320F6">
                        <w:rPr>
                          <w:rFonts w:ascii="Times New Roman" w:hAnsi="Times New Roman" w:cs="Times New Roman"/>
                          <w:i/>
                          <w:lang w:val="fr-FR"/>
                        </w:rPr>
                        <w:t>z</w:t>
                      </w:r>
                      <w:r w:rsidRPr="00F320F6">
                        <w:rPr>
                          <w:rFonts w:ascii="Times New Roman" w:hAnsi="Times New Roman" w:cs="Times New Roman"/>
                          <w:lang w:val="fr-FR"/>
                        </w:rPr>
                        <w:t>, -</w:t>
                      </w:r>
                      <w:r w:rsidRPr="00F320F6">
                        <w:rPr>
                          <w:rFonts w:ascii="Times New Roman" w:hAnsi="Times New Roman" w:cs="Times New Roman"/>
                          <w:i/>
                          <w:lang w:val="fr-FR"/>
                        </w:rPr>
                        <w:t>y</w:t>
                      </w:r>
                      <w:r w:rsidRPr="00F320F6">
                        <w:rPr>
                          <w:rFonts w:ascii="Times New Roman" w:hAnsi="Times New Roman" w:cs="Times New Roman"/>
                          <w:lang w:val="fr-FR"/>
                        </w:rPr>
                        <w:t xml:space="preserve"> </w:t>
                      </w:r>
                      <w:r w:rsidRPr="00F320F6">
                        <w:rPr>
                          <w:rFonts w:ascii="Times New Roman" w:hAnsi="Times New Roman" w:cs="Times New Roman"/>
                          <w:lang w:val="fr-FR"/>
                        </w:rPr>
                        <w:tab/>
                      </w:r>
                      <w:r w:rsidRPr="00F320F6">
                        <w:rPr>
                          <w:rFonts w:ascii="Times New Roman" w:hAnsi="Times New Roman" w:cs="Times New Roman"/>
                          <w:i/>
                          <w:lang w:val="fr-FR"/>
                        </w:rPr>
                        <w:t xml:space="preserve"> </w:t>
                      </w:r>
                    </w:p>
                    <w:p w:rsidR="00C23FF5" w:rsidRPr="009B0705" w:rsidRDefault="00C23FF5" w:rsidP="000828EB">
                      <w:pPr>
                        <w:tabs>
                          <w:tab w:val="left" w:pos="270"/>
                          <w:tab w:val="left" w:pos="135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fr-FR"/>
                        </w:rPr>
                        <w:tab/>
                      </w:r>
                      <w:r w:rsidRPr="00F320F6">
                        <w:rPr>
                          <w:rFonts w:ascii="Times New Roman" w:hAnsi="Times New Roman" w:cs="Times New Roman"/>
                          <w:lang w:val="fr-FR"/>
                        </w:rPr>
                        <w:tab/>
                      </w:r>
                      <w:r w:rsidRPr="00F320F6">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000828EB">
                        <w:rPr>
                          <w:rFonts w:ascii="Times New Roman" w:hAnsi="Times New Roman" w:cs="Times New Roman"/>
                          <w:lang w:val="es-ES_tradnl"/>
                        </w:rPr>
                        <w:tab/>
                      </w:r>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C23FF5" w:rsidRPr="00F320F6"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r w:rsidRPr="00F320F6">
                        <w:rPr>
                          <w:rFonts w:ascii="Times New Roman" w:hAnsi="Times New Roman" w:cs="Times New Roman"/>
                          <w:i/>
                          <w:lang w:val="es-ES_tradnl"/>
                        </w:rPr>
                        <w:t>N</w:t>
                      </w:r>
                      <w:r w:rsidRPr="00F320F6">
                        <w:rPr>
                          <w:rFonts w:ascii="Times New Roman" w:hAnsi="Times New Roman" w:cs="Times New Roman"/>
                          <w:i/>
                          <w:vertAlign w:val="superscript"/>
                          <w:lang w:val="es-ES_tradnl"/>
                        </w:rPr>
                        <w:t>y</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t>2</w:t>
                      </w:r>
                      <w:r w:rsidR="000828EB" w:rsidRPr="00F320F6">
                        <w:rPr>
                          <w:rFonts w:ascii="Times New Roman" w:hAnsi="Times New Roman" w:cs="Times New Roman"/>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c</w:t>
                      </w:r>
                      <w:r w:rsidRPr="00F320F6">
                        <w:rPr>
                          <w:rFonts w:ascii="Times New Roman" w:hAnsi="Times New Roman" w:cs="Times New Roman"/>
                          <w:lang w:val="es-ES_tradnl"/>
                        </w:rPr>
                        <w:tab/>
                      </w:r>
                      <w:r w:rsidRPr="00F320F6">
                        <w:rPr>
                          <w:rFonts w:ascii="Times New Roman" w:hAnsi="Times New Roman" w:cs="Times New Roman"/>
                          <w:lang w:val="es-ES_tradnl"/>
                        </w:rPr>
                        <w:tab/>
                        <w:t>-</w:t>
                      </w:r>
                      <w:r w:rsidRPr="00F320F6">
                        <w:rPr>
                          <w:rFonts w:ascii="Times New Roman" w:hAnsi="Times New Roman" w:cs="Times New Roman"/>
                          <w:i/>
                          <w:lang w:val="es-ES_tradnl"/>
                        </w:rPr>
                        <w:t>z</w:t>
                      </w:r>
                      <w:r w:rsidRPr="00F320F6">
                        <w:rPr>
                          <w:rFonts w:ascii="Times New Roman" w:hAnsi="Times New Roman" w:cs="Times New Roman"/>
                          <w:lang w:val="es-ES_tradnl"/>
                        </w:rPr>
                        <w:t>, -</w:t>
                      </w:r>
                      <w:r w:rsidRPr="00F320F6">
                        <w:rPr>
                          <w:rFonts w:ascii="Times New Roman" w:hAnsi="Times New Roman" w:cs="Times New Roman"/>
                          <w:i/>
                          <w:lang w:val="es-ES_tradnl"/>
                        </w:rPr>
                        <w:t>y</w:t>
                      </w:r>
                      <w:r w:rsidRPr="00F320F6">
                        <w:rPr>
                          <w:rFonts w:ascii="Times New Roman" w:hAnsi="Times New Roman" w:cs="Times New Roman"/>
                          <w:lang w:val="es-ES_tradnl"/>
                        </w:rPr>
                        <w:t>, -</w:t>
                      </w:r>
                      <w:r w:rsidRPr="00F320F6">
                        <w:rPr>
                          <w:rFonts w:ascii="Times New Roman" w:hAnsi="Times New Roman" w:cs="Times New Roman"/>
                          <w:i/>
                          <w:lang w:val="es-ES_tradnl"/>
                        </w:rPr>
                        <w:t>x</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r w:rsidRPr="00F320F6">
                        <w:rPr>
                          <w:rFonts w:ascii="Times New Roman" w:hAnsi="Times New Roman" w:cs="Times New Roman"/>
                          <w:i/>
                          <w:lang w:val="es-ES_tradnl"/>
                        </w:rPr>
                        <w:t xml:space="preserve"> </w:t>
                      </w:r>
                    </w:p>
                    <w:p w:rsidR="00C23FF5" w:rsidRPr="00F320F6" w:rsidRDefault="00C23FF5" w:rsidP="000828EB">
                      <w:pPr>
                        <w:tabs>
                          <w:tab w:val="left" w:pos="270"/>
                          <w:tab w:val="left" w:pos="1530"/>
                          <w:tab w:val="left" w:pos="270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es-ES_tradnl"/>
                        </w:rPr>
                        <w:tab/>
                      </w:r>
                      <w:r w:rsidR="000828EB" w:rsidRPr="00F320F6">
                        <w:rPr>
                          <w:rFonts w:ascii="Times New Roman" w:hAnsi="Times New Roman" w:cs="Times New Roman"/>
                          <w:lang w:val="es-ES_tradnl"/>
                        </w:rPr>
                        <w:tab/>
                      </w:r>
                      <w:r w:rsidRPr="00F320F6">
                        <w:rPr>
                          <w:rFonts w:ascii="Times New Roman" w:hAnsi="Times New Roman" w:cs="Times New Roman"/>
                          <w:lang w:val="es-ES_tradnl"/>
                        </w:rPr>
                        <w:t>2</w:t>
                      </w:r>
                      <w:r w:rsidRPr="00F320F6">
                        <w:rPr>
                          <w:rFonts w:ascii="Courier New" w:hAnsi="Courier New" w:cs="Courier New"/>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c</w:t>
                      </w:r>
                      <w:r w:rsidRPr="00F320F6">
                        <w:rPr>
                          <w:rFonts w:ascii="Times New Roman" w:hAnsi="Times New Roman" w:cs="Times New Roman"/>
                          <w:b/>
                          <w:lang w:val="es-ES_tradnl"/>
                        </w:rPr>
                        <w:tab/>
                      </w:r>
                      <w:r w:rsidRPr="00F320F6">
                        <w:rPr>
                          <w:rFonts w:ascii="Times New Roman" w:hAnsi="Times New Roman" w:cs="Times New Roman"/>
                          <w:b/>
                          <w:lang w:val="es-ES_tradnl"/>
                        </w:rPr>
                        <w:tab/>
                      </w:r>
                      <w:r w:rsidRPr="00F320F6">
                        <w:rPr>
                          <w:rFonts w:ascii="Times New Roman" w:hAnsi="Times New Roman" w:cs="Times New Roman"/>
                          <w:i/>
                          <w:lang w:val="es-ES_tradnl"/>
                        </w:rPr>
                        <w:t>z</w:t>
                      </w:r>
                      <w:r w:rsidRPr="00F320F6">
                        <w:rPr>
                          <w:rFonts w:ascii="Times New Roman" w:hAnsi="Times New Roman" w:cs="Times New Roman"/>
                          <w:lang w:val="es-ES_tradnl"/>
                        </w:rPr>
                        <w:t>, -</w:t>
                      </w:r>
                      <w:r w:rsidRPr="00F320F6">
                        <w:rPr>
                          <w:rFonts w:ascii="Times New Roman" w:hAnsi="Times New Roman" w:cs="Times New Roman"/>
                          <w:i/>
                          <w:lang w:val="es-ES_tradnl"/>
                        </w:rPr>
                        <w:t>y</w:t>
                      </w:r>
                      <w:r w:rsidRPr="00F320F6">
                        <w:rPr>
                          <w:rFonts w:ascii="Times New Roman" w:hAnsi="Times New Roman" w:cs="Times New Roman"/>
                          <w:lang w:val="es-ES_tradnl"/>
                        </w:rPr>
                        <w:t xml:space="preserve">, </w:t>
                      </w:r>
                      <w:r w:rsidRPr="00F320F6">
                        <w:rPr>
                          <w:rFonts w:ascii="Times New Roman" w:hAnsi="Times New Roman" w:cs="Times New Roman"/>
                          <w:i/>
                          <w:lang w:val="es-ES_tradnl"/>
                        </w:rPr>
                        <w:t>x</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p>
                    <w:p w:rsidR="00C23FF5" w:rsidRPr="00F320F6" w:rsidRDefault="00C23FF5" w:rsidP="000828EB">
                      <w:pPr>
                        <w:tabs>
                          <w:tab w:val="left" w:pos="270"/>
                          <w:tab w:val="left" w:pos="1530"/>
                          <w:tab w:val="left" w:pos="2700"/>
                          <w:tab w:val="left" w:pos="3600"/>
                          <w:tab w:val="left" w:pos="4230"/>
                          <w:tab w:val="left" w:pos="5040"/>
                          <w:tab w:val="left" w:pos="5850"/>
                          <w:tab w:val="left" w:pos="6390"/>
                          <w:tab w:val="left" w:pos="7650"/>
                        </w:tabs>
                        <w:rPr>
                          <w:rFonts w:ascii="Times New Roman" w:hAnsi="Times New Roman" w:cs="Times New Roman"/>
                          <w:lang w:val="es-ES_tradnl"/>
                        </w:rPr>
                      </w:pPr>
                      <w:r w:rsidRPr="00F320F6">
                        <w:rPr>
                          <w:rFonts w:ascii="Times New Roman" w:hAnsi="Times New Roman" w:cs="Times New Roman"/>
                          <w:lang w:val="es-ES_tradnl"/>
                        </w:rPr>
                        <w:tab/>
                      </w:r>
                      <w:r w:rsidRPr="00F320F6">
                        <w:rPr>
                          <w:rFonts w:ascii="Times New Roman" w:hAnsi="Times New Roman" w:cs="Times New Roman"/>
                          <w:i/>
                          <w:lang w:val="es-ES_tradnl"/>
                        </w:rPr>
                        <w:t>N</w:t>
                      </w:r>
                      <w:r w:rsidRPr="00F320F6">
                        <w:rPr>
                          <w:rFonts w:ascii="Times New Roman" w:hAnsi="Times New Roman" w:cs="Times New Roman"/>
                          <w:i/>
                          <w:vertAlign w:val="superscript"/>
                          <w:lang w:val="es-ES_tradnl"/>
                        </w:rPr>
                        <w:t>z</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t>2</w:t>
                      </w:r>
                      <w:r w:rsidR="000828EB" w:rsidRPr="00F320F6">
                        <w:rPr>
                          <w:rFonts w:ascii="Times New Roman" w:hAnsi="Times New Roman" w:cs="Times New Roman"/>
                          <w:lang w:val="es-ES_tradnl"/>
                        </w:rPr>
                        <w:t>^</w:t>
                      </w:r>
                      <w:r w:rsidR="000828EB" w:rsidRPr="00F320F6">
                        <w:rPr>
                          <w:rFonts w:ascii="Times New Roman" w:hAnsi="Times New Roman" w:cs="Times New Roman"/>
                          <w:lang w:val="es-ES_tradnl"/>
                        </w:rPr>
                        <w:tab/>
                      </w:r>
                      <w:r w:rsidRPr="00F320F6">
                        <w:rPr>
                          <w:rFonts w:ascii="Times New Roman" w:hAnsi="Times New Roman" w:cs="Times New Roman"/>
                          <w:b/>
                          <w:lang w:val="es-ES_tradnl"/>
                        </w:rPr>
                        <w:t>a</w:t>
                      </w:r>
                      <w:r w:rsidRPr="00F320F6">
                        <w:rPr>
                          <w:rFonts w:ascii="Times New Roman" w:hAnsi="Times New Roman" w:cs="Times New Roman"/>
                          <w:lang w:val="es-ES_tradnl"/>
                        </w:rPr>
                        <w:t>-</w:t>
                      </w:r>
                      <w:r w:rsidRPr="00F320F6">
                        <w:rPr>
                          <w:rFonts w:ascii="Times New Roman" w:hAnsi="Times New Roman" w:cs="Times New Roman"/>
                          <w:b/>
                          <w:lang w:val="es-ES_tradnl"/>
                        </w:rPr>
                        <w:t>b</w:t>
                      </w:r>
                      <w:r w:rsidRPr="00F320F6">
                        <w:rPr>
                          <w:rFonts w:ascii="Times New Roman" w:hAnsi="Times New Roman" w:cs="Times New Roman"/>
                          <w:lang w:val="es-ES_tradnl"/>
                        </w:rPr>
                        <w:tab/>
                      </w:r>
                      <w:r w:rsidRPr="00F320F6">
                        <w:rPr>
                          <w:rFonts w:ascii="Times New Roman" w:hAnsi="Times New Roman" w:cs="Times New Roman"/>
                          <w:lang w:val="es-ES_tradnl"/>
                        </w:rPr>
                        <w:tab/>
                        <w:t>-</w:t>
                      </w:r>
                      <w:r w:rsidRPr="00F320F6">
                        <w:rPr>
                          <w:rFonts w:ascii="Times New Roman" w:hAnsi="Times New Roman" w:cs="Times New Roman"/>
                          <w:i/>
                          <w:lang w:val="es-ES_tradnl"/>
                        </w:rPr>
                        <w:t>y</w:t>
                      </w:r>
                      <w:r w:rsidRPr="00F320F6">
                        <w:rPr>
                          <w:rFonts w:ascii="Times New Roman" w:hAnsi="Times New Roman" w:cs="Times New Roman"/>
                          <w:lang w:val="es-ES_tradnl"/>
                        </w:rPr>
                        <w:t>, -</w:t>
                      </w:r>
                      <w:r w:rsidRPr="00F320F6">
                        <w:rPr>
                          <w:rFonts w:ascii="Times New Roman" w:hAnsi="Times New Roman" w:cs="Times New Roman"/>
                          <w:i/>
                          <w:lang w:val="es-ES_tradnl"/>
                        </w:rPr>
                        <w:t>x</w:t>
                      </w:r>
                      <w:r w:rsidRPr="00F320F6">
                        <w:rPr>
                          <w:rFonts w:ascii="Times New Roman" w:hAnsi="Times New Roman" w:cs="Times New Roman"/>
                          <w:lang w:val="es-ES_tradnl"/>
                        </w:rPr>
                        <w:t>, -</w:t>
                      </w:r>
                      <w:r w:rsidRPr="00F320F6">
                        <w:rPr>
                          <w:rFonts w:ascii="Times New Roman" w:hAnsi="Times New Roman" w:cs="Times New Roman"/>
                          <w:i/>
                          <w:lang w:val="es-ES_tradnl"/>
                        </w:rPr>
                        <w:t>z</w:t>
                      </w:r>
                      <w:r w:rsidRPr="00F320F6">
                        <w:rPr>
                          <w:rFonts w:ascii="Times New Roman" w:hAnsi="Times New Roman" w:cs="Times New Roman"/>
                          <w:lang w:val="es-ES_tradnl"/>
                        </w:rPr>
                        <w:t xml:space="preserve"> </w:t>
                      </w:r>
                      <w:r w:rsidRPr="00F320F6">
                        <w:rPr>
                          <w:rFonts w:ascii="Times New Roman" w:hAnsi="Times New Roman" w:cs="Times New Roman"/>
                          <w:lang w:val="es-ES_tradnl"/>
                        </w:rPr>
                        <w:tab/>
                      </w:r>
                      <w:r w:rsidRPr="00F320F6">
                        <w:rPr>
                          <w:rFonts w:ascii="Times New Roman" w:hAnsi="Times New Roman" w:cs="Times New Roman"/>
                          <w:i/>
                          <w:lang w:val="es-ES_tradnl"/>
                        </w:rPr>
                        <w:t xml:space="preserve"> </w:t>
                      </w:r>
                    </w:p>
                    <w:p w:rsidR="00C23FF5" w:rsidRPr="000828EB" w:rsidRDefault="00C23FF5" w:rsidP="000828EB">
                      <w:pPr>
                        <w:tabs>
                          <w:tab w:val="left" w:pos="1530"/>
                          <w:tab w:val="left" w:pos="2700"/>
                        </w:tabs>
                        <w:rPr>
                          <w:lang w:val="en-GB"/>
                        </w:rPr>
                      </w:pPr>
                      <w:r w:rsidRPr="00F320F6">
                        <w:rPr>
                          <w:rFonts w:ascii="Times New Roman" w:hAnsi="Times New Roman" w:cs="Times New Roman"/>
                          <w:lang w:val="es-ES_tradnl"/>
                        </w:rPr>
                        <w:tab/>
                      </w:r>
                      <w:r w:rsidRPr="000828EB">
                        <w:rPr>
                          <w:rFonts w:ascii="Times New Roman" w:hAnsi="Times New Roman" w:cs="Times New Roman"/>
                          <w:lang w:val="en-GB"/>
                        </w:rPr>
                        <w:t>2</w:t>
                      </w:r>
                      <w:r w:rsidRPr="000828EB">
                        <w:rPr>
                          <w:rFonts w:ascii="Courier New" w:hAnsi="Courier New" w:cs="Courier New"/>
                          <w:lang w:val="en-GB"/>
                        </w:rPr>
                        <w:t>”</w:t>
                      </w:r>
                      <w:r w:rsidR="000828EB">
                        <w:rPr>
                          <w:rFonts w:ascii="Times New Roman" w:hAnsi="Times New Roman" w:cs="Times New Roman"/>
                          <w:lang w:val="en-GB"/>
                        </w:rPr>
                        <w:tab/>
                      </w:r>
                      <w:r w:rsidRPr="000828EB">
                        <w:rPr>
                          <w:rFonts w:ascii="Times New Roman" w:hAnsi="Times New Roman" w:cs="Times New Roman"/>
                          <w:b/>
                          <w:lang w:val="en-GB"/>
                        </w:rPr>
                        <w:t>a</w:t>
                      </w:r>
                      <w:r w:rsidRPr="000828EB">
                        <w:rPr>
                          <w:rFonts w:ascii="Times New Roman" w:hAnsi="Times New Roman" w:cs="Times New Roman"/>
                          <w:lang w:val="en-GB"/>
                        </w:rPr>
                        <w:t>+</w:t>
                      </w:r>
                      <w:r w:rsidRPr="000828EB">
                        <w:rPr>
                          <w:rFonts w:ascii="Times New Roman" w:hAnsi="Times New Roman" w:cs="Times New Roman"/>
                          <w:b/>
                          <w:lang w:val="en-GB"/>
                        </w:rPr>
                        <w:t>b</w:t>
                      </w:r>
                      <w:r w:rsidRPr="000828EB">
                        <w:rPr>
                          <w:rFonts w:ascii="Times New Roman" w:hAnsi="Times New Roman" w:cs="Times New Roman"/>
                          <w:b/>
                          <w:lang w:val="en-GB"/>
                        </w:rPr>
                        <w:tab/>
                      </w:r>
                      <w:r w:rsidRPr="000828EB">
                        <w:rPr>
                          <w:rFonts w:ascii="Times New Roman" w:hAnsi="Times New Roman" w:cs="Times New Roman"/>
                          <w:b/>
                          <w:lang w:val="en-GB"/>
                        </w:rPr>
                        <w:tab/>
                      </w:r>
                      <w:r w:rsidRPr="000828EB">
                        <w:rPr>
                          <w:rFonts w:ascii="Times New Roman" w:hAnsi="Times New Roman" w:cs="Times New Roman"/>
                          <w:i/>
                          <w:lang w:val="en-GB"/>
                        </w:rPr>
                        <w:t>y</w:t>
                      </w:r>
                      <w:r w:rsidRPr="000828EB">
                        <w:rPr>
                          <w:rFonts w:ascii="Times New Roman" w:hAnsi="Times New Roman" w:cs="Times New Roman"/>
                          <w:lang w:val="en-GB"/>
                        </w:rPr>
                        <w:t xml:space="preserve">, </w:t>
                      </w:r>
                      <w:r w:rsidRPr="000828EB">
                        <w:rPr>
                          <w:rFonts w:ascii="Times New Roman" w:hAnsi="Times New Roman" w:cs="Times New Roman"/>
                          <w:i/>
                          <w:lang w:val="en-GB"/>
                        </w:rPr>
                        <w:t>x</w:t>
                      </w:r>
                      <w:r w:rsidRPr="000828EB">
                        <w:rPr>
                          <w:rFonts w:ascii="Times New Roman" w:hAnsi="Times New Roman" w:cs="Times New Roman"/>
                          <w:lang w:val="en-GB"/>
                        </w:rPr>
                        <w:t>, -</w:t>
                      </w:r>
                      <w:r w:rsidRPr="000828EB">
                        <w:rPr>
                          <w:rFonts w:ascii="Times New Roman" w:hAnsi="Times New Roman" w:cs="Times New Roman"/>
                          <w:i/>
                          <w:lang w:val="en-GB"/>
                        </w:rPr>
                        <w:t>z</w:t>
                      </w:r>
                      <w:r w:rsidRPr="000828EB">
                        <w:rPr>
                          <w:rFonts w:ascii="Times New Roman" w:hAnsi="Times New Roman" w:cs="Times New Roman"/>
                          <w:lang w:val="en-GB"/>
                        </w:rPr>
                        <w:t xml:space="preserve"> </w:t>
                      </w:r>
                      <w:r w:rsidRPr="000828EB">
                        <w:rPr>
                          <w:rFonts w:ascii="Times New Roman" w:hAnsi="Times New Roman" w:cs="Times New Roman"/>
                          <w:lang w:val="en-GB"/>
                        </w:rPr>
                        <w:tab/>
                      </w:r>
                    </w:p>
                  </w:txbxContent>
                </v:textbox>
                <w10:wrap type="square"/>
              </v:shape>
            </w:pict>
          </mc:Fallback>
        </mc:AlternateContent>
      </w:r>
      <w:r w:rsidR="008E6E28">
        <w:rPr>
          <w:rFonts w:ascii="Times New Roman" w:hAnsi="Times New Roman" w:cs="Times New Roman"/>
        </w:rPr>
        <w:t>Another additional convention is that anti-translations (</w:t>
      </w:r>
      <w:r w:rsidR="007B7061" w:rsidRPr="00471DB8">
        <w:rPr>
          <w:position w:val="-12"/>
        </w:rPr>
        <w:object w:dxaOrig="200" w:dyaOrig="380">
          <v:shape id="_x0000_i1039" type="#_x0000_t75" style="width:9pt;height:17.25pt" o:ole="">
            <v:imagedata r:id="rId30" o:title=""/>
          </v:shape>
          <o:OLEObject Type="Embed" ProgID="Equation.DSMT4" ShapeID="_x0000_i1039" DrawAspect="Content" ObjectID="_1659378351" r:id="rId31"/>
        </w:object>
      </w:r>
      <w:r w:rsidR="007B7061">
        <w:rPr>
          <w:rFonts w:ascii="Times New Roman" w:hAnsi="Times New Roman" w:cs="Times New Roman"/>
        </w:rPr>
        <w:t>)</w:t>
      </w:r>
      <w:r w:rsidR="008E6E28">
        <w:rPr>
          <w:rFonts w:ascii="Times New Roman" w:hAnsi="Times New Roman" w:cs="Times New Roman"/>
        </w:rPr>
        <w:t xml:space="preserve"> should appear after the rotational operators</w:t>
      </w:r>
      <w:r w:rsidR="007B7061">
        <w:rPr>
          <w:rFonts w:ascii="Times New Roman" w:hAnsi="Times New Roman" w:cs="Times New Roman"/>
        </w:rPr>
        <w:t xml:space="preserve"> and </w:t>
      </w:r>
      <w:r w:rsidR="00A9365B">
        <w:rPr>
          <w:rFonts w:ascii="Times New Roman" w:hAnsi="Times New Roman" w:cs="Times New Roman"/>
        </w:rPr>
        <w:t>non-c</w:t>
      </w:r>
      <w:r w:rsidR="007B7061">
        <w:rPr>
          <w:rFonts w:ascii="Times New Roman" w:hAnsi="Times New Roman" w:cs="Times New Roman"/>
        </w:rPr>
        <w:t>onventional lattice translations (</w:t>
      </w:r>
      <w:r w:rsidR="007B7061" w:rsidRPr="00471DB8">
        <w:rPr>
          <w:position w:val="-12"/>
        </w:rPr>
        <w:object w:dxaOrig="240" w:dyaOrig="360">
          <v:shape id="_x0000_i1040" type="#_x0000_t75" style="width:10.5pt;height:16.5pt" o:ole="">
            <v:imagedata r:id="rId32" o:title=""/>
          </v:shape>
          <o:OLEObject Type="Embed" ProgID="Equation.DSMT4" ShapeID="_x0000_i1040" DrawAspect="Content" ObjectID="_1659378352" r:id="rId33"/>
        </w:object>
      </w:r>
      <w:r w:rsidR="007B7061">
        <w:rPr>
          <w:rFonts w:ascii="Times New Roman" w:hAnsi="Times New Roman" w:cs="Times New Roman"/>
        </w:rPr>
        <w:t>).</w:t>
      </w:r>
    </w:p>
    <w:p w:rsidR="00F608EA" w:rsidRDefault="00F608EA" w:rsidP="00BB7623">
      <w:pPr>
        <w:rPr>
          <w:rFonts w:ascii="Times New Roman" w:hAnsi="Times New Roman" w:cs="Times New Roman"/>
          <w:b/>
          <w:lang w:val="en-GB"/>
        </w:rPr>
      </w:pPr>
    </w:p>
    <w:p w:rsidR="00DD65BC" w:rsidRDefault="00DD65BC"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 xml:space="preserve">previous </w:t>
      </w:r>
      <w:r>
        <w:rPr>
          <w:rFonts w:ascii="Times New Roman" w:hAnsi="Times New Roman" w:cs="Times New Roman"/>
          <w:lang w:val="en-GB"/>
        </w:rPr>
        <w:lastRenderedPageBreak/>
        <w:t>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r w:rsidR="00693C6E">
        <w:rPr>
          <w:rFonts w:ascii="Times New Roman" w:hAnsi="Times New Roman" w:cs="Times New Roman"/>
          <w:lang w:val="en-GB"/>
        </w:rPr>
        <w:t xml:space="preserve"> and </w:t>
      </w:r>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41" type="#_x0000_t75" style="width:112.55pt;height:72.7pt" o:ole="">
            <v:imagedata r:id="rId34" o:title=""/>
          </v:shape>
          <o:OLEObject Type="Embed" ProgID="Equation.DSMT4" ShapeID="_x0000_i1041" DrawAspect="Content" ObjectID="_1659378353" r:id="rId35"/>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r>
        <w:rPr>
          <w:rFonts w:ascii="Times New Roman" w:hAnsi="Times New Roman" w:cs="Times New Roman"/>
          <w:lang w:val="en-GB"/>
        </w:rPr>
        <w:t xml:space="preserve">=0 if </w:t>
      </w:r>
      <w:r w:rsidRPr="00804561">
        <w:rPr>
          <w:rFonts w:ascii="Times New Roman" w:hAnsi="Times New Roman" w:cs="Times New Roman"/>
          <w:i/>
          <w:lang w:val="en-GB"/>
        </w:rPr>
        <w:t>i</w:t>
      </w:r>
      <w:r w:rsidR="005A5E40">
        <w:rPr>
          <w:rFonts w:ascii="Times New Roman" w:hAnsi="Times New Roman" w:cs="Times New Roman"/>
          <w:i/>
          <w:lang w:val="en-GB"/>
        </w:rPr>
        <w:t xml:space="preserve"> </w:t>
      </w:r>
      <w:r>
        <w:rPr>
          <w:rFonts w:ascii="Times New Roman" w:hAnsi="Times New Roman" w:cs="Times New Roman"/>
          <w:lang w:val="en-GB"/>
        </w:rPr>
        <w:t>≠</w:t>
      </w:r>
      <w:r w:rsidR="005A5E40">
        <w:rPr>
          <w:rFonts w:ascii="Times New Roman" w:hAnsi="Times New Roman" w:cs="Times New Roman"/>
          <w:lang w:val="en-GB"/>
        </w:rPr>
        <w:t xml:space="preserve"> </w:t>
      </w:r>
      <w:r w:rsidRPr="00804561">
        <w:rPr>
          <w:rFonts w:ascii="Times New Roman" w:hAnsi="Times New Roman" w:cs="Times New Roman"/>
          <w:i/>
          <w:lang w:val="en-GB"/>
        </w:rPr>
        <w:t>j</w:t>
      </w:r>
      <w:r>
        <w:rPr>
          <w:rFonts w:ascii="Times New Roman" w:hAnsi="Times New Roman" w:cs="Times New Roman"/>
          <w:lang w:val="en-GB"/>
        </w:rPr>
        <w:t xml:space="preserve"> and </w:t>
      </w:r>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42" type="#_x0000_t75" style="width:193.55pt;height:56.2pt" o:ole="">
            <v:imagedata r:id="rId36" o:title=""/>
          </v:shape>
          <o:OLEObject Type="Embed" ProgID="Equation.DSMT4" ShapeID="_x0000_i1042" DrawAspect="Content" ObjectID="_1659378354" r:id="rId37"/>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43" type="#_x0000_t75" style="width:64.5pt;height:19.5pt" o:ole="">
            <v:imagedata r:id="rId38" o:title=""/>
          </v:shape>
          <o:OLEObject Type="Embed" ProgID="Equation.DSMT4" ShapeID="_x0000_i1043" DrawAspect="Content" ObjectID="_1659378355" r:id="rId39"/>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44" type="#_x0000_t75" style="width:13.5pt;height:19.5pt" o:ole="">
            <v:imagedata r:id="rId40" o:title=""/>
          </v:shape>
          <o:OLEObject Type="Embed" ProgID="Equation.DSMT4" ShapeID="_x0000_i1044" DrawAspect="Content" ObjectID="_1659378356" r:id="rId41"/>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w:t>
      </w:r>
      <w:r w:rsidR="005867D6">
        <w:rPr>
          <w:rFonts w:ascii="Times New Roman" w:hAnsi="Times New Roman" w:cs="Times New Roman"/>
          <w:lang w:val="en-GB"/>
        </w:rPr>
        <w:t>expression</w:t>
      </w:r>
      <w:r w:rsidR="005B55D4">
        <w:rPr>
          <w:rFonts w:ascii="Times New Roman" w:hAnsi="Times New Roman" w:cs="Times New Roman"/>
          <w:lang w:val="en-GB"/>
        </w:rPr>
        <w:t xml:space="preserve">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45" type="#_x0000_t75" style="width:375.65pt;height:20.35pt" o:ole="">
            <v:imagedata r:id="rId42" o:title=""/>
          </v:shape>
          <o:OLEObject Type="Embed" ProgID="Equation.DSMT4" ShapeID="_x0000_i1045" DrawAspect="Content" ObjectID="_1659378357" r:id="rId43"/>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5376A4" w:rsidRDefault="005376A4" w:rsidP="00CE2F93">
      <w:pPr>
        <w:autoSpaceDE w:val="0"/>
        <w:autoSpaceDN w:val="0"/>
        <w:adjustRightInd w:val="0"/>
        <w:spacing w:after="0" w:line="240" w:lineRule="auto"/>
        <w:rPr>
          <w:rFonts w:ascii="Times New Roman" w:hAnsi="Times New Roman" w:cs="Times New Roman"/>
          <w:lang w:val="en-GB"/>
        </w:rPr>
      </w:pPr>
      <w:r w:rsidRPr="005376A4">
        <w:rPr>
          <w:rFonts w:ascii="Times New Roman" w:hAnsi="Times New Roman" w:cs="Times New Roman"/>
          <w:lang w:val="en-GB"/>
        </w:rPr>
        <w:t>N</w:t>
      </w:r>
      <w:r>
        <w:rPr>
          <w:rFonts w:ascii="Times New Roman" w:hAnsi="Times New Roman" w:cs="Times New Roman"/>
          <w:lang w:val="en-GB"/>
        </w:rPr>
        <w:t>otice the semicolon separating the “rotational” part of the matrix (4) from the coordinates of the new origin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 xml:space="preserve">,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 xml:space="preserve">,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p>
    <w:p w:rsidR="005376A4" w:rsidRPr="005376A4" w:rsidRDefault="005376A4" w:rsidP="00CE2F93">
      <w:pPr>
        <w:autoSpaceDE w:val="0"/>
        <w:autoSpaceDN w:val="0"/>
        <w:adjustRightInd w:val="0"/>
        <w:spacing w:after="0" w:line="240" w:lineRule="auto"/>
        <w:rPr>
          <w:rFonts w:ascii="Times New Roman" w:hAnsi="Times New Roman" w:cs="Times New Roman"/>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46" type="#_x0000_t75" style="width:178.35pt;height:20.35pt" o:ole="">
            <v:imagedata r:id="rId44" o:title=""/>
          </v:shape>
          <o:OLEObject Type="Embed" ProgID="Equation.DSMT4" ShapeID="_x0000_i1046" DrawAspect="Content" ObjectID="_1659378358" r:id="rId45"/>
        </w:object>
      </w:r>
      <w:r>
        <w:rPr>
          <w:rFonts w:ascii="Times New Roman" w:hAnsi="Times New Roman" w:cs="Times New Roman"/>
          <w:lang w:val="en-GB"/>
        </w:rPr>
        <w:t xml:space="preserve">  </w:t>
      </w:r>
    </w:p>
    <w:p w:rsidR="00F320F6" w:rsidRDefault="00F320F6" w:rsidP="00F320F6">
      <w:pPr>
        <w:rPr>
          <w:rFonts w:ascii="Times New Roman" w:hAnsi="Times New Roman" w:cs="Times New Roman"/>
        </w:rPr>
      </w:pPr>
      <w:r>
        <w:rPr>
          <w:rFonts w:ascii="Times New Roman" w:hAnsi="Times New Roman" w:cs="Times New Roman"/>
        </w:rPr>
        <w:lastRenderedPageBreak/>
        <w:t xml:space="preserve">When writing Hall symbol in text-only mode the operator </w:t>
      </w:r>
      <w:r w:rsidRPr="00387ED9">
        <w:rPr>
          <w:position w:val="-12"/>
        </w:rPr>
        <w:object w:dxaOrig="620" w:dyaOrig="380">
          <v:shape id="_x0000_i1047" type="#_x0000_t75" style="width:31.35pt;height:19.35pt" o:ole="">
            <v:imagedata r:id="rId25" o:title=""/>
          </v:shape>
          <o:OLEObject Type="Embed" ProgID="Equation.DSMT4" ShapeID="_x0000_i1047" DrawAspect="Content" ObjectID="_1659378359" r:id="rId46"/>
        </w:object>
      </w:r>
      <w:r w:rsidRPr="00F320F6">
        <w:rPr>
          <w:rFonts w:ascii="Times New Roman" w:hAnsi="Times New Roman" w:cs="Times New Roman"/>
        </w:rPr>
        <w:t xml:space="preserve"> </w:t>
      </w:r>
      <w:r>
        <w:rPr>
          <w:rFonts w:ascii="Times New Roman" w:hAnsi="Times New Roman" w:cs="Times New Roman"/>
        </w:rPr>
        <w:t>should be written in the form:</w:t>
      </w:r>
    </w:p>
    <w:p w:rsidR="00F320F6" w:rsidRPr="00F320F6" w:rsidRDefault="00F320F6" w:rsidP="00F320F6">
      <w:pPr>
        <w:rPr>
          <w:rFonts w:ascii="Times New Roman" w:hAnsi="Times New Roman" w:cs="Times New Roman"/>
        </w:rPr>
      </w:pPr>
      <w:r w:rsidRPr="00F320F6">
        <w:rPr>
          <w:rFonts w:ascii="Times New Roman" w:hAnsi="Times New Roman" w:cs="Times New Roman"/>
          <w:i/>
        </w:rPr>
        <w:t>N</w:t>
      </w:r>
      <w:r w:rsidRPr="003350CA">
        <w:rPr>
          <w:rFonts w:ascii="Courier New" w:hAnsi="Courier New" w:cs="Courier New"/>
          <w:lang w:val="en-GB"/>
        </w:rPr>
        <w:t>'</w:t>
      </w:r>
      <w:r w:rsidRPr="00F320F6">
        <w:rPr>
          <w:rFonts w:ascii="Times New Roman" w:hAnsi="Times New Roman" w:cs="Times New Roman"/>
          <w:i/>
        </w:rPr>
        <w:t>A</w:t>
      </w:r>
      <w:r w:rsidRPr="00F320F6">
        <w:rPr>
          <w:rFonts w:ascii="Times New Roman" w:hAnsi="Times New Roman" w:cs="Times New Roman"/>
          <w:b/>
        </w:rPr>
        <w:t>t</w:t>
      </w:r>
      <w:r w:rsidR="00146C6F" w:rsidRPr="00146C6F">
        <w:rPr>
          <w:rFonts w:ascii="Times New Roman" w:hAnsi="Times New Roman" w:cs="Times New Roman"/>
        </w:rPr>
        <w:t>,</w:t>
      </w:r>
      <w:r w:rsidR="00146C6F">
        <w:rPr>
          <w:rFonts w:ascii="Times New Roman" w:hAnsi="Times New Roman" w:cs="Times New Roman"/>
          <w:b/>
        </w:rPr>
        <w:t xml:space="preserve"> </w:t>
      </w:r>
      <w:r w:rsidR="00146C6F" w:rsidRPr="00F320F6">
        <w:rPr>
          <w:rFonts w:ascii="Times New Roman" w:hAnsi="Times New Roman" w:cs="Times New Roman"/>
          <w:i/>
        </w:rPr>
        <w:t>NA</w:t>
      </w:r>
      <w:r w:rsidR="00146C6F" w:rsidRPr="003350CA">
        <w:rPr>
          <w:rFonts w:ascii="Courier New" w:hAnsi="Courier New" w:cs="Courier New"/>
          <w:lang w:val="en-GB"/>
        </w:rPr>
        <w:t>'</w:t>
      </w:r>
      <w:r w:rsidR="00146C6F" w:rsidRPr="00F320F6">
        <w:rPr>
          <w:rFonts w:ascii="Times New Roman" w:hAnsi="Times New Roman" w:cs="Times New Roman"/>
          <w:b/>
        </w:rPr>
        <w:t>t</w:t>
      </w:r>
      <w:r w:rsidR="00146C6F">
        <w:rPr>
          <w:rFonts w:ascii="Times New Roman" w:hAnsi="Times New Roman" w:cs="Times New Roman"/>
        </w:rPr>
        <w:t xml:space="preserve"> </w:t>
      </w:r>
      <w:r w:rsidRPr="00F320F6">
        <w:rPr>
          <w:rFonts w:ascii="Times New Roman" w:hAnsi="Times New Roman" w:cs="Times New Roman"/>
        </w:rPr>
        <w:t>or</w:t>
      </w:r>
      <w:r>
        <w:rPr>
          <w:rFonts w:ascii="Times New Roman" w:hAnsi="Times New Roman" w:cs="Times New Roman"/>
          <w:b/>
        </w:rPr>
        <w:t xml:space="preserve"> </w:t>
      </w:r>
      <w:r w:rsidRPr="00F320F6">
        <w:rPr>
          <w:rFonts w:ascii="Times New Roman" w:hAnsi="Times New Roman" w:cs="Times New Roman"/>
          <w:i/>
        </w:rPr>
        <w:t>NA</w:t>
      </w:r>
      <w:r w:rsidRPr="00F320F6">
        <w:rPr>
          <w:rFonts w:ascii="Times New Roman" w:hAnsi="Times New Roman" w:cs="Times New Roman"/>
          <w:b/>
        </w:rPr>
        <w:t>t</w:t>
      </w:r>
      <w:r w:rsidRPr="003350CA">
        <w:rPr>
          <w:rFonts w:ascii="Courier New" w:hAnsi="Courier New" w:cs="Courier New"/>
          <w:lang w:val="en-GB"/>
        </w:rPr>
        <w:t>'</w:t>
      </w:r>
      <w:r w:rsidRPr="00F320F6">
        <w:rPr>
          <w:rFonts w:ascii="Times New Roman" w:hAnsi="Times New Roman" w:cs="Times New Roman"/>
        </w:rPr>
        <w:t xml:space="preserve"> </w:t>
      </w:r>
      <w:r>
        <w:rPr>
          <w:rFonts w:ascii="Times New Roman" w:hAnsi="Times New Roman" w:cs="Times New Roman"/>
        </w:rPr>
        <w:t xml:space="preserve">with the axis symbol preceding the translation part. </w:t>
      </w:r>
      <w:r>
        <w:rPr>
          <w:rFonts w:ascii="Times New Roman" w:hAnsi="Times New Roman" w:cs="Times New Roman"/>
          <w:lang w:val="en-GB"/>
        </w:rPr>
        <w:t>Notice that the prime symbo</w:t>
      </w:r>
      <w:r w:rsidR="00146C6F">
        <w:rPr>
          <w:rFonts w:ascii="Times New Roman" w:hAnsi="Times New Roman" w:cs="Times New Roman"/>
          <w:lang w:val="en-GB"/>
        </w:rPr>
        <w:t>l commutes with the axis and translation</w:t>
      </w:r>
      <w:r>
        <w:rPr>
          <w:rFonts w:ascii="Times New Roman" w:hAnsi="Times New Roman" w:cs="Times New Roman"/>
          <w:lang w:val="en-GB"/>
        </w:rPr>
        <w:t xml:space="preserve"> symbols.</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48" type="#_x0000_t75" style="width:38.35pt;height:20.35pt" o:ole="">
            <v:imagedata r:id="rId47" o:title=""/>
          </v:shape>
          <o:OLEObject Type="Embed" ProgID="Equation.DSMT4" ShapeID="_x0000_i1048" DrawAspect="Content" ObjectID="_1659378360" r:id="rId48"/>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566B00" w:rsidP="00852FAB">
      <w:pPr>
        <w:ind w:left="2160" w:firstLine="720"/>
        <w:rPr>
          <w:rFonts w:ascii="Times New Roman" w:hAnsi="Times New Roman" w:cs="Times New Roman"/>
          <w:lang w:val="en-GB"/>
        </w:rPr>
      </w:pPr>
      <w:r>
        <w:rPr>
          <w:rFonts w:ascii="Courier New" w:hAnsi="Courier New" w:cs="Courier New"/>
          <w:lang w:val="en-GB"/>
        </w:rPr>
        <w:t>P</w:t>
      </w:r>
      <w:r w:rsidR="00852FAB">
        <w:rPr>
          <w:rFonts w:ascii="Courier New" w:hAnsi="Courier New" w:cs="Courier New"/>
          <w:lang w:val="en-GB"/>
        </w:rPr>
        <w:t xml:space="preserve"> </w:t>
      </w:r>
      <w:r w:rsidR="00852FAB" w:rsidRPr="00852FAB">
        <w:rPr>
          <w:rFonts w:ascii="Courier New" w:hAnsi="Courier New" w:cs="Courier New"/>
          <w:lang w:val="en-GB"/>
        </w:rPr>
        <w:t>6c -2 1</w:t>
      </w:r>
      <w:r w:rsidR="00852FAB" w:rsidRPr="003350CA">
        <w:rPr>
          <w:rFonts w:ascii="Courier New" w:hAnsi="Courier New" w:cs="Courier New"/>
          <w:lang w:val="en-GB"/>
        </w:rPr>
        <w:t>'</w:t>
      </w:r>
      <w:r w:rsidR="00852FAB" w:rsidRPr="00852FAB">
        <w:rPr>
          <w:rFonts w:ascii="Courier New" w:hAnsi="Courier New" w:cs="Courier New"/>
          <w:lang w:val="en-GB"/>
        </w:rPr>
        <w:t>c</w:t>
      </w:r>
    </w:p>
    <w:p w:rsidR="00852FAB" w:rsidRDefault="00852FAB" w:rsidP="00CE2F93">
      <w:pPr>
        <w:rPr>
          <w:rFonts w:ascii="Times New Roman" w:hAnsi="Times New Roman" w:cs="Times New Roman"/>
          <w:lang w:val="en-GB"/>
        </w:rPr>
      </w:pPr>
      <w:r>
        <w:rPr>
          <w:rFonts w:ascii="Times New Roman" w:hAnsi="Times New Roman" w:cs="Times New Roman"/>
          <w:lang w:val="en-GB"/>
        </w:rPr>
        <w:t xml:space="preserve">or </w:t>
      </w:r>
    </w:p>
    <w:p w:rsidR="00852FAB" w:rsidRDefault="00852FAB" w:rsidP="00852FAB">
      <w:pPr>
        <w:ind w:left="2160" w:firstLine="720"/>
        <w:rPr>
          <w:rFonts w:ascii="Times New Roman" w:hAnsi="Times New Roman" w:cs="Times New Roman"/>
          <w:lang w:val="en-GB"/>
        </w:rPr>
      </w:pPr>
      <w:r w:rsidRPr="00852FAB">
        <w:rPr>
          <w:rFonts w:ascii="Courier New" w:hAnsi="Courier New" w:cs="Courier New"/>
          <w:lang w:val="en-GB"/>
        </w:rPr>
        <w:t xml:space="preserve">P 6c </w:t>
      </w:r>
      <w:r w:rsidR="00566B00">
        <w:rPr>
          <w:rFonts w:ascii="Courier New" w:hAnsi="Courier New" w:cs="Courier New"/>
          <w:lang w:val="en-GB"/>
        </w:rPr>
        <w:t>-2</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F320F6" w:rsidRDefault="00852FAB" w:rsidP="00CE2F93">
      <w:pPr>
        <w:rPr>
          <w:rFonts w:ascii="Times New Roman" w:hAnsi="Times New Roman" w:cs="Times New Roman"/>
        </w:rPr>
      </w:pPr>
      <w:r>
        <w:rPr>
          <w:rFonts w:ascii="Times New Roman" w:hAnsi="Times New Roman" w:cs="Times New Roman"/>
          <w:lang w:val="en-GB"/>
        </w:rPr>
        <w:t>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9" type="#_x0000_t75" style="width:41.35pt;height:18.65pt" o:ole="">
            <v:imagedata r:id="rId49" o:title=""/>
          </v:shape>
          <o:OLEObject Type="Embed" ProgID="Equation.DSMT4" ShapeID="_x0000_i1049" DrawAspect="Content" ObjectID="_1659378361" r:id="rId50"/>
        </w:object>
      </w:r>
      <w:r w:rsidRPr="00852FAB">
        <w:rPr>
          <w:rFonts w:ascii="Times New Roman" w:hAnsi="Times New Roman" w:cs="Times New Roman"/>
        </w:rPr>
        <w:t>(</w:t>
      </w:r>
      <w:r>
        <w:rPr>
          <w:rFonts w:ascii="Times New Roman" w:hAnsi="Times New Roman" w:cs="Times New Roman"/>
        </w:rPr>
        <w:t>in BNS notation) in the standard setting.</w:t>
      </w:r>
      <w:r w:rsidR="005A5E40">
        <w:rPr>
          <w:rFonts w:ascii="Times New Roman" w:hAnsi="Times New Roman" w:cs="Times New Roman"/>
        </w:rPr>
        <w:t xml:space="preserve"> We can also use the symbol (see </w:t>
      </w:r>
      <w:r w:rsidR="0070159B">
        <w:rPr>
          <w:rFonts w:ascii="Times New Roman" w:hAnsi="Times New Roman" w:cs="Times New Roman"/>
        </w:rPr>
        <w:t xml:space="preserve">comment above about </w:t>
      </w:r>
      <w:r w:rsidR="005A5E40">
        <w:rPr>
          <w:rFonts w:ascii="Times New Roman" w:hAnsi="Times New Roman" w:cs="Times New Roman"/>
        </w:rPr>
        <w:t xml:space="preserve">Table 2): </w:t>
      </w:r>
      <w:r w:rsidR="005A5E40" w:rsidRPr="00852FAB">
        <w:rPr>
          <w:rFonts w:ascii="Courier New" w:hAnsi="Courier New" w:cs="Courier New"/>
          <w:lang w:val="en-GB"/>
        </w:rPr>
        <w:t>P 6</w:t>
      </w:r>
      <w:r w:rsidR="005A5E40">
        <w:rPr>
          <w:rFonts w:ascii="Courier New" w:hAnsi="Courier New" w:cs="Courier New"/>
          <w:lang w:val="en-GB"/>
        </w:rPr>
        <w:t>3</w:t>
      </w:r>
      <w:r w:rsidR="005A5E40" w:rsidRPr="00852FAB">
        <w:rPr>
          <w:rFonts w:ascii="Courier New" w:hAnsi="Courier New" w:cs="Courier New"/>
          <w:lang w:val="en-GB"/>
        </w:rPr>
        <w:t xml:space="preserve"> </w:t>
      </w:r>
      <w:r w:rsidR="005A5E40">
        <w:rPr>
          <w:rFonts w:ascii="Courier New" w:hAnsi="Courier New" w:cs="Courier New"/>
          <w:lang w:val="en-GB"/>
        </w:rPr>
        <w:t xml:space="preserve">-2 </w:t>
      </w:r>
      <w:r w:rsidR="005A5E40" w:rsidRPr="00852FAB">
        <w:rPr>
          <w:rFonts w:ascii="Courier New" w:hAnsi="Courier New" w:cs="Courier New"/>
          <w:lang w:val="en-GB"/>
        </w:rPr>
        <w:t>1</w:t>
      </w:r>
      <w:r w:rsidR="005A5E40" w:rsidRPr="003350CA">
        <w:rPr>
          <w:rFonts w:ascii="Courier New" w:hAnsi="Courier New" w:cs="Courier New"/>
          <w:lang w:val="en-GB"/>
        </w:rPr>
        <w:t>'</w:t>
      </w:r>
      <w:r w:rsidR="005A5E40" w:rsidRPr="00852FAB">
        <w:rPr>
          <w:rFonts w:ascii="Courier New" w:hAnsi="Courier New" w:cs="Courier New"/>
          <w:lang w:val="en-GB"/>
        </w:rPr>
        <w:t>c</w:t>
      </w:r>
      <w:r w:rsidR="005A5E40">
        <w:rPr>
          <w:rFonts w:ascii="Times New Roman" w:hAnsi="Times New Roman" w:cs="Times New Roman"/>
        </w:rPr>
        <w:t xml:space="preserve">   in which the traditional form of a screw axis 6</w:t>
      </w:r>
      <w:r w:rsidR="005A5E40" w:rsidRPr="005A5E40">
        <w:rPr>
          <w:rFonts w:ascii="Times New Roman" w:hAnsi="Times New Roman" w:cs="Times New Roman"/>
          <w:vertAlign w:val="subscript"/>
        </w:rPr>
        <w:t>3</w:t>
      </w:r>
      <w:r w:rsidR="005A5E40">
        <w:rPr>
          <w:rFonts w:ascii="Times New Roman" w:hAnsi="Times New Roman" w:cs="Times New Roman"/>
        </w:rPr>
        <w:t xml:space="preserve"> is explicitly given. </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50" type="#_x0000_t75" style="width:30pt;height:20.35pt" o:ole="">
            <v:imagedata r:id="rId51" o:title=""/>
          </v:shape>
          <o:OLEObject Type="Embed" ProgID="Equation.DSMT4" ShapeID="_x0000_i1050" DrawAspect="Content" ObjectID="_1659378362" r:id="rId52"/>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51" type="#_x0000_t75" style="width:46.35pt;height:18.65pt" o:ole="">
            <v:imagedata r:id="rId53" o:title=""/>
          </v:shape>
          <o:OLEObject Type="Embed" ProgID="Equation.DSMT4" ShapeID="_x0000_i1051" DrawAspect="Content" ObjectID="_1659378363" r:id="rId54"/>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;-1/8,-1/8,0</w:t>
      </w:r>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symbol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CD3EBA" w:rsidRPr="00CD3EBA" w:rsidRDefault="00471DB8" w:rsidP="00CD3EBA">
      <w:pPr>
        <w:rPr>
          <w:rFonts w:ascii="Courier New" w:hAnsi="Courier New" w:cs="Courier New"/>
          <w:lang w:val="en-GB"/>
        </w:rPr>
      </w:pPr>
      <w:r w:rsidRPr="00471DB8">
        <w:rPr>
          <w:position w:val="-12"/>
        </w:rPr>
        <w:object w:dxaOrig="900" w:dyaOrig="360">
          <v:shape id="_x0000_i1052" type="#_x0000_t75" style="width:43.65pt;height:17.35pt" o:ole="">
            <v:imagedata r:id="rId55" o:title=""/>
          </v:shape>
          <o:OLEObject Type="Embed" ProgID="Equation.DSMT4" ShapeID="_x0000_i1052" DrawAspect="Content" ObjectID="_1659378364" r:id="rId56"/>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53" type="#_x0000_t75" style="width:46.35pt;height:16.65pt" o:ole="">
            <v:imagedata r:id="rId57" o:title=""/>
          </v:shape>
          <o:OLEObject Type="Embed" ProgID="Equation.DSMT4" ShapeID="_x0000_i1053" DrawAspect="Content" ObjectID="_1659378365" r:id="rId58"/>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54" type="#_x0000_t75" style="width:58.65pt;height:17.35pt" o:ole="">
            <v:imagedata r:id="rId59" o:title=""/>
          </v:shape>
          <o:OLEObject Type="Embed" ProgID="Equation.DSMT4" ShapeID="_x0000_i1054" DrawAspect="Content" ObjectID="_1659378366" r:id="rId60"/>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r w:rsidR="00CD3EBA">
        <w:rPr>
          <w:rFonts w:ascii="Courier New" w:hAnsi="Courier New" w:cs="Courier New"/>
          <w:lang w:val="en-GB"/>
        </w:rPr>
        <w:t>m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55" type="#_x0000_t75" style="width:31.65pt;height:18pt" o:ole="">
            <v:imagedata r:id="rId61" o:title=""/>
          </v:shape>
          <o:OLEObject Type="Embed" ProgID="Equation.DSMT4" ShapeID="_x0000_i1055" DrawAspect="Content" ObjectID="_1659378367" r:id="rId62"/>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56" type="#_x0000_t75" style="width:43.65pt;height:17.35pt" o:ole="">
            <v:imagedata r:id="rId55" o:title=""/>
          </v:shape>
          <o:OLEObject Type="Embed" ProgID="Equation.DSMT4" ShapeID="_x0000_i1056" DrawAspect="Content" ObjectID="_1659378368" r:id="rId63"/>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lastRenderedPageBreak/>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57" type="#_x0000_t75" style="width:58.65pt;height:17.35pt" o:ole="">
            <v:imagedata r:id="rId59" o:title=""/>
          </v:shape>
          <o:OLEObject Type="Embed" ProgID="Equation.DSMT4" ShapeID="_x0000_i1057" DrawAspect="Content" ObjectID="_1659378369" r:id="rId64"/>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r w:rsidRPr="00A85778">
        <w:rPr>
          <w:rFonts w:ascii="Times New Roman" w:hAnsi="Times New Roman" w:cs="Times New Roman"/>
          <w:lang w:val="en-GB"/>
        </w:rPr>
        <w:t xml:space="preserve">symbol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t>ASCII</w:t>
      </w:r>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58" type="#_x0000_t75" style="width:38.35pt;height:14.35pt" o:ole="">
            <v:imagedata r:id="rId65" o:title=""/>
          </v:shape>
          <o:OLEObject Type="Embed" ProgID="Equation.DSMT4" ShapeID="_x0000_i1058" DrawAspect="Content" ObjectID="_1659378370" r:id="rId66"/>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t>Pc</w:t>
      </w:r>
      <w:r w:rsidR="007F1A39" w:rsidRPr="00A85778">
        <w:rPr>
          <w:rFonts w:ascii="Courier New" w:hAnsi="Courier New" w:cs="Courier New"/>
          <w:lang w:val="en-GB"/>
        </w:rPr>
        <w:t>'</w:t>
      </w:r>
      <w:r w:rsidR="003350CA" w:rsidRPr="00A85778">
        <w:rPr>
          <w:rFonts w:ascii="Courier New" w:hAnsi="Courier New" w:cs="Courier New"/>
          <w:lang w:val="en-GB"/>
        </w:rPr>
        <w:t>cn</w:t>
      </w:r>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9" type="#_x0000_t75" style="width:39pt;height:20.35pt" o:ole="">
            <v:imagedata r:id="rId67" o:title=""/>
          </v:shape>
          <o:OLEObject Type="Embed" ProgID="Equation.DSMT4" ShapeID="_x0000_i1059" DrawAspect="Content" ObjectID="_1659378371" r:id="rId68"/>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60" type="#_x0000_t75" style="width:37.65pt;height:19.35pt" o:ole="">
            <v:imagedata r:id="rId69" o:title=""/>
          </v:shape>
          <o:OLEObject Type="Embed" ProgID="Equation.DSMT4" ShapeID="_x0000_i1060" DrawAspect="Content" ObjectID="_1659378372" r:id="rId70"/>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61" type="#_x0000_t75" style="width:60pt;height:19.35pt" o:ole="">
            <v:imagedata r:id="rId71" o:title=""/>
          </v:shape>
          <o:OLEObject Type="Embed" ProgID="Equation.DSMT4" ShapeID="_x0000_i1061" DrawAspect="Content" ObjectID="_1659378373" r:id="rId72"/>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62" type="#_x0000_t75" style="width:38.35pt;height:14.35pt" o:ole="">
            <v:imagedata r:id="rId65" o:title=""/>
          </v:shape>
          <o:OLEObject Type="Embed" ProgID="Equation.DSMT4" ShapeID="_x0000_i1062" DrawAspect="Content" ObjectID="_1659378374" r:id="rId73"/>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63" type="#_x0000_t75" style="width:37.65pt;height:19.35pt" o:ole="">
            <v:imagedata r:id="rId69" o:title=""/>
          </v:shape>
          <o:OLEObject Type="Embed" ProgID="Equation.DSMT4" ShapeID="_x0000_i1063" DrawAspect="Content" ObjectID="_1659378375" r:id="rId74"/>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71878">
      <w:pPr>
        <w:tabs>
          <w:tab w:val="left" w:pos="1170"/>
        </w:tabs>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71878">
      <w:pPr>
        <w:tabs>
          <w:tab w:val="left" w:pos="1170"/>
        </w:tabs>
        <w:spacing w:after="0"/>
        <w:rPr>
          <w:rFonts w:ascii="Times New Roman" w:hAnsi="Times New Roman" w:cs="Times New Roman"/>
          <w:lang w:val="en-GB"/>
        </w:rPr>
      </w:pPr>
      <w:r w:rsidRPr="00C02D4A">
        <w:rPr>
          <w:rFonts w:ascii="Times New Roman" w:hAnsi="Times New Roman" w:cs="Times New Roman"/>
          <w:lang w:val="en-GB"/>
        </w:rPr>
        <w:t xml:space="preserve">symbol  </w:t>
      </w:r>
      <w:r w:rsidRPr="00C02D4A">
        <w:rPr>
          <w:rFonts w:ascii="Times New Roman" w:hAnsi="Times New Roman" w:cs="Times New Roman"/>
          <w:lang w:val="en-GB"/>
        </w:rPr>
        <w:tab/>
        <w:t xml:space="preserve"> </w:t>
      </w:r>
      <w:r w:rsidR="00C02D4A" w:rsidRPr="00C02D4A">
        <w:rPr>
          <w:rFonts w:ascii="Times New Roman" w:hAnsi="Times New Roman" w:cs="Times New Roman"/>
          <w:lang w:val="en-GB"/>
        </w:rPr>
        <w:t xml:space="preserve">symbol </w:t>
      </w:r>
      <w:r w:rsidR="00C02D4A" w:rsidRPr="00C02D4A">
        <w:rPr>
          <w:rFonts w:ascii="Times New Roman" w:hAnsi="Times New Roman" w:cs="Times New Roman"/>
          <w:lang w:val="en-GB"/>
        </w:rPr>
        <w:tab/>
      </w:r>
      <w:r w:rsidR="00771878">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00C02D4A"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771878">
      <w:pPr>
        <w:tabs>
          <w:tab w:val="left" w:pos="1170"/>
        </w:tabs>
        <w:spacing w:before="240"/>
        <w:rPr>
          <w:rFonts w:ascii="Courier New" w:hAnsi="Courier New" w:cs="Courier New"/>
          <w:lang w:val="en-GB"/>
        </w:rPr>
      </w:pPr>
      <w:r w:rsidRPr="00471DB8">
        <w:rPr>
          <w:position w:val="-12"/>
        </w:rPr>
        <w:object w:dxaOrig="700" w:dyaOrig="360">
          <v:shape id="_x0000_i1064" type="#_x0000_t75" style="width:36pt;height:18.65pt" o:ole="">
            <v:imagedata r:id="rId75" o:title=""/>
          </v:shape>
          <o:OLEObject Type="Embed" ProgID="Equation.DSMT4" ShapeID="_x0000_i1064" DrawAspect="Content" ObjectID="_1659378376" r:id="rId76"/>
        </w:object>
      </w:r>
      <w:r>
        <w:rPr>
          <w:rFonts w:ascii="Courier New" w:hAnsi="Courier New" w:cs="Courier New"/>
          <w:lang w:val="en-GB"/>
        </w:rPr>
        <w:tab/>
      </w:r>
      <w:r w:rsidRPr="00471DB8">
        <w:rPr>
          <w:position w:val="-12"/>
        </w:rPr>
        <w:object w:dxaOrig="660" w:dyaOrig="360">
          <v:shape id="_x0000_i1065" type="#_x0000_t75" style="width:34.35pt;height:18.65pt" o:ole="">
            <v:imagedata r:id="rId77" o:title=""/>
          </v:shape>
          <o:OLEObject Type="Embed" ProgID="Equation.DSMT4" ShapeID="_x0000_i1065" DrawAspect="Content" ObjectID="_1659378377" r:id="rId78"/>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717284" w:rsidRPr="00471DB8">
        <w:rPr>
          <w:position w:val="-12"/>
        </w:rPr>
        <w:object w:dxaOrig="800" w:dyaOrig="400">
          <v:shape id="_x0000_i1066" type="#_x0000_t75" style="width:41.35pt;height:20.35pt" o:ole="">
            <v:imagedata r:id="rId79" o:title=""/>
          </v:shape>
          <o:OLEObject Type="Embed" ProgID="Equation.DSMT4" ShapeID="_x0000_i1066" DrawAspect="Content" ObjectID="_1659378378" r:id="rId80"/>
        </w:object>
      </w:r>
      <w:r>
        <w:tab/>
      </w:r>
      <w:r w:rsidR="00534DAD" w:rsidRPr="00534DAD">
        <w:rPr>
          <w:rFonts w:ascii="Courier New" w:hAnsi="Courier New" w:cs="Courier New"/>
          <w:lang w:val="en-GB"/>
        </w:rPr>
        <w:t>F 2 -2d 1'</w:t>
      </w:r>
      <w:r w:rsidR="00717284">
        <w:rPr>
          <w:rFonts w:ascii="Courier New" w:hAnsi="Courier New" w:cs="Courier New"/>
          <w:lang w:val="en-GB"/>
        </w:rPr>
        <w:t>n</w:t>
      </w:r>
    </w:p>
    <w:p w:rsidR="00AC63DE" w:rsidRDefault="00476A04" w:rsidP="00771878">
      <w:pPr>
        <w:tabs>
          <w:tab w:val="left" w:pos="1170"/>
        </w:tabs>
        <w:spacing w:before="240"/>
        <w:rPr>
          <w:rFonts w:ascii="Courier New" w:hAnsi="Courier New" w:cs="Courier New"/>
          <w:lang w:val="en-GB"/>
        </w:rPr>
      </w:pPr>
      <w:r w:rsidRPr="00471DB8">
        <w:rPr>
          <w:position w:val="-12"/>
        </w:rPr>
        <w:object w:dxaOrig="680" w:dyaOrig="360">
          <v:shape id="_x0000_i1305" type="#_x0000_t75" style="width:34.65pt;height:18.65pt" o:ole="">
            <v:imagedata r:id="rId81" o:title=""/>
          </v:shape>
          <o:OLEObject Type="Embed" ProgID="Equation.DSMT4" ShapeID="_x0000_i1305" DrawAspect="Content" ObjectID="_1659378379" r:id="rId82"/>
        </w:object>
      </w:r>
      <w:r w:rsidR="00534DAD">
        <w:rPr>
          <w:rFonts w:ascii="Courier New" w:hAnsi="Courier New" w:cs="Courier New"/>
          <w:lang w:val="en-GB"/>
        </w:rPr>
        <w:tab/>
      </w:r>
      <w:r w:rsidRPr="00471DB8">
        <w:rPr>
          <w:position w:val="-12"/>
        </w:rPr>
        <w:object w:dxaOrig="859" w:dyaOrig="380">
          <v:shape id="_x0000_i1306" type="#_x0000_t75" style="width:44.35pt;height:19.35pt" o:ole="">
            <v:imagedata r:id="rId83" o:title=""/>
          </v:shape>
          <o:OLEObject Type="Embed" ProgID="Equation.DSMT4" ShapeID="_x0000_i1306" DrawAspect="Content" ObjectID="_1659378380" r:id="rId84"/>
        </w:object>
      </w:r>
      <w:r>
        <w:tab/>
      </w:r>
      <w:r w:rsidR="00771878">
        <w:tab/>
      </w:r>
      <w:r w:rsidR="00534DAD" w:rsidRPr="00534DAD">
        <w:rPr>
          <w:rFonts w:ascii="Courier New" w:hAnsi="Courier New" w:cs="Courier New"/>
          <w:lang w:val="en-GB"/>
        </w:rPr>
        <w:t>P_Cbcn</w:t>
      </w:r>
      <w:r w:rsidR="00534DAD">
        <w:rPr>
          <w:rFonts w:ascii="Courier New" w:hAnsi="Courier New" w:cs="Courier New"/>
          <w:lang w:val="en-GB"/>
        </w:rPr>
        <w:tab/>
      </w:r>
      <w:r w:rsidR="00534DAD" w:rsidRPr="00534DAD">
        <w:rPr>
          <w:rFonts w:ascii="Courier New" w:hAnsi="Courier New" w:cs="Courier New"/>
          <w:lang w:val="en-GB"/>
        </w:rPr>
        <w:t>C_Pm'cm</w:t>
      </w:r>
      <w:r w:rsidR="00AC63DE">
        <w:rPr>
          <w:rFonts w:ascii="Courier New" w:hAnsi="Courier New" w:cs="Courier New"/>
          <w:lang w:val="en-GB"/>
        </w:rPr>
        <w:tab/>
      </w:r>
      <w:r w:rsidRPr="00471DB8">
        <w:rPr>
          <w:position w:val="-12"/>
        </w:rPr>
        <w:object w:dxaOrig="880" w:dyaOrig="400">
          <v:shape id="_x0000_i1307" type="#_x0000_t75" style="width:45.65pt;height:20.35pt" o:ole="">
            <v:imagedata r:id="rId85" o:title=""/>
          </v:shape>
          <o:OLEObject Type="Embed" ProgID="Equation.DSMT4" ShapeID="_x0000_i1307" DrawAspect="Content" ObjectID="_1659378381" r:id="rId86"/>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771878">
      <w:pPr>
        <w:tabs>
          <w:tab w:val="left" w:pos="1170"/>
        </w:tabs>
        <w:spacing w:before="240"/>
        <w:rPr>
          <w:rFonts w:ascii="Courier New" w:hAnsi="Courier New" w:cs="Courier New"/>
          <w:lang w:val="en-GB"/>
        </w:rPr>
      </w:pPr>
      <w:r w:rsidRPr="00471DB8">
        <w:rPr>
          <w:position w:val="-12"/>
        </w:rPr>
        <w:object w:dxaOrig="800" w:dyaOrig="360">
          <v:shape id="_x0000_i1308" type="#_x0000_t75" style="width:41.35pt;height:18.65pt" o:ole="">
            <v:imagedata r:id="rId49" o:title=""/>
          </v:shape>
          <o:OLEObject Type="Embed" ProgID="Equation.DSMT4" ShapeID="_x0000_i1308" DrawAspect="Content" ObjectID="_1659378382" r:id="rId87"/>
        </w:object>
      </w:r>
      <w:r>
        <w:rPr>
          <w:rFonts w:ascii="Courier New" w:hAnsi="Courier New" w:cs="Courier New"/>
          <w:lang w:val="en-GB"/>
        </w:rPr>
        <w:tab/>
      </w:r>
      <w:r w:rsidR="007E074F" w:rsidRPr="00471DB8">
        <w:rPr>
          <w:position w:val="-12"/>
        </w:rPr>
        <w:object w:dxaOrig="960" w:dyaOrig="380">
          <v:shape id="_x0000_i1309" type="#_x0000_t75" style="width:49.35pt;height:19.35pt" o:ole="">
            <v:imagedata r:id="rId88" o:title=""/>
          </v:shape>
          <o:OLEObject Type="Embed" ProgID="Equation.DSMT4" ShapeID="_x0000_i1309" DrawAspect="Content" ObjectID="_1659378383" r:id="rId89"/>
        </w:object>
      </w:r>
      <w:r w:rsidR="00AC63DE">
        <w:rPr>
          <w:rFonts w:ascii="Courier New" w:hAnsi="Courier New" w:cs="Courier New"/>
          <w:lang w:val="en-GB"/>
        </w:rPr>
        <w:tab/>
      </w:r>
      <w:r w:rsidR="00771878">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310" type="#_x0000_t75" style="width:38.35pt;height:20.35pt" o:ole="">
            <v:imagedata r:id="rId47" o:title=""/>
          </v:shape>
          <o:OLEObject Type="Embed" ProgID="Equation.DSMT4" ShapeID="_x0000_i1310" DrawAspect="Content" ObjectID="_1659378384" r:id="rId90"/>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771878">
      <w:pPr>
        <w:tabs>
          <w:tab w:val="left" w:pos="1170"/>
        </w:tabs>
        <w:spacing w:before="240"/>
        <w:rPr>
          <w:rFonts w:ascii="Courier New" w:hAnsi="Courier New" w:cs="Courier New"/>
          <w:lang w:val="en-GB"/>
        </w:rPr>
      </w:pPr>
      <w:r w:rsidRPr="00471DB8">
        <w:rPr>
          <w:position w:val="-12"/>
        </w:rPr>
        <w:object w:dxaOrig="560" w:dyaOrig="400">
          <v:shape id="_x0000_i1311" type="#_x0000_t75" style="width:28.65pt;height:20.35pt" o:ole="">
            <v:imagedata r:id="rId91" o:title=""/>
          </v:shape>
          <o:OLEObject Type="Embed" ProgID="Equation.DSMT4" ShapeID="_x0000_i1311" DrawAspect="Content" ObjectID="_1659378385" r:id="rId92"/>
        </w:object>
      </w:r>
      <w:r w:rsidR="00771878">
        <w:rPr>
          <w:rFonts w:ascii="Courier New" w:hAnsi="Courier New" w:cs="Courier New"/>
          <w:lang w:val="en-GB"/>
        </w:rPr>
        <w:tab/>
      </w:r>
      <w:r w:rsidRPr="00471DB8">
        <w:rPr>
          <w:position w:val="-12"/>
        </w:rPr>
        <w:object w:dxaOrig="560" w:dyaOrig="400">
          <v:shape id="_x0000_i1312" type="#_x0000_t75" style="width:28.65pt;height:20.35pt" o:ole="">
            <v:imagedata r:id="rId93" o:title=""/>
          </v:shape>
          <o:OLEObject Type="Embed" ProgID="Equation.DSMT4" ShapeID="_x0000_i1312" DrawAspect="Content" ObjectID="_1659378386" r:id="rId94"/>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313" type="#_x0000_t75" style="width:54.65pt;height:20.35pt" o:ole="">
            <v:imagedata r:id="rId95" o:title=""/>
          </v:shape>
          <o:OLEObject Type="Embed" ProgID="Equation.DSMT4" ShapeID="_x0000_i1313" DrawAspect="Content" ObjectID="_1659378387" r:id="rId96"/>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76" type="#_x0000_t75" style="width:36pt;height:18.65pt" o:ole="">
            <v:imagedata r:id="rId75" o:title=""/>
          </v:shape>
          <o:OLEObject Type="Embed" ProgID="Equation.DSMT4" ShapeID="_x0000_i1076" DrawAspect="Content" ObjectID="_1659378388" r:id="rId97"/>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77" type="#_x0000_t75" style="width:14.35pt;height:17.35pt" o:ole="">
            <v:imagedata r:id="rId98" o:title=""/>
          </v:shape>
          <o:OLEObject Type="Embed" ProgID="Equation.DSMT4" ShapeID="_x0000_i1077" DrawAspect="Content" ObjectID="_1659378389" r:id="rId99"/>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717284" w:rsidRPr="00471DB8">
        <w:rPr>
          <w:position w:val="-12"/>
        </w:rPr>
        <w:object w:dxaOrig="240" w:dyaOrig="380">
          <v:shape id="_x0000_i1078" type="#_x0000_t75" style="width:12.65pt;height:19.35pt" o:ole="">
            <v:imagedata r:id="rId100" o:title=""/>
          </v:shape>
          <o:OLEObject Type="Embed" ProgID="Equation.DSMT4" ShapeID="_x0000_i1078" DrawAspect="Content" ObjectID="_1659378390" r:id="rId101"/>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lastRenderedPageBreak/>
        <w:t>The full set of operators for the second group (</w:t>
      </w:r>
      <w:r w:rsidRPr="00471DB8">
        <w:rPr>
          <w:position w:val="-12"/>
        </w:rPr>
        <w:object w:dxaOrig="680" w:dyaOrig="360">
          <v:shape id="_x0000_i1079" type="#_x0000_t75" style="width:34.65pt;height:18.65pt" o:ole="">
            <v:imagedata r:id="rId81" o:title=""/>
          </v:shape>
          <o:OLEObject Type="Embed" ProgID="Equation.DSMT4" ShapeID="_x0000_i1079" DrawAspect="Content" ObjectID="_1659378391" r:id="rId102"/>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80" type="#_x0000_t75" style="width:13.65pt;height:18pt" o:ole="">
            <v:imagedata r:id="rId103" o:title=""/>
          </v:shape>
          <o:OLEObject Type="Embed" ProgID="Equation.DSMT4" ShapeID="_x0000_i1080" DrawAspect="Content" ObjectID="_1659378392" r:id="rId10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340" w:dyaOrig="360">
          <v:shape id="_x0000_i1081" type="#_x0000_t75" style="width:16.65pt;height:18pt" o:ole="">
            <v:imagedata r:id="rId105" o:title=""/>
          </v:shape>
          <o:OLEObject Type="Embed" ProgID="Equation.DSMT4" ShapeID="_x0000_i1081" DrawAspect="Content" ObjectID="_1659378393" r:id="rId10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82" type="#_x0000_t75" style="width:7.35pt;height:16.35pt" o:ole="">
            <v:imagedata r:id="rId107" o:title=""/>
          </v:shape>
          <o:OLEObject Type="Embed" ProgID="Equation.DSMT4" ShapeID="_x0000_i1082" DrawAspect="Content" ObjectID="_1659378394" r:id="rId108"/>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83" type="#_x0000_t75" style="width:13.35pt;height:19.35pt" o:ole="">
            <v:imagedata r:id="rId109" o:title=""/>
          </v:shape>
          <o:OLEObject Type="Embed" ProgID="Equation.DSMT4" ShapeID="_x0000_i1083" DrawAspect="Content" ObjectID="_1659378395" r:id="rId110"/>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84" type="#_x0000_t75" style="width:41.35pt;height:18.65pt" o:ole="">
            <v:imagedata r:id="rId49" o:title=""/>
          </v:shape>
          <o:OLEObject Type="Embed" ProgID="Equation.DSMT4" ShapeID="_x0000_i1084" DrawAspect="Content" ObjectID="_1659378396" r:id="rId111"/>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5" type="#_x0000_t75" style="width:13.35pt;height:18.65pt" o:ole="">
            <v:imagedata r:id="rId112" o:title=""/>
          </v:shape>
          <o:OLEObject Type="Embed" ProgID="Equation.DSMT4" ShapeID="_x0000_i1085" DrawAspect="Content" ObjectID="_1659378397" r:id="rId11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6" type="#_x0000_t75" style="width:10.65pt;height:16.35pt" o:ole="">
            <v:imagedata r:id="rId114" o:title=""/>
          </v:shape>
          <o:OLEObject Type="Embed" ProgID="Equation.DSMT4" ShapeID="_x0000_i1086" DrawAspect="Content" ObjectID="_1659378398" r:id="rId11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7" type="#_x0000_t75" style="width:11.35pt;height:19.35pt" o:ole="">
            <v:imagedata r:id="rId116" o:title=""/>
          </v:shape>
          <o:OLEObject Type="Embed" ProgID="Equation.DSMT4" ShapeID="_x0000_i1087" DrawAspect="Content" ObjectID="_1659378399" r:id="rId11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8" type="#_x0000_t75" style="width:28.65pt;height:20.35pt" o:ole="">
            <v:imagedata r:id="rId91" o:title=""/>
          </v:shape>
          <o:OLEObject Type="Embed" ProgID="Equation.DSMT4" ShapeID="_x0000_i1088" DrawAspect="Content" ObjectID="_1659378400" r:id="rId118"/>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 xml:space="preserve">We provide a supplementary text document </w:t>
      </w:r>
      <w:r w:rsidR="00DA655B">
        <w:rPr>
          <w:rFonts w:ascii="Times New Roman" w:hAnsi="Times New Roman" w:cs="Times New Roman"/>
          <w:lang w:val="en-GB"/>
        </w:rPr>
        <w:t xml:space="preserve">(Supp-1) </w:t>
      </w:r>
      <w:r>
        <w:rPr>
          <w:rFonts w:ascii="Times New Roman" w:hAnsi="Times New Roman" w:cs="Times New Roman"/>
          <w:lang w:val="en-GB"/>
        </w:rPr>
        <w:t>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214C1B"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w:t>
      </w:r>
    </w:p>
    <w:p w:rsidR="00A40FF5"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r w:rsidR="00577A4E" w:rsidRPr="00341F9C">
        <w:rPr>
          <w:rFonts w:ascii="Courier New" w:hAnsi="Courier New" w:cs="Courier New"/>
          <w:b/>
          <w:smallCaps/>
          <w:lang w:val="en-GB"/>
        </w:rPr>
        <w:t>MHall</w:t>
      </w:r>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 xml:space="preserve">symbols as described in this document. The program is based in the new version of the </w:t>
      </w:r>
      <w:r w:rsidRPr="00341F9C">
        <w:rPr>
          <w:rFonts w:ascii="Times New Roman" w:hAnsi="Times New Roman" w:cs="Times New Roman"/>
          <w:smallCaps/>
          <w:lang w:val="en-GB"/>
        </w:rPr>
        <w:t>CrysFML</w:t>
      </w:r>
      <w:r>
        <w:rPr>
          <w:rFonts w:ascii="Times New Roman" w:hAnsi="Times New Roman" w:cs="Times New Roman"/>
          <w:lang w:val="en-GB"/>
        </w:rPr>
        <w:t xml:space="preserve"> library </w:t>
      </w:r>
      <w:r w:rsidR="00193831">
        <w:rPr>
          <w:rFonts w:ascii="Times New Roman" w:hAnsi="Times New Roman" w:cs="Times New Roman"/>
          <w:lang w:val="en-GB"/>
        </w:rPr>
        <w:t xml:space="preserve">(Gonzalez-Platas </w:t>
      </w:r>
      <w:r w:rsidR="00193831" w:rsidRPr="00193831">
        <w:rPr>
          <w:rFonts w:ascii="Times New Roman" w:hAnsi="Times New Roman" w:cs="Times New Roman"/>
          <w:i/>
          <w:lang w:val="en-GB"/>
        </w:rPr>
        <w:t>et al</w:t>
      </w:r>
      <w:r w:rsidR="00193831">
        <w:rPr>
          <w:rFonts w:ascii="Times New Roman" w:hAnsi="Times New Roman" w:cs="Times New Roman"/>
          <w:lang w:val="en-GB"/>
        </w:rPr>
        <w:t xml:space="preserve">, 2020) </w:t>
      </w:r>
      <w:r>
        <w:rPr>
          <w:rFonts w:ascii="Times New Roman" w:hAnsi="Times New Roman" w:cs="Times New Roman"/>
          <w:lang w:val="en-GB"/>
        </w:rPr>
        <w:t>handling general space groups (crystallographic, magnetic and superspace groups)</w:t>
      </w:r>
      <w:r w:rsidR="00193831">
        <w:rPr>
          <w:rFonts w:ascii="Times New Roman" w:hAnsi="Times New Roman" w:cs="Times New Roman"/>
          <w:lang w:val="en-GB"/>
        </w:rPr>
        <w:t>. The source code of the library as well as the program is written in the Fortran</w:t>
      </w:r>
      <w:r w:rsidR="003315F3">
        <w:rPr>
          <w:rFonts w:ascii="Times New Roman" w:hAnsi="Times New Roman" w:cs="Times New Roman"/>
          <w:lang w:val="en-GB"/>
        </w:rPr>
        <w:t>-</w:t>
      </w:r>
      <w:r w:rsidR="00193831">
        <w:rPr>
          <w:rFonts w:ascii="Times New Roman" w:hAnsi="Times New Roman" w:cs="Times New Roman"/>
          <w:lang w:val="en-GB"/>
        </w:rPr>
        <w:t>2008 standard</w:t>
      </w:r>
      <w:r>
        <w:rPr>
          <w:rFonts w:ascii="Times New Roman" w:hAnsi="Times New Roman" w:cs="Times New Roman"/>
          <w:lang w:val="en-GB"/>
        </w:rPr>
        <w:t>. The program ask</w:t>
      </w:r>
      <w:r w:rsidR="00A503A0">
        <w:rPr>
          <w:rFonts w:ascii="Times New Roman" w:hAnsi="Times New Roman" w:cs="Times New Roman"/>
          <w:lang w:val="en-GB"/>
        </w:rPr>
        <w:t>s</w:t>
      </w:r>
      <w:r>
        <w:rPr>
          <w:rFonts w:ascii="Times New Roman" w:hAnsi="Times New Roman" w:cs="Times New Roman"/>
          <w:lang w:val="en-GB"/>
        </w:rPr>
        <w:t xml:space="preserve"> </w:t>
      </w:r>
      <w:r w:rsidR="00193831">
        <w:rPr>
          <w:rFonts w:ascii="Times New Roman" w:hAnsi="Times New Roman" w:cs="Times New Roman"/>
          <w:lang w:val="en-GB"/>
        </w:rPr>
        <w:t>for</w:t>
      </w:r>
      <w:r>
        <w:rPr>
          <w:rFonts w:ascii="Times New Roman" w:hAnsi="Times New Roman" w:cs="Times New Roman"/>
          <w:lang w:val="en-GB"/>
        </w:rPr>
        <w:t xml:space="preserve"> a Hall</w:t>
      </w:r>
      <w:r w:rsidR="00577A4E">
        <w:rPr>
          <w:rFonts w:ascii="Times New Roman" w:hAnsi="Times New Roman" w:cs="Times New Roman"/>
          <w:lang w:val="en-GB"/>
        </w:rPr>
        <w:t>-</w:t>
      </w:r>
      <w:r>
        <w:rPr>
          <w:rFonts w:ascii="Times New Roman" w:hAnsi="Times New Roman" w:cs="Times New Roman"/>
          <w:lang w:val="en-GB"/>
        </w:rPr>
        <w:t>symbol</w:t>
      </w:r>
      <w:r w:rsidR="00193831">
        <w:rPr>
          <w:rFonts w:ascii="Times New Roman" w:hAnsi="Times New Roman" w:cs="Times New Roman"/>
          <w:lang w:val="en-GB"/>
        </w:rPr>
        <w:t xml:space="preserve"> (or a set of generators in Jones faithful notation)</w:t>
      </w:r>
      <w:r>
        <w:rPr>
          <w:rFonts w:ascii="Times New Roman" w:hAnsi="Times New Roman" w:cs="Times New Roman"/>
          <w:lang w:val="en-GB"/>
        </w:rPr>
        <w:t xml:space="preserve"> </w:t>
      </w:r>
      <w:r w:rsidR="003315F3">
        <w:rPr>
          <w:rFonts w:ascii="Times New Roman" w:hAnsi="Times New Roman" w:cs="Times New Roman"/>
          <w:lang w:val="en-GB"/>
        </w:rPr>
        <w:t xml:space="preserve">as </w:t>
      </w:r>
      <w:r w:rsidR="003315F3" w:rsidRPr="003315F3">
        <w:rPr>
          <w:rFonts w:ascii="Times New Roman" w:hAnsi="Times New Roman" w:cs="Times New Roman"/>
          <w:lang w:val="en-GB"/>
        </w:rPr>
        <w:t xml:space="preserve">input </w:t>
      </w:r>
      <w:r>
        <w:rPr>
          <w:rFonts w:ascii="Times New Roman" w:hAnsi="Times New Roman" w:cs="Times New Roman"/>
          <w:lang w:val="en-GB"/>
        </w:rPr>
        <w:t xml:space="preserve">and produces the </w:t>
      </w:r>
      <w:r w:rsidR="00193831">
        <w:rPr>
          <w:rFonts w:ascii="Times New Roman" w:hAnsi="Times New Roman" w:cs="Times New Roman"/>
          <w:lang w:val="en-GB"/>
        </w:rPr>
        <w:t xml:space="preserve">full </w:t>
      </w:r>
      <w:r>
        <w:rPr>
          <w:rFonts w:ascii="Times New Roman" w:hAnsi="Times New Roman" w:cs="Times New Roman"/>
          <w:lang w:val="en-GB"/>
        </w:rPr>
        <w:t xml:space="preserve">list of operators </w:t>
      </w:r>
      <w:r w:rsidR="00193831">
        <w:rPr>
          <w:rFonts w:ascii="Times New Roman" w:hAnsi="Times New Roman" w:cs="Times New Roman"/>
          <w:lang w:val="en-GB"/>
        </w:rPr>
        <w:t>as well as the corresponding</w:t>
      </w:r>
      <w:r>
        <w:rPr>
          <w:rFonts w:ascii="Times New Roman" w:hAnsi="Times New Roman" w:cs="Times New Roman"/>
          <w:lang w:val="en-GB"/>
        </w:rPr>
        <w:t xml:space="preserve"> </w:t>
      </w:r>
      <w:r w:rsidR="00193831">
        <w:rPr>
          <w:rFonts w:ascii="Times New Roman" w:hAnsi="Times New Roman" w:cs="Times New Roman"/>
          <w:lang w:val="en-GB"/>
        </w:rPr>
        <w:t xml:space="preserve">geometric </w:t>
      </w:r>
      <w:r w:rsidR="00BE112E">
        <w:rPr>
          <w:rFonts w:ascii="Times New Roman" w:hAnsi="Times New Roman" w:cs="Times New Roman"/>
          <w:lang w:val="en-GB"/>
        </w:rPr>
        <w:t>symmetry element symbols</w:t>
      </w:r>
      <w:r w:rsidR="00214C1B">
        <w:rPr>
          <w:rFonts w:ascii="Times New Roman" w:hAnsi="Times New Roman" w:cs="Times New Roman"/>
          <w:lang w:val="en-GB"/>
        </w:rPr>
        <w:t xml:space="preserve"> (international notation)</w:t>
      </w:r>
      <w:r w:rsidR="006D6B54">
        <w:rPr>
          <w:rFonts w:ascii="Times New Roman" w:hAnsi="Times New Roman" w:cs="Times New Roman"/>
          <w:lang w:val="en-GB"/>
        </w:rPr>
        <w:t xml:space="preserve"> and the transformation to the standard </w:t>
      </w:r>
      <w:r w:rsidR="00214C1B">
        <w:rPr>
          <w:rFonts w:ascii="Times New Roman" w:hAnsi="Times New Roman" w:cs="Times New Roman"/>
          <w:lang w:val="en-GB"/>
        </w:rPr>
        <w:t xml:space="preserve">setting </w:t>
      </w:r>
      <w:r w:rsidR="006D6B54">
        <w:rPr>
          <w:rFonts w:ascii="Times New Roman" w:hAnsi="Times New Roman" w:cs="Times New Roman"/>
          <w:lang w:val="en-GB"/>
        </w:rPr>
        <w:t xml:space="preserve">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193831">
        <w:rPr>
          <w:rFonts w:ascii="Times New Roman" w:hAnsi="Times New Roman" w:cs="Times New Roman"/>
          <w:lang w:val="en-GB"/>
        </w:rPr>
        <w:t xml:space="preserve"> 2013</w:t>
      </w:r>
      <w:r w:rsidR="006D6B54">
        <w:rPr>
          <w:rFonts w:ascii="Times New Roman" w:hAnsi="Times New Roman" w:cs="Times New Roman"/>
          <w:lang w:val="en-GB"/>
        </w:rPr>
        <w:t>)</w:t>
      </w:r>
      <w:r w:rsidR="00BE112E">
        <w:rPr>
          <w:rFonts w:ascii="Times New Roman" w:hAnsi="Times New Roman" w:cs="Times New Roman"/>
          <w:lang w:val="en-GB"/>
        </w:rPr>
        <w:t xml:space="preserve">. The </w:t>
      </w:r>
      <w:r w:rsidR="00341F9C">
        <w:rPr>
          <w:rFonts w:ascii="Times New Roman" w:hAnsi="Times New Roman" w:cs="Times New Roman"/>
          <w:lang w:val="en-GB"/>
        </w:rPr>
        <w:t xml:space="preserve">geometric </w:t>
      </w:r>
      <w:r w:rsidR="00BE112E">
        <w:rPr>
          <w:rFonts w:ascii="Times New Roman" w:hAnsi="Times New Roman" w:cs="Times New Roman"/>
          <w:lang w:val="en-GB"/>
        </w:rPr>
        <w:t xml:space="preserve">symmetry element symbols are </w:t>
      </w:r>
      <w:r w:rsidR="00193831">
        <w:rPr>
          <w:rFonts w:ascii="Times New Roman" w:hAnsi="Times New Roman" w:cs="Times New Roman"/>
          <w:lang w:val="en-GB"/>
        </w:rPr>
        <w:t>only</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w:t>
      </w:r>
      <w:r w:rsidR="00193831">
        <w:rPr>
          <w:rFonts w:ascii="Times New Roman" w:hAnsi="Times New Roman" w:cs="Times New Roman"/>
          <w:lang w:val="en-GB"/>
        </w:rPr>
        <w:t>are provided in the supplementary material.</w:t>
      </w:r>
      <w:r w:rsidR="00214C1B">
        <w:rPr>
          <w:rFonts w:ascii="Times New Roman" w:hAnsi="Times New Roman" w:cs="Times New Roman"/>
          <w:lang w:val="en-GB"/>
        </w:rPr>
        <w:t xml:space="preserve"> </w:t>
      </w:r>
      <w:r w:rsidR="00A40FF5">
        <w:rPr>
          <w:rFonts w:ascii="Times New Roman" w:hAnsi="Times New Roman" w:cs="Times New Roman"/>
          <w:lang w:val="en-GB"/>
        </w:rPr>
        <w:t>The installation of the program and examples are provided in the supplementary document (Supp-2).</w:t>
      </w:r>
    </w:p>
    <w:p w:rsidR="00A85778" w:rsidRDefault="00214C1B" w:rsidP="00F60C21">
      <w:pPr>
        <w:spacing w:after="120"/>
        <w:rPr>
          <w:rFonts w:ascii="Times New Roman" w:hAnsi="Times New Roman" w:cs="Times New Roman"/>
          <w:lang w:val="en-GB"/>
        </w:rPr>
      </w:pPr>
      <w:r>
        <w:rPr>
          <w:rFonts w:ascii="Times New Roman" w:hAnsi="Times New Roman" w:cs="Times New Roman"/>
          <w:lang w:val="en-GB"/>
        </w:rPr>
        <w:t xml:space="preserve">The program will be available within the forthcoming update of the FullProf Suite (Rodriguez-Carvajal </w:t>
      </w:r>
      <w:r w:rsidRPr="00214C1B">
        <w:rPr>
          <w:rFonts w:ascii="Times New Roman" w:hAnsi="Times New Roman" w:cs="Times New Roman"/>
          <w:i/>
          <w:lang w:val="en-GB"/>
        </w:rPr>
        <w:t>et al</w:t>
      </w:r>
      <w:r>
        <w:rPr>
          <w:rFonts w:ascii="Times New Roman" w:hAnsi="Times New Roman" w:cs="Times New Roman"/>
          <w:lang w:val="en-GB"/>
        </w:rPr>
        <w:t>, 2020)</w:t>
      </w:r>
      <w:r w:rsidR="00E71CE8">
        <w:rPr>
          <w:rFonts w:ascii="Times New Roman" w:hAnsi="Times New Roman" w:cs="Times New Roman"/>
          <w:lang w:val="en-GB"/>
        </w:rPr>
        <w:t>.</w:t>
      </w:r>
    </w:p>
    <w:p w:rsidR="000514B6" w:rsidRDefault="000514B6" w:rsidP="00F60C21">
      <w:pPr>
        <w:spacing w:after="120"/>
        <w:rPr>
          <w:rFonts w:ascii="Times New Roman" w:hAnsi="Times New Roman" w:cs="Times New Roman"/>
          <w:b/>
          <w:lang w:val="en-GB"/>
        </w:rPr>
      </w:pPr>
    </w:p>
    <w:p w:rsidR="00193831" w:rsidRPr="00193831" w:rsidRDefault="00193831" w:rsidP="00F60C21">
      <w:pPr>
        <w:spacing w:after="120"/>
        <w:rPr>
          <w:rFonts w:ascii="Times New Roman" w:hAnsi="Times New Roman" w:cs="Times New Roman"/>
          <w:b/>
          <w:lang w:val="en-GB"/>
        </w:rPr>
      </w:pPr>
      <w:r w:rsidRPr="00193831">
        <w:rPr>
          <w:rFonts w:ascii="Times New Roman" w:hAnsi="Times New Roman" w:cs="Times New Roman"/>
          <w:b/>
          <w:lang w:val="en-GB"/>
        </w:rPr>
        <w:t>Conclusions</w:t>
      </w:r>
    </w:p>
    <w:p w:rsidR="000514B6" w:rsidRDefault="00193831" w:rsidP="00F60C21">
      <w:pPr>
        <w:spacing w:after="120"/>
        <w:rPr>
          <w:rFonts w:ascii="Times New Roman" w:hAnsi="Times New Roman" w:cs="Times New Roman"/>
          <w:lang w:val="en-GB"/>
        </w:rPr>
      </w:pPr>
      <w:r>
        <w:rPr>
          <w:rFonts w:ascii="Times New Roman" w:hAnsi="Times New Roman" w:cs="Times New Roman"/>
          <w:lang w:val="en-GB"/>
        </w:rPr>
        <w:t xml:space="preserve">The extension of the Hall symbols to MSG has been straightforward </w:t>
      </w:r>
      <w:r w:rsidR="00575C73">
        <w:rPr>
          <w:rFonts w:ascii="Times New Roman" w:hAnsi="Times New Roman" w:cs="Times New Roman"/>
          <w:lang w:val="en-GB"/>
        </w:rPr>
        <w:t xml:space="preserve">to </w:t>
      </w:r>
      <w:r w:rsidR="00E71CE8">
        <w:rPr>
          <w:rFonts w:ascii="Times New Roman" w:hAnsi="Times New Roman" w:cs="Times New Roman"/>
          <w:lang w:val="en-GB"/>
        </w:rPr>
        <w:t>implement</w:t>
      </w:r>
      <w:r w:rsidR="00575C73">
        <w:rPr>
          <w:rFonts w:ascii="Times New Roman" w:hAnsi="Times New Roman" w:cs="Times New Roman"/>
          <w:lang w:val="en-GB"/>
        </w:rPr>
        <w:t xml:space="preserve"> from the already existing definitions with a minimal change in one axis symbol.  </w:t>
      </w:r>
      <w:r w:rsidR="00E71CE8">
        <w:rPr>
          <w:rFonts w:ascii="Times New Roman" w:hAnsi="Times New Roman" w:cs="Times New Roman"/>
          <w:lang w:val="en-GB"/>
        </w:rPr>
        <w:t>The use of the list of standard Hall symbols for the 1651</w:t>
      </w:r>
      <w:r w:rsidR="006A2EA9">
        <w:rPr>
          <w:rFonts w:ascii="Times New Roman" w:hAnsi="Times New Roman" w:cs="Times New Roman"/>
          <w:lang w:val="en-GB"/>
        </w:rPr>
        <w:t xml:space="preserve"> MSG allows generating, in a faster and compact way, the full list of symmetry operators of these groups. </w:t>
      </w:r>
      <w:r w:rsidR="00981181">
        <w:rPr>
          <w:rFonts w:ascii="Times New Roman" w:hAnsi="Times New Roman" w:cs="Times New Roman"/>
          <w:lang w:val="en-GB"/>
        </w:rPr>
        <w:t>A further extension of Hall symbols is projected for general superspace groups</w:t>
      </w:r>
      <w:r w:rsidR="003D7C1C">
        <w:rPr>
          <w:rFonts w:ascii="Times New Roman" w:hAnsi="Times New Roman" w:cs="Times New Roman"/>
          <w:lang w:val="en-GB"/>
        </w:rPr>
        <w:t xml:space="preserve"> (crystallographic and magnetic) just adding the modulation vectors followed by the phase symbols, commonly used in the current symbols, indicating the translation component for each generator in the additional dimensions.</w:t>
      </w:r>
      <w:r w:rsidR="0070159B">
        <w:rPr>
          <w:rFonts w:ascii="Times New Roman" w:hAnsi="Times New Roman" w:cs="Times New Roman"/>
          <w:lang w:val="en-GB"/>
        </w:rPr>
        <w:t xml:space="preserve"> </w:t>
      </w:r>
    </w:p>
    <w:p w:rsidR="00193831" w:rsidRDefault="006A2EA9" w:rsidP="00F60C21">
      <w:pPr>
        <w:spacing w:after="120"/>
        <w:rPr>
          <w:rFonts w:ascii="Times New Roman" w:hAnsi="Times New Roman" w:cs="Times New Roman"/>
          <w:lang w:val="en-GB"/>
        </w:rPr>
      </w:pPr>
      <w:r>
        <w:rPr>
          <w:rFonts w:ascii="Times New Roman" w:hAnsi="Times New Roman" w:cs="Times New Roman"/>
          <w:lang w:val="en-GB"/>
        </w:rPr>
        <w:t xml:space="preserve">One of us, N.A.K., acknowledges the financial support by </w:t>
      </w:r>
      <w:r w:rsidRPr="006A2EA9">
        <w:rPr>
          <w:rFonts w:ascii="Times New Roman" w:hAnsi="Times New Roman" w:cs="Times New Roman"/>
          <w:lang w:val="en-GB"/>
        </w:rPr>
        <w:t xml:space="preserve">the </w:t>
      </w:r>
      <w:r w:rsidRPr="006A2EA9">
        <w:rPr>
          <w:rFonts w:ascii="Times New Roman" w:hAnsi="Times New Roman" w:cs="Times New Roman"/>
        </w:rPr>
        <w:t>FILL2030 initiative, a European Union project within the European Commission's Horizon 2020 Research and Innovation program under grant agreement N°731096.</w:t>
      </w:r>
      <w:r>
        <w:rPr>
          <w:rFonts w:ascii="Times New Roman" w:hAnsi="Times New Roman" w:cs="Times New Roman"/>
          <w:lang w:val="en-GB"/>
        </w:rPr>
        <w:t xml:space="preserve"> </w:t>
      </w:r>
    </w:p>
    <w:p w:rsidR="00DA655B" w:rsidRDefault="00DA655B">
      <w:pPr>
        <w:rPr>
          <w:rFonts w:ascii="Times New Roman" w:hAnsi="Times New Roman" w:cs="Times New Roman"/>
          <w:b/>
        </w:rPr>
      </w:pPr>
      <w:r>
        <w:rPr>
          <w:rFonts w:ascii="Times New Roman" w:hAnsi="Times New Roman" w:cs="Times New Roman"/>
          <w:b/>
        </w:rPr>
        <w:br w:type="page"/>
      </w:r>
    </w:p>
    <w:p w:rsidR="00EC7A4C" w:rsidRDefault="00EC7A4C" w:rsidP="00193831">
      <w:pPr>
        <w:spacing w:after="0"/>
        <w:rPr>
          <w:rFonts w:ascii="Times New Roman" w:hAnsi="Times New Roman" w:cs="Times New Roman"/>
          <w:b/>
        </w:rPr>
      </w:pPr>
      <w:r w:rsidRPr="00B157E3">
        <w:rPr>
          <w:rFonts w:ascii="Times New Roman" w:hAnsi="Times New Roman" w:cs="Times New Roman"/>
          <w:b/>
        </w:rPr>
        <w:lastRenderedPageBreak/>
        <w:t>References</w:t>
      </w:r>
    </w:p>
    <w:p w:rsidR="00DA655B" w:rsidRPr="00E71CE8" w:rsidRDefault="00DA655B" w:rsidP="00193831">
      <w:pPr>
        <w:spacing w:after="0"/>
        <w:rPr>
          <w:rFonts w:ascii="Times New Roman" w:hAnsi="Times New Roman" w:cs="Times New Roman"/>
          <w:lang w:val="en-GB"/>
        </w:rPr>
      </w:pPr>
    </w:p>
    <w:p w:rsidR="00EF7A4F" w:rsidRPr="00EF7A4F" w:rsidRDefault="00EF7A4F" w:rsidP="00EC7A4C">
      <w:pPr>
        <w:rPr>
          <w:rStyle w:val="Hyperlink"/>
          <w:rFonts w:ascii="Times New Roman" w:hAnsi="Times New Roman" w:cs="Times New Roman"/>
          <w:lang w:val="en-GB"/>
        </w:rPr>
      </w:pPr>
      <w:r w:rsidRPr="00EF7A4F">
        <w:rPr>
          <w:rFonts w:ascii="Times New Roman" w:hAnsi="Times New Roman" w:cs="Times New Roman"/>
          <w:lang w:val="en-GB"/>
        </w:rPr>
        <w:t xml:space="preserve">FILL2030: </w:t>
      </w:r>
      <w:hyperlink r:id="rId119" w:history="1">
        <w:r w:rsidRPr="00EF7A4F">
          <w:rPr>
            <w:rStyle w:val="Hyperlink"/>
            <w:rFonts w:ascii="Times New Roman" w:hAnsi="Times New Roman" w:cs="Times New Roman"/>
            <w:lang w:val="en-GB"/>
          </w:rPr>
          <w:t>http://www.fill2030.eu/</w:t>
        </w:r>
      </w:hyperlink>
      <w:r w:rsidRPr="00EF7A4F">
        <w:rPr>
          <w:rFonts w:ascii="Times New Roman" w:hAnsi="Times New Roman" w:cs="Times New Roman"/>
          <w:lang w:val="en-GB"/>
        </w:rPr>
        <w:t xml:space="preserve"> and </w:t>
      </w:r>
      <w:hyperlink r:id="rId120" w:history="1">
        <w:r w:rsidRPr="00EF7A4F">
          <w:rPr>
            <w:rStyle w:val="Hyperlink"/>
            <w:rFonts w:ascii="Times New Roman" w:hAnsi="Times New Roman" w:cs="Times New Roman"/>
            <w:lang w:val="en-GB"/>
          </w:rPr>
          <w:t>https://cordis.europa.eu/project/id/731096</w:t>
        </w:r>
      </w:hyperlink>
    </w:p>
    <w:p w:rsidR="00014540" w:rsidRPr="00EF7A4F" w:rsidRDefault="00014540" w:rsidP="00EC7A4C">
      <w:pPr>
        <w:rPr>
          <w:rFonts w:ascii="Times New Roman" w:hAnsi="Times New Roman" w:cs="Times New Roman"/>
          <w:iCs/>
          <w:sz w:val="21"/>
          <w:szCs w:val="21"/>
          <w:lang w:val="en-GB"/>
        </w:rPr>
      </w:pPr>
      <w:r w:rsidRPr="00EF7A4F">
        <w:rPr>
          <w:rFonts w:ascii="Times New Roman" w:hAnsi="Times New Roman" w:cs="Times New Roman"/>
          <w:iCs/>
          <w:sz w:val="21"/>
          <w:szCs w:val="21"/>
          <w:lang w:val="en-GB"/>
        </w:rPr>
        <w:t>Glazer. A.M., Aroyo M.I. &amp; Authier A. (2014).</w:t>
      </w:r>
      <w:r w:rsidRPr="00EF7A4F">
        <w:rPr>
          <w:lang w:val="en-GB"/>
        </w:rPr>
        <w:t xml:space="preserve"> </w:t>
      </w:r>
      <w:r w:rsidRPr="00EF7A4F">
        <w:rPr>
          <w:rFonts w:ascii="Times New Roman" w:hAnsi="Times New Roman" w:cs="Times New Roman"/>
          <w:i/>
          <w:iCs/>
          <w:sz w:val="21"/>
          <w:szCs w:val="21"/>
          <w:lang w:val="en-GB"/>
        </w:rPr>
        <w:t>Acta Cryst</w:t>
      </w:r>
      <w:r w:rsidRPr="00EF7A4F">
        <w:rPr>
          <w:rFonts w:ascii="Times New Roman" w:hAnsi="Times New Roman" w:cs="Times New Roman"/>
          <w:iCs/>
          <w:sz w:val="21"/>
          <w:szCs w:val="21"/>
          <w:lang w:val="en-GB"/>
        </w:rPr>
        <w:t xml:space="preserve">. </w:t>
      </w:r>
      <w:r w:rsidRPr="00EF7A4F">
        <w:rPr>
          <w:rFonts w:ascii="Times New Roman" w:hAnsi="Times New Roman" w:cs="Times New Roman"/>
          <w:b/>
          <w:iCs/>
          <w:sz w:val="21"/>
          <w:szCs w:val="21"/>
          <w:lang w:val="en-GB"/>
        </w:rPr>
        <w:t>A70</w:t>
      </w:r>
      <w:r w:rsidRPr="00EF7A4F">
        <w:rPr>
          <w:rFonts w:ascii="Times New Roman" w:hAnsi="Times New Roman" w:cs="Times New Roman"/>
          <w:iCs/>
          <w:sz w:val="21"/>
          <w:szCs w:val="21"/>
          <w:lang w:val="en-GB"/>
        </w:rPr>
        <w:t>, 300–302</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 xml:space="preserve">González-Platas, J., Katcho N.A. &amp; Rodriguez-Carvajal, J., (2020), </w:t>
      </w:r>
      <w:r w:rsidRPr="00EF7A4F">
        <w:rPr>
          <w:rFonts w:ascii="Times New Roman" w:hAnsi="Times New Roman" w:cs="Times New Roman"/>
          <w:i/>
          <w:lang w:val="en-GB"/>
        </w:rPr>
        <w:t>CrysFML08: a modern Fortran library for Crystallography</w:t>
      </w:r>
      <w:r w:rsidRPr="00EF7A4F">
        <w:rPr>
          <w:rFonts w:ascii="Times New Roman" w:hAnsi="Times New Roman" w:cs="Times New Roman"/>
          <w:lang w:val="en-GB"/>
        </w:rPr>
        <w:t xml:space="preserve">. (Unpublished) </w:t>
      </w:r>
    </w:p>
    <w:p w:rsidR="00EC7A4C" w:rsidRPr="00EF7A4F" w:rsidRDefault="00EC7A4C" w:rsidP="00EC7A4C">
      <w:pPr>
        <w:rPr>
          <w:rFonts w:ascii="Times New Roman" w:hAnsi="Times New Roman" w:cs="Times New Roman"/>
          <w:sz w:val="19"/>
          <w:szCs w:val="19"/>
          <w:lang w:val="en-GB"/>
        </w:rPr>
      </w:pPr>
      <w:r w:rsidRPr="00EF7A4F">
        <w:rPr>
          <w:rFonts w:ascii="Times New Roman" w:hAnsi="Times New Roman" w:cs="Times New Roman"/>
          <w:iCs/>
          <w:sz w:val="21"/>
          <w:szCs w:val="21"/>
          <w:lang w:val="en-GB"/>
        </w:rPr>
        <w:t xml:space="preserve">Hall, S.R. </w:t>
      </w:r>
      <w:r w:rsidRPr="00EF7A4F">
        <w:rPr>
          <w:rFonts w:ascii="Times New Roman" w:hAnsi="Times New Roman" w:cs="Times New Roman"/>
          <w:i/>
          <w:iCs/>
          <w:sz w:val="21"/>
          <w:szCs w:val="21"/>
          <w:lang w:val="en-GB"/>
        </w:rPr>
        <w:t xml:space="preserve">Acta Cryst. </w:t>
      </w:r>
      <w:r w:rsidRPr="00EF7A4F">
        <w:rPr>
          <w:rFonts w:ascii="Times New Roman" w:hAnsi="Times New Roman" w:cs="Times New Roman"/>
          <w:sz w:val="19"/>
          <w:szCs w:val="19"/>
          <w:lang w:val="en-GB"/>
        </w:rPr>
        <w:t xml:space="preserve">(1981). </w:t>
      </w:r>
      <w:r w:rsidRPr="00EF7A4F">
        <w:rPr>
          <w:rFonts w:ascii="Times New Roman" w:hAnsi="Times New Roman" w:cs="Times New Roman"/>
          <w:b/>
          <w:sz w:val="19"/>
          <w:szCs w:val="19"/>
          <w:lang w:val="en-GB"/>
        </w:rPr>
        <w:t>A37</w:t>
      </w:r>
      <w:r w:rsidRPr="00EF7A4F">
        <w:rPr>
          <w:rFonts w:ascii="Times New Roman" w:hAnsi="Times New Roman" w:cs="Times New Roman"/>
          <w:sz w:val="19"/>
          <w:szCs w:val="19"/>
          <w:lang w:val="en-GB"/>
        </w:rPr>
        <w:t>, 517-525</w:t>
      </w:r>
    </w:p>
    <w:p w:rsidR="004E2AFB" w:rsidRPr="00EF7A4F" w:rsidRDefault="004E2AFB" w:rsidP="00EC7A4C">
      <w:pPr>
        <w:rPr>
          <w:rFonts w:ascii="Times New Roman" w:hAnsi="Times New Roman" w:cs="Times New Roman"/>
          <w:lang w:val="en-GB"/>
        </w:rPr>
      </w:pPr>
      <w:r w:rsidRPr="00EF7A4F">
        <w:rPr>
          <w:rFonts w:ascii="Times New Roman" w:hAnsi="Times New Roman" w:cs="Times New Roman"/>
          <w:lang w:val="en-GB"/>
        </w:rPr>
        <w:t>Hall</w:t>
      </w:r>
      <w:r w:rsidR="00AE741A" w:rsidRPr="00EF7A4F">
        <w:rPr>
          <w:rFonts w:ascii="Times New Roman" w:hAnsi="Times New Roman" w:cs="Times New Roman"/>
          <w:lang w:val="en-GB"/>
        </w:rPr>
        <w:t xml:space="preserve">, S. R. </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&amp;</w:t>
      </w:r>
      <w:r w:rsidRPr="00EF7A4F">
        <w:rPr>
          <w:rFonts w:ascii="Times New Roman" w:hAnsi="Times New Roman" w:cs="Times New Roman"/>
          <w:lang w:val="en-GB"/>
        </w:rPr>
        <w:t xml:space="preserve"> Grosse-Kunstleve</w:t>
      </w:r>
      <w:r w:rsidR="00AE741A" w:rsidRPr="00EF7A4F">
        <w:rPr>
          <w:rFonts w:ascii="Times New Roman" w:hAnsi="Times New Roman" w:cs="Times New Roman"/>
          <w:lang w:val="en-GB"/>
        </w:rPr>
        <w:t xml:space="preserve">, R. W. </w:t>
      </w:r>
      <w:r w:rsidRPr="00EF7A4F">
        <w:rPr>
          <w:rFonts w:ascii="Times New Roman" w:hAnsi="Times New Roman" w:cs="Times New Roman"/>
          <w:lang w:val="en-GB"/>
        </w:rPr>
        <w:t xml:space="preserve"> in </w:t>
      </w:r>
      <w:r w:rsidRPr="00EF7A4F">
        <w:rPr>
          <w:rFonts w:ascii="Times New Roman" w:hAnsi="Times New Roman" w:cs="Times New Roman"/>
          <w:i/>
          <w:lang w:val="en-GB"/>
        </w:rPr>
        <w:t>International Tables for Crystallography</w:t>
      </w:r>
      <w:r w:rsidRPr="00EF7A4F">
        <w:rPr>
          <w:rFonts w:ascii="Times New Roman" w:hAnsi="Times New Roman" w:cs="Times New Roman"/>
          <w:lang w:val="en-GB"/>
        </w:rPr>
        <w:t xml:space="preserve"> (2010). Vol. B, Appendix 1.4.2, pp. 122–134.</w:t>
      </w:r>
    </w:p>
    <w:p w:rsidR="00992319" w:rsidRPr="00F320F6" w:rsidRDefault="00992319" w:rsidP="00992319">
      <w:pPr>
        <w:rPr>
          <w:rFonts w:ascii="Times New Roman" w:hAnsi="Times New Roman" w:cs="Times New Roman"/>
          <w:lang w:val="es-ES_tradnl"/>
        </w:rPr>
      </w:pPr>
      <w:r w:rsidRPr="00EF7A4F">
        <w:rPr>
          <w:rFonts w:ascii="Times New Roman" w:hAnsi="Times New Roman" w:cs="Times New Roman"/>
          <w:lang w:val="en-GB"/>
        </w:rPr>
        <w:t>Litvin,</w:t>
      </w:r>
      <w:r w:rsidR="00014540" w:rsidRPr="00EF7A4F">
        <w:rPr>
          <w:rFonts w:ascii="Times New Roman" w:hAnsi="Times New Roman" w:cs="Times New Roman"/>
          <w:lang w:val="en-GB"/>
        </w:rPr>
        <w:t xml:space="preserve"> D.B. (</w:t>
      </w:r>
      <w:r w:rsidR="00AE741A" w:rsidRPr="00EF7A4F">
        <w:rPr>
          <w:rFonts w:ascii="Times New Roman" w:hAnsi="Times New Roman" w:cs="Times New Roman"/>
          <w:lang w:val="en-GB"/>
        </w:rPr>
        <w:t>2013).</w:t>
      </w:r>
      <w:r w:rsidRPr="00EF7A4F">
        <w:rPr>
          <w:rFonts w:ascii="Times New Roman" w:hAnsi="Times New Roman" w:cs="Times New Roman"/>
          <w:lang w:val="en-GB"/>
        </w:rPr>
        <w:t xml:space="preserve"> </w:t>
      </w:r>
      <w:r w:rsidRPr="00EF7A4F">
        <w:rPr>
          <w:rFonts w:ascii="Times New Roman" w:hAnsi="Times New Roman" w:cs="Times New Roman"/>
          <w:bCs/>
          <w:i/>
          <w:lang w:val="en-GB"/>
        </w:rPr>
        <w:t>Magnetic Space Group Types</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IUCr e-book.</w:t>
      </w:r>
      <w:r w:rsidR="00DD1FC7" w:rsidRPr="00EF7A4F">
        <w:rPr>
          <w:rFonts w:ascii="Times New Roman" w:hAnsi="Times New Roman" w:cs="Times New Roman"/>
          <w:lang w:val="en-GB"/>
        </w:rPr>
        <w:t xml:space="preserve"> </w:t>
      </w:r>
      <w:hyperlink r:id="rId121" w:history="1">
        <w:r w:rsidR="00DD1FC7" w:rsidRPr="00F320F6">
          <w:rPr>
            <w:rStyle w:val="Hyperlink"/>
            <w:rFonts w:ascii="Times New Roman" w:hAnsi="Times New Roman" w:cs="Times New Roman"/>
            <w:lang w:val="es-ES_tradnl"/>
          </w:rPr>
          <w:t>https://www.iucr.org/publ/978-0-9553602-2-0</w:t>
        </w:r>
      </w:hyperlink>
      <w:r w:rsidRPr="00F320F6">
        <w:rPr>
          <w:rFonts w:ascii="Times New Roman" w:hAnsi="Times New Roman" w:cs="Times New Roman"/>
          <w:lang w:val="es-ES_tradnl"/>
        </w:rPr>
        <w:t>.</w:t>
      </w:r>
      <w:r w:rsidR="00DD1FC7" w:rsidRPr="00F320F6">
        <w:rPr>
          <w:rFonts w:ascii="Times New Roman" w:hAnsi="Times New Roman" w:cs="Times New Roman"/>
          <w:lang w:val="es-ES_tradnl"/>
        </w:rPr>
        <w:t xml:space="preserve"> </w:t>
      </w:r>
      <w:r w:rsidRPr="00F320F6">
        <w:rPr>
          <w:rFonts w:ascii="Times New Roman" w:hAnsi="Times New Roman" w:cs="Times New Roman"/>
          <w:lang w:val="es-ES_tradnl"/>
        </w:rPr>
        <w:t xml:space="preserve"> </w:t>
      </w:r>
    </w:p>
    <w:p w:rsidR="00214C1B" w:rsidRPr="00EF7A4F" w:rsidRDefault="003315F3" w:rsidP="00992319">
      <w:pPr>
        <w:rPr>
          <w:rFonts w:ascii="Times New Roman" w:hAnsi="Times New Roman" w:cs="Times New Roman"/>
          <w:lang w:val="en-GB"/>
        </w:rPr>
      </w:pPr>
      <w:r w:rsidRPr="00F320F6">
        <w:rPr>
          <w:rFonts w:ascii="Times New Roman" w:hAnsi="Times New Roman" w:cs="Times New Roman"/>
          <w:lang w:val="es-ES_tradnl"/>
        </w:rPr>
        <w:t>Rodriguez-Carvajal, J., González-Platas, J., Roisnel</w:t>
      </w:r>
      <w:r w:rsidR="00EF7A4F" w:rsidRPr="00F320F6">
        <w:rPr>
          <w:rFonts w:ascii="Times New Roman" w:hAnsi="Times New Roman" w:cs="Times New Roman"/>
          <w:lang w:val="es-ES_tradnl"/>
        </w:rPr>
        <w:t>,</w:t>
      </w:r>
      <w:r w:rsidRPr="00F320F6">
        <w:rPr>
          <w:rFonts w:ascii="Times New Roman" w:hAnsi="Times New Roman" w:cs="Times New Roman"/>
          <w:lang w:val="es-ES_tradnl"/>
        </w:rPr>
        <w:t xml:space="preserve"> T., Katcho</w:t>
      </w:r>
      <w:r w:rsidR="00EF7A4F" w:rsidRPr="00F320F6">
        <w:rPr>
          <w:rFonts w:ascii="Times New Roman" w:hAnsi="Times New Roman" w:cs="Times New Roman"/>
          <w:lang w:val="es-ES_tradnl"/>
        </w:rPr>
        <w:t>,</w:t>
      </w:r>
      <w:r w:rsidRPr="00F320F6">
        <w:rPr>
          <w:rFonts w:ascii="Times New Roman" w:hAnsi="Times New Roman" w:cs="Times New Roman"/>
          <w:lang w:val="es-ES_tradnl"/>
        </w:rPr>
        <w:t xml:space="preserve"> N.A., Frontera</w:t>
      </w:r>
      <w:r w:rsidR="00EF7A4F" w:rsidRPr="00F320F6">
        <w:rPr>
          <w:rFonts w:ascii="Times New Roman" w:hAnsi="Times New Roman" w:cs="Times New Roman"/>
          <w:lang w:val="es-ES_tradnl"/>
        </w:rPr>
        <w:t>,</w:t>
      </w:r>
      <w:r w:rsidRPr="00F320F6">
        <w:rPr>
          <w:rFonts w:ascii="Times New Roman" w:hAnsi="Times New Roman" w:cs="Times New Roman"/>
          <w:lang w:val="es-ES_tradnl"/>
        </w:rPr>
        <w:t xml:space="preserve"> C., Chapon</w:t>
      </w:r>
      <w:r w:rsidR="00EF7A4F" w:rsidRPr="00F320F6">
        <w:rPr>
          <w:rFonts w:ascii="Times New Roman" w:hAnsi="Times New Roman" w:cs="Times New Roman"/>
          <w:lang w:val="es-ES_tradnl"/>
        </w:rPr>
        <w:t>,</w:t>
      </w:r>
      <w:r w:rsidRPr="00F320F6">
        <w:rPr>
          <w:rFonts w:ascii="Times New Roman" w:hAnsi="Times New Roman" w:cs="Times New Roman"/>
          <w:lang w:val="es-ES_tradnl"/>
        </w:rPr>
        <w:t xml:space="preserve"> L.C. &amp; </w:t>
      </w:r>
      <w:r w:rsidR="00214C1B" w:rsidRPr="00F320F6">
        <w:rPr>
          <w:rFonts w:ascii="Times New Roman" w:hAnsi="Times New Roman" w:cs="Times New Roman"/>
          <w:lang w:val="es-ES_tradnl"/>
        </w:rPr>
        <w:t>Baltuano O.</w:t>
      </w:r>
      <w:r w:rsidR="00575C73" w:rsidRPr="00F320F6">
        <w:rPr>
          <w:rFonts w:ascii="Times New Roman" w:hAnsi="Times New Roman" w:cs="Times New Roman"/>
          <w:lang w:val="es-ES_tradnl"/>
        </w:rPr>
        <w:t xml:space="preserve"> </w:t>
      </w:r>
      <w:r w:rsidR="00214C1B" w:rsidRPr="00F320F6">
        <w:rPr>
          <w:rFonts w:ascii="Times New Roman" w:hAnsi="Times New Roman" w:cs="Times New Roman"/>
          <w:lang w:val="es-ES_tradnl"/>
        </w:rPr>
        <w:t xml:space="preserve">(2020). </w:t>
      </w:r>
      <w:r w:rsidR="00575C73" w:rsidRPr="00EF7A4F">
        <w:rPr>
          <w:rFonts w:ascii="Times New Roman" w:hAnsi="Times New Roman" w:cs="Times New Roman"/>
          <w:i/>
          <w:lang w:val="en-GB"/>
        </w:rPr>
        <w:t>FullProf Suite</w:t>
      </w:r>
      <w:r w:rsidR="00575C73" w:rsidRPr="00EF7A4F">
        <w:rPr>
          <w:rFonts w:ascii="Times New Roman" w:hAnsi="Times New Roman" w:cs="Times New Roman"/>
          <w:lang w:val="en-GB"/>
        </w:rPr>
        <w:t xml:space="preserve">: </w:t>
      </w:r>
      <w:hyperlink r:id="rId122" w:history="1">
        <w:r w:rsidR="00575C73" w:rsidRPr="00EF7A4F">
          <w:rPr>
            <w:rStyle w:val="Hyperlink"/>
            <w:rFonts w:ascii="Times New Roman" w:hAnsi="Times New Roman" w:cs="Times New Roman"/>
            <w:lang w:val="en-GB"/>
          </w:rPr>
          <w:t>https://www.ill.eu/sites/fullprof</w:t>
        </w:r>
      </w:hyperlink>
      <w:r w:rsidR="00575C73" w:rsidRPr="00EF7A4F">
        <w:rPr>
          <w:rFonts w:ascii="Times New Roman" w:hAnsi="Times New Roman" w:cs="Times New Roman"/>
          <w:lang w:val="en-GB"/>
        </w:rPr>
        <w:t xml:space="preserve"> </w:t>
      </w:r>
      <w:r w:rsidR="00214C1B" w:rsidRPr="00EF7A4F">
        <w:rPr>
          <w:rFonts w:ascii="Times New Roman" w:hAnsi="Times New Roman" w:cs="Times New Roman"/>
          <w:lang w:val="en-GB"/>
        </w:rPr>
        <w:t xml:space="preserve">.  </w:t>
      </w:r>
    </w:p>
    <w:p w:rsidR="006D6B54" w:rsidRPr="00EF7A4F" w:rsidRDefault="00381481" w:rsidP="00992319">
      <w:pPr>
        <w:rPr>
          <w:rFonts w:ascii="Times New Roman" w:hAnsi="Times New Roman" w:cs="Times New Roman"/>
          <w:lang w:val="en-GB"/>
        </w:rPr>
      </w:pPr>
      <w:r w:rsidRPr="00EF7A4F">
        <w:rPr>
          <w:rFonts w:ascii="Times New Roman" w:hAnsi="Times New Roman" w:cs="Times New Roman"/>
          <w:lang w:val="en-GB"/>
        </w:rPr>
        <w:t xml:space="preserve">Stokes, </w:t>
      </w:r>
      <w:r w:rsidR="00AE741A" w:rsidRPr="00EF7A4F">
        <w:rPr>
          <w:rFonts w:ascii="Times New Roman" w:hAnsi="Times New Roman" w:cs="Times New Roman"/>
          <w:lang w:val="en-GB"/>
        </w:rPr>
        <w:t xml:space="preserve">H. T., </w:t>
      </w:r>
      <w:r w:rsidRPr="00EF7A4F">
        <w:rPr>
          <w:rFonts w:ascii="Times New Roman" w:hAnsi="Times New Roman" w:cs="Times New Roman"/>
          <w:lang w:val="en-GB"/>
        </w:rPr>
        <w:t>Hatch</w:t>
      </w:r>
      <w:r w:rsidR="00AE741A" w:rsidRPr="00EF7A4F">
        <w:rPr>
          <w:rFonts w:ascii="Times New Roman" w:hAnsi="Times New Roman" w:cs="Times New Roman"/>
          <w:lang w:val="en-GB"/>
        </w:rPr>
        <w:t xml:space="preserve"> D. M.</w:t>
      </w:r>
      <w:r w:rsidRPr="00EF7A4F">
        <w:rPr>
          <w:rFonts w:ascii="Times New Roman" w:hAnsi="Times New Roman" w:cs="Times New Roman"/>
          <w:lang w:val="en-GB"/>
        </w:rPr>
        <w:t xml:space="preserve">, </w:t>
      </w:r>
      <w:r w:rsidR="00AE741A" w:rsidRPr="00EF7A4F">
        <w:rPr>
          <w:rFonts w:ascii="Times New Roman" w:hAnsi="Times New Roman" w:cs="Times New Roman"/>
          <w:lang w:val="en-GB"/>
        </w:rPr>
        <w:t>&amp;</w:t>
      </w:r>
      <w:r w:rsidRPr="00EF7A4F">
        <w:rPr>
          <w:rFonts w:ascii="Times New Roman" w:hAnsi="Times New Roman" w:cs="Times New Roman"/>
          <w:lang w:val="en-GB"/>
        </w:rPr>
        <w:t xml:space="preserve"> Campbell,</w:t>
      </w:r>
      <w:r w:rsidR="00AE741A" w:rsidRPr="00EF7A4F">
        <w:rPr>
          <w:rFonts w:ascii="Times New Roman" w:hAnsi="Times New Roman" w:cs="Times New Roman"/>
          <w:lang w:val="en-GB"/>
        </w:rPr>
        <w:t xml:space="preserve"> B. J. (2013).</w:t>
      </w:r>
      <w:r w:rsidRPr="00EF7A4F">
        <w:rPr>
          <w:rFonts w:ascii="Times New Roman" w:hAnsi="Times New Roman" w:cs="Times New Roman"/>
          <w:lang w:val="en-GB"/>
        </w:rPr>
        <w:t xml:space="preserve"> ISO-MAG, ISOTR</w:t>
      </w:r>
      <w:r w:rsidR="00575C73" w:rsidRPr="00EF7A4F">
        <w:rPr>
          <w:rFonts w:ascii="Times New Roman" w:hAnsi="Times New Roman" w:cs="Times New Roman"/>
          <w:lang w:val="en-GB"/>
        </w:rPr>
        <w:t xml:space="preserve">OPY Software Suite, iso.byu.edu: </w:t>
      </w:r>
      <w:hyperlink r:id="rId123" w:history="1">
        <w:r w:rsidR="00575C73" w:rsidRPr="00EF7A4F">
          <w:rPr>
            <w:rStyle w:val="Hyperlink"/>
            <w:rFonts w:ascii="Times New Roman" w:hAnsi="Times New Roman" w:cs="Times New Roman"/>
            <w:lang w:val="en-GB"/>
          </w:rPr>
          <w:t>https://stokes.byu.edu/iso/isotropy.php</w:t>
        </w:r>
      </w:hyperlink>
      <w:r w:rsidR="00575C73" w:rsidRPr="00EF7A4F">
        <w:rPr>
          <w:rFonts w:ascii="Times New Roman" w:hAnsi="Times New Roman" w:cs="Times New Roman"/>
          <w:lang w:val="en-GB"/>
        </w:rPr>
        <w:t xml:space="preserve"> </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S</w:t>
      </w:r>
      <w:r w:rsidR="00E66679">
        <w:rPr>
          <w:rFonts w:ascii="Times New Roman" w:hAnsi="Times New Roman" w:cs="Times New Roman"/>
          <w:lang w:val="en-GB"/>
        </w:rPr>
        <w:t>I</w:t>
      </w:r>
      <w:r w:rsidRPr="00EF7A4F">
        <w:rPr>
          <w:rFonts w:ascii="Times New Roman" w:hAnsi="Times New Roman" w:cs="Times New Roman"/>
          <w:lang w:val="en-GB"/>
        </w:rPr>
        <w:t>-1: &lt; link to the appropriate URL &gt;</w:t>
      </w:r>
    </w:p>
    <w:p w:rsidR="00EF7A4F" w:rsidRPr="00EF7A4F" w:rsidRDefault="00EF7A4F" w:rsidP="00EF7A4F">
      <w:pPr>
        <w:rPr>
          <w:rFonts w:ascii="Times New Roman" w:hAnsi="Times New Roman" w:cs="Times New Roman"/>
          <w:lang w:val="en-GB"/>
        </w:rPr>
      </w:pPr>
      <w:r w:rsidRPr="00EF7A4F">
        <w:rPr>
          <w:rFonts w:ascii="Times New Roman" w:hAnsi="Times New Roman" w:cs="Times New Roman"/>
          <w:lang w:val="en-GB"/>
        </w:rPr>
        <w:t>S</w:t>
      </w:r>
      <w:r w:rsidR="00E66679">
        <w:rPr>
          <w:rFonts w:ascii="Times New Roman" w:hAnsi="Times New Roman" w:cs="Times New Roman"/>
          <w:lang w:val="en-GB"/>
        </w:rPr>
        <w:t>I</w:t>
      </w:r>
      <w:bookmarkStart w:id="0" w:name="_GoBack"/>
      <w:bookmarkEnd w:id="0"/>
      <w:r w:rsidRPr="00EF7A4F">
        <w:rPr>
          <w:rFonts w:ascii="Times New Roman" w:hAnsi="Times New Roman" w:cs="Times New Roman"/>
          <w:lang w:val="en-GB"/>
        </w:rPr>
        <w:t>-2: &lt; link to the appropriate URL &gt;</w:t>
      </w:r>
    </w:p>
    <w:p w:rsidR="00193831" w:rsidRPr="00EF7A4F" w:rsidRDefault="00193831">
      <w:pPr>
        <w:rPr>
          <w:rFonts w:ascii="Times New Roman" w:hAnsi="Times New Roman" w:cs="Times New Roman"/>
          <w:lang w:val="en-GB"/>
        </w:rPr>
      </w:pPr>
    </w:p>
    <w:sectPr w:rsidR="00193831" w:rsidRPr="00EF7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5D1B90"/>
    <w:multiLevelType w:val="hybridMultilevel"/>
    <w:tmpl w:val="46767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4540"/>
    <w:rsid w:val="000158AF"/>
    <w:rsid w:val="000342EC"/>
    <w:rsid w:val="00043011"/>
    <w:rsid w:val="00050CBA"/>
    <w:rsid w:val="000514B6"/>
    <w:rsid w:val="00055E5E"/>
    <w:rsid w:val="00064577"/>
    <w:rsid w:val="00065914"/>
    <w:rsid w:val="000828EB"/>
    <w:rsid w:val="000B7B6E"/>
    <w:rsid w:val="000C0B0F"/>
    <w:rsid w:val="001170F5"/>
    <w:rsid w:val="0012186C"/>
    <w:rsid w:val="00122C24"/>
    <w:rsid w:val="00133CDD"/>
    <w:rsid w:val="00134CDB"/>
    <w:rsid w:val="00144ECD"/>
    <w:rsid w:val="00146C6F"/>
    <w:rsid w:val="00193831"/>
    <w:rsid w:val="00197226"/>
    <w:rsid w:val="001B41B1"/>
    <w:rsid w:val="001B645E"/>
    <w:rsid w:val="001E1B76"/>
    <w:rsid w:val="001E20FF"/>
    <w:rsid w:val="001E68D3"/>
    <w:rsid w:val="0020324C"/>
    <w:rsid w:val="002126A5"/>
    <w:rsid w:val="00214C1B"/>
    <w:rsid w:val="00257E65"/>
    <w:rsid w:val="002D0808"/>
    <w:rsid w:val="002D59AE"/>
    <w:rsid w:val="002D65B1"/>
    <w:rsid w:val="002E1DA2"/>
    <w:rsid w:val="002F4477"/>
    <w:rsid w:val="00312A55"/>
    <w:rsid w:val="00315937"/>
    <w:rsid w:val="003226DD"/>
    <w:rsid w:val="003271E1"/>
    <w:rsid w:val="003315F3"/>
    <w:rsid w:val="00332102"/>
    <w:rsid w:val="003350CA"/>
    <w:rsid w:val="00340F0F"/>
    <w:rsid w:val="00341F9C"/>
    <w:rsid w:val="00360789"/>
    <w:rsid w:val="0036439B"/>
    <w:rsid w:val="003729B4"/>
    <w:rsid w:val="00381481"/>
    <w:rsid w:val="00382C2E"/>
    <w:rsid w:val="00385157"/>
    <w:rsid w:val="00396377"/>
    <w:rsid w:val="003C563A"/>
    <w:rsid w:val="003D7C1C"/>
    <w:rsid w:val="003F256A"/>
    <w:rsid w:val="00420B8D"/>
    <w:rsid w:val="0042456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376A4"/>
    <w:rsid w:val="00563AB0"/>
    <w:rsid w:val="00566B00"/>
    <w:rsid w:val="00574310"/>
    <w:rsid w:val="00575C73"/>
    <w:rsid w:val="00577A4E"/>
    <w:rsid w:val="005867D6"/>
    <w:rsid w:val="005947BA"/>
    <w:rsid w:val="005A5E40"/>
    <w:rsid w:val="005A5F44"/>
    <w:rsid w:val="005B2480"/>
    <w:rsid w:val="005B55D4"/>
    <w:rsid w:val="005D2309"/>
    <w:rsid w:val="005F2A8C"/>
    <w:rsid w:val="00623D4C"/>
    <w:rsid w:val="00625D3F"/>
    <w:rsid w:val="00684F31"/>
    <w:rsid w:val="00693C6E"/>
    <w:rsid w:val="00695015"/>
    <w:rsid w:val="006A2EA9"/>
    <w:rsid w:val="006A4C15"/>
    <w:rsid w:val="006D6B54"/>
    <w:rsid w:val="006F5F10"/>
    <w:rsid w:val="0070159B"/>
    <w:rsid w:val="00710F24"/>
    <w:rsid w:val="00717284"/>
    <w:rsid w:val="00722CFD"/>
    <w:rsid w:val="00745E18"/>
    <w:rsid w:val="0074664D"/>
    <w:rsid w:val="00753EA1"/>
    <w:rsid w:val="00771878"/>
    <w:rsid w:val="007739EF"/>
    <w:rsid w:val="0078022E"/>
    <w:rsid w:val="007B33B3"/>
    <w:rsid w:val="007B7061"/>
    <w:rsid w:val="007C602B"/>
    <w:rsid w:val="007D6FB3"/>
    <w:rsid w:val="007E074F"/>
    <w:rsid w:val="007E5DD9"/>
    <w:rsid w:val="007F1A39"/>
    <w:rsid w:val="007F2B5B"/>
    <w:rsid w:val="007F4CA4"/>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1181"/>
    <w:rsid w:val="00985D9F"/>
    <w:rsid w:val="009905F2"/>
    <w:rsid w:val="00992319"/>
    <w:rsid w:val="0099738C"/>
    <w:rsid w:val="009A007F"/>
    <w:rsid w:val="009A3C67"/>
    <w:rsid w:val="009B0705"/>
    <w:rsid w:val="00A02CAF"/>
    <w:rsid w:val="00A1502E"/>
    <w:rsid w:val="00A25797"/>
    <w:rsid w:val="00A40FF5"/>
    <w:rsid w:val="00A4277C"/>
    <w:rsid w:val="00A503A0"/>
    <w:rsid w:val="00A6788A"/>
    <w:rsid w:val="00A71EDF"/>
    <w:rsid w:val="00A84398"/>
    <w:rsid w:val="00A84A30"/>
    <w:rsid w:val="00A85778"/>
    <w:rsid w:val="00A9365B"/>
    <w:rsid w:val="00AA2BF2"/>
    <w:rsid w:val="00AC63DE"/>
    <w:rsid w:val="00AD5038"/>
    <w:rsid w:val="00AD5235"/>
    <w:rsid w:val="00AE5E9E"/>
    <w:rsid w:val="00AE741A"/>
    <w:rsid w:val="00AF7CD3"/>
    <w:rsid w:val="00B157E3"/>
    <w:rsid w:val="00B25AD7"/>
    <w:rsid w:val="00B51555"/>
    <w:rsid w:val="00B65C0A"/>
    <w:rsid w:val="00B73ADF"/>
    <w:rsid w:val="00BA5E21"/>
    <w:rsid w:val="00BB5E8F"/>
    <w:rsid w:val="00BB7623"/>
    <w:rsid w:val="00BC2985"/>
    <w:rsid w:val="00BE112E"/>
    <w:rsid w:val="00BF6C22"/>
    <w:rsid w:val="00C02D4A"/>
    <w:rsid w:val="00C04739"/>
    <w:rsid w:val="00C23FF5"/>
    <w:rsid w:val="00C240CD"/>
    <w:rsid w:val="00C3291F"/>
    <w:rsid w:val="00C344BD"/>
    <w:rsid w:val="00C716AD"/>
    <w:rsid w:val="00C92474"/>
    <w:rsid w:val="00CB2969"/>
    <w:rsid w:val="00CC4087"/>
    <w:rsid w:val="00CD3EBA"/>
    <w:rsid w:val="00CD405D"/>
    <w:rsid w:val="00CE2F93"/>
    <w:rsid w:val="00D5241F"/>
    <w:rsid w:val="00D54DE9"/>
    <w:rsid w:val="00D65E90"/>
    <w:rsid w:val="00D67A60"/>
    <w:rsid w:val="00D9222F"/>
    <w:rsid w:val="00D93DCF"/>
    <w:rsid w:val="00DA655B"/>
    <w:rsid w:val="00DB72B8"/>
    <w:rsid w:val="00DC0998"/>
    <w:rsid w:val="00DD1FC7"/>
    <w:rsid w:val="00DD65BC"/>
    <w:rsid w:val="00E0726E"/>
    <w:rsid w:val="00E07598"/>
    <w:rsid w:val="00E210DF"/>
    <w:rsid w:val="00E54E0E"/>
    <w:rsid w:val="00E56556"/>
    <w:rsid w:val="00E66679"/>
    <w:rsid w:val="00E71CE8"/>
    <w:rsid w:val="00E80F5D"/>
    <w:rsid w:val="00E8452E"/>
    <w:rsid w:val="00EB44E3"/>
    <w:rsid w:val="00EB57EE"/>
    <w:rsid w:val="00EB6D8D"/>
    <w:rsid w:val="00EB7C87"/>
    <w:rsid w:val="00EC1A3F"/>
    <w:rsid w:val="00EC2F12"/>
    <w:rsid w:val="00EC3F5A"/>
    <w:rsid w:val="00EC7A4C"/>
    <w:rsid w:val="00EE75FF"/>
    <w:rsid w:val="00EF25C7"/>
    <w:rsid w:val="00EF7A4F"/>
    <w:rsid w:val="00F13512"/>
    <w:rsid w:val="00F320F6"/>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2B4A"/>
  <w15:docId w15:val="{D6ED1EB8-2A15-42A3-B33E-E2190BB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 w:type="paragraph" w:styleId="ListParagraph">
    <w:name w:val="List Paragraph"/>
    <w:basedOn w:val="Normal"/>
    <w:uiPriority w:val="34"/>
    <w:qFormat/>
    <w:rsid w:val="00E07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3.bin"/><Relationship Id="rId21" Type="http://schemas.openxmlformats.org/officeDocument/2006/relationships/oleObject" Target="embeddings/oleObject8.bin"/><Relationship Id="rId42" Type="http://schemas.openxmlformats.org/officeDocument/2006/relationships/image" Target="media/image17.wmf"/><Relationship Id="rId47" Type="http://schemas.openxmlformats.org/officeDocument/2006/relationships/image" Target="media/image19.wmf"/><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4.bin"/><Relationship Id="rId89" Type="http://schemas.openxmlformats.org/officeDocument/2006/relationships/oleObject" Target="embeddings/oleObject47.bin"/><Relationship Id="rId112" Type="http://schemas.openxmlformats.org/officeDocument/2006/relationships/image" Target="media/image47.wmf"/><Relationship Id="rId16" Type="http://schemas.openxmlformats.org/officeDocument/2006/relationships/image" Target="media/image6.wmf"/><Relationship Id="rId107" Type="http://schemas.openxmlformats.org/officeDocument/2006/relationships/image" Target="media/image45.wmf"/><Relationship Id="rId11" Type="http://schemas.openxmlformats.org/officeDocument/2006/relationships/oleObject" Target="embeddings/oleObject3.bin"/><Relationship Id="rId32" Type="http://schemas.openxmlformats.org/officeDocument/2006/relationships/image" Target="media/image12.wmf"/><Relationship Id="rId37" Type="http://schemas.openxmlformats.org/officeDocument/2006/relationships/oleObject" Target="embeddings/oleObject18.bin"/><Relationship Id="rId53" Type="http://schemas.openxmlformats.org/officeDocument/2006/relationships/image" Target="media/image22.wmf"/><Relationship Id="rId58" Type="http://schemas.openxmlformats.org/officeDocument/2006/relationships/oleObject" Target="embeddings/oleObject29.bin"/><Relationship Id="rId74" Type="http://schemas.openxmlformats.org/officeDocument/2006/relationships/oleObject" Target="embeddings/oleObject39.bin"/><Relationship Id="rId79" Type="http://schemas.openxmlformats.org/officeDocument/2006/relationships/image" Target="media/image33.wmf"/><Relationship Id="rId102" Type="http://schemas.openxmlformats.org/officeDocument/2006/relationships/oleObject" Target="embeddings/oleObject55.bin"/><Relationship Id="rId123" Type="http://schemas.openxmlformats.org/officeDocument/2006/relationships/hyperlink" Target="https://stokes.byu.edu/iso/isotropy.php" TargetMode="Externa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43.bin"/><Relationship Id="rId90" Type="http://schemas.openxmlformats.org/officeDocument/2006/relationships/oleObject" Target="embeddings/oleObject48.bin"/><Relationship Id="rId95" Type="http://schemas.openxmlformats.org/officeDocument/2006/relationships/image" Target="media/image40.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3.bin"/><Relationship Id="rId69" Type="http://schemas.openxmlformats.org/officeDocument/2006/relationships/image" Target="media/image29.wmf"/><Relationship Id="rId77" Type="http://schemas.openxmlformats.org/officeDocument/2006/relationships/image" Target="media/image32.wmf"/><Relationship Id="rId100" Type="http://schemas.openxmlformats.org/officeDocument/2006/relationships/image" Target="media/image42.wmf"/><Relationship Id="rId105" Type="http://schemas.openxmlformats.org/officeDocument/2006/relationships/image" Target="media/image44.wmf"/><Relationship Id="rId113" Type="http://schemas.openxmlformats.org/officeDocument/2006/relationships/oleObject" Target="embeddings/oleObject61.bin"/><Relationship Id="rId118" Type="http://schemas.openxmlformats.org/officeDocument/2006/relationships/oleObject" Target="embeddings/oleObject64.bin"/><Relationship Id="rId8" Type="http://schemas.openxmlformats.org/officeDocument/2006/relationships/image" Target="media/image2.wmf"/><Relationship Id="rId51" Type="http://schemas.openxmlformats.org/officeDocument/2006/relationships/image" Target="media/image21.wmf"/><Relationship Id="rId72" Type="http://schemas.openxmlformats.org/officeDocument/2006/relationships/oleObject" Target="embeddings/oleObject37.bin"/><Relationship Id="rId80" Type="http://schemas.openxmlformats.org/officeDocument/2006/relationships/oleObject" Target="embeddings/oleObject42.bin"/><Relationship Id="rId85" Type="http://schemas.openxmlformats.org/officeDocument/2006/relationships/image" Target="media/image36.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hyperlink" Target="https://www.iucr.org/publ/978-0-9553602-2-0"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oleObject" Target="embeddings/oleObject23.bin"/><Relationship Id="rId59" Type="http://schemas.openxmlformats.org/officeDocument/2006/relationships/image" Target="media/image25.wmf"/><Relationship Id="rId67" Type="http://schemas.openxmlformats.org/officeDocument/2006/relationships/image" Target="media/image28.wmf"/><Relationship Id="rId103" Type="http://schemas.openxmlformats.org/officeDocument/2006/relationships/image" Target="media/image43.wmf"/><Relationship Id="rId108" Type="http://schemas.openxmlformats.org/officeDocument/2006/relationships/oleObject" Target="embeddings/oleObject58.bin"/><Relationship Id="rId116" Type="http://schemas.openxmlformats.org/officeDocument/2006/relationships/image" Target="media/image49.wmf"/><Relationship Id="rId124"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image" Target="media/image37.wmf"/><Relationship Id="rId91" Type="http://schemas.openxmlformats.org/officeDocument/2006/relationships/image" Target="media/image38.wmf"/><Relationship Id="rId96" Type="http://schemas.openxmlformats.org/officeDocument/2006/relationships/oleObject" Target="embeddings/oleObject51.bin"/><Relationship Id="rId111"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oleObject" Target="embeddings/oleObject57.bin"/><Relationship Id="rId114" Type="http://schemas.openxmlformats.org/officeDocument/2006/relationships/image" Target="media/image48.wmf"/><Relationship Id="rId119" Type="http://schemas.openxmlformats.org/officeDocument/2006/relationships/hyperlink" Target="http://www.fill2030.eu/" TargetMode="External"/><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image" Target="media/image34.wmf"/><Relationship Id="rId86" Type="http://schemas.openxmlformats.org/officeDocument/2006/relationships/oleObject" Target="embeddings/oleObject45.bin"/><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hyperlink" Target="https://www.ill.eu/sites/fullprof" TargetMode="Externa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9.bin"/><Relationship Id="rId109" Type="http://schemas.openxmlformats.org/officeDocument/2006/relationships/image" Target="media/image46.wmf"/><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image" Target="media/image23.wmf"/><Relationship Id="rId76" Type="http://schemas.openxmlformats.org/officeDocument/2006/relationships/oleObject" Target="embeddings/oleObject40.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hyperlink" Target="https://cordis.europa.eu/project/id/731096" TargetMode="External"/><Relationship Id="rId125"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0.wmf"/><Relationship Id="rId92" Type="http://schemas.openxmlformats.org/officeDocument/2006/relationships/oleObject" Target="embeddings/oleObject49.bin"/><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oleObject" Target="embeddings/oleObject10.bin"/><Relationship Id="rId40" Type="http://schemas.openxmlformats.org/officeDocument/2006/relationships/image" Target="media/image16.wmf"/><Relationship Id="rId45" Type="http://schemas.openxmlformats.org/officeDocument/2006/relationships/oleObject" Target="embeddings/oleObject22.bin"/><Relationship Id="rId66" Type="http://schemas.openxmlformats.org/officeDocument/2006/relationships/oleObject" Target="embeddings/oleObject34.bin"/><Relationship Id="rId87" Type="http://schemas.openxmlformats.org/officeDocument/2006/relationships/oleObject" Target="embeddings/oleObject46.bin"/><Relationship Id="rId110" Type="http://schemas.openxmlformats.org/officeDocument/2006/relationships/oleObject" Target="embeddings/oleObject59.bin"/><Relationship Id="rId115" Type="http://schemas.openxmlformats.org/officeDocument/2006/relationships/oleObject" Target="embeddings/oleObject6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97EA7-531F-4D3E-8471-4AA86DFE9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22785</TotalTime>
  <Pages>10</Pages>
  <Words>3143</Words>
  <Characters>17916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21017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149</cp:revision>
  <cp:lastPrinted>2020-08-19T15:55:00Z</cp:lastPrinted>
  <dcterms:created xsi:type="dcterms:W3CDTF">2020-07-20T16:42:00Z</dcterms:created>
  <dcterms:modified xsi:type="dcterms:W3CDTF">2020-08-19T19:21:00Z</dcterms:modified>
</cp:coreProperties>
</file>