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4 месяца, из них в найме 1,5 года)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Рекрутинг и управление проектом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Разработка алгоритмического торгового бота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Закрытие роли Rust Tech Lead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Найти лида на редкий стек, где кандидатов на рынке единицы.</w:t>
      </w:r>
    </w:p>
    <w:p>
      <w:pPr>
        <w:spacing w:after="0"/>
        <w:ind w:left="283" w:hanging="159"/>
      </w:pPr>
      <w:r>
        <w:rPr>
          <w:sz w:val="18"/>
        </w:rPr>
        <w:t>— Описала профиль роли и вакансию вместе с основателем, разобрав, какая ответственность действительно нужна</w:t>
      </w:r>
    </w:p>
    <w:p>
      <w:pPr>
        <w:spacing w:after="0"/>
        <w:ind w:left="283" w:hanging="159"/>
      </w:pPr>
      <w:r>
        <w:rPr>
          <w:sz w:val="18"/>
        </w:rPr>
        <w:t>— Собрала анкету кандидата на 13 вопросов и развернула её как Google Form кодом через Apps Script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анкета, лайфкодинг, тестовое задание; провела около 35 интервью первого этапа (~23 часа звонков)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(100%); 36 анкет на одного нанятого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трое приняли оффер</w:t>
      </w:r>
    </w:p>
    <w:p>
      <w:pPr>
        <w:spacing w:after="0" w:before="60"/>
      </w:pPr>
      <w:r>
        <w:rPr>
          <w:b/>
          <w:i w:val="0"/>
          <w:sz w:val="18"/>
        </w:rPr>
        <w:t>Процесс отбора и оценка кандидатов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Сделать решение воспроизводимым, а не зависящим от впечатления интервьюера.</w:t>
      </w:r>
    </w:p>
    <w:p>
      <w:pPr>
        <w:spacing w:after="0"/>
        <w:ind w:left="283" w:hanging="159"/>
      </w:pPr>
      <w:r>
        <w:rPr>
          <w:sz w:val="18"/>
        </w:rPr>
        <w:t>— Написала сценарий лайфкодинга на 40 минут с таймингом по блокам и целью увидеть, как кандидат рассуждает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из шести блоков, заполняется во время звонка</w:t>
      </w:r>
    </w:p>
    <w:p>
      <w:pPr>
        <w:spacing w:after="0"/>
        <w:ind w:left="283" w:hanging="159"/>
      </w:pPr>
      <w:r>
        <w:rPr>
          <w:sz w:val="18"/>
        </w:rPr>
        <w:t>— Задала пороги решения: 65+ — дальше, 45–64 — обсуждаем, ниже 45 — отказ; плюс список стоп-сигналов для прерывания интервью</w:t>
      </w:r>
    </w:p>
    <w:p>
      <w:pPr>
        <w:spacing w:after="0"/>
        <w:ind w:left="283" w:hanging="159"/>
      </w:pPr>
      <w:r>
        <w:rPr>
          <w:sz w:val="18"/>
        </w:rPr>
        <w:t>— Для роли ML Engineer составила анкету: 15 вопросов в форме и спецификацию на 41 вопрос в 8 блоках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процесс воспроизводим: любой интервьюер получает одинаковую шкалу и одинаковые критерии отказа</w:t>
      </w:r>
    </w:p>
    <w:p>
      <w:pPr>
        <w:spacing w:after="0" w:before="60"/>
      </w:pPr>
      <w:r>
        <w:rPr>
          <w:b/>
          <w:i w:val="0"/>
          <w:sz w:val="18"/>
        </w:rPr>
        <w:t>Технический скрининг и онбординг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Оценивать инженеров без подключения разработчиков на первый этап.</w:t>
      </w:r>
    </w:p>
    <w:p>
      <w:pPr>
        <w:spacing w:after="0"/>
        <w:ind w:left="283" w:hanging="159"/>
      </w:pPr>
      <w:r>
        <w:rPr>
          <w:sz w:val="18"/>
        </w:rPr>
        <w:t>— Читала код на Rust, SQL и Python, работала с данными проекта и дашбордами — сама оценивала тестовые задания и профили на GitHub</w:t>
      </w:r>
    </w:p>
    <w:p>
      <w:pPr>
        <w:spacing w:after="0"/>
        <w:ind w:left="283" w:hanging="159"/>
      </w:pPr>
      <w:r>
        <w:rPr>
          <w:sz w:val="18"/>
        </w:rPr>
        <w:t>— Подготовила интервью на управленческую роль: пять блоков с таймингом и карта ответов — отделить ответственность от формулировок резюме</w:t>
      </w:r>
    </w:p>
    <w:p>
      <w:pPr>
        <w:spacing w:after="0"/>
        <w:ind w:left="283" w:hanging="159"/>
      </w:pPr>
      <w:r>
        <w:rPr>
          <w:sz w:val="18"/>
        </w:rPr>
        <w:t>— Вводила новых сотрудников в работу, отвечала за адаптацию и договорённости внутри команды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первый этап закрывался силами рекрутёра, инженеры подключались только к финалистам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Офлайн-подбор: найм рабочих и подбор бригад под объём работ, до 5 объектов одновременно.</w:t>
      </w:r>
    </w:p>
    <w:p>
      <w:pPr>
        <w:spacing w:after="0"/>
        <w:ind w:left="283" w:hanging="159"/>
      </w:pPr>
      <w:r>
        <w:rPr>
          <w:sz w:val="18"/>
        </w:rPr>
        <w:t>— Проверяла кандидатов по факту выполненной работы на объекте; вела коммуникацию с клиентами студии и мастерами</w:t>
      </w:r>
    </w:p>
    <w:p>
      <w:pPr>
        <w:spacing w:after="0" w:before="12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CT-EXPRESS (09.2016—11.2019), инфобизнес (2023), психогруппы (2024—2025)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Учебные группы и потоки, коммуникации с участниками, материалы, оплаты, адаптация новых участников.</w:t>
      </w:r>
    </w:p>
    <w:p>
      <w:pPr>
        <w:spacing w:after="0"/>
        <w:ind w:left="283" w:hanging="159"/>
      </w:pPr>
      <w:r>
        <w:rPr>
          <w:sz w:val="18"/>
        </w:rPr>
        <w:t>— GetCourse и Zoom, ведение Instagram проекта;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Полный цикл подбора: </w:t>
      </w:r>
      <w:r>
        <w:rPr>
          <w:b w:val="0"/>
          <w:sz w:val="18"/>
        </w:rPr>
        <w:t>профиль роли и текст вакансии,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8"/>
        </w:rPr>
        <w:t xml:space="preserve">Технический скрининг: </w:t>
      </w:r>
      <w:r>
        <w:rPr>
          <w:b w:val="0"/>
          <w:sz w:val="18"/>
        </w:rPr>
        <w:t>чтение кода на Rust, SQL и Python; оценка тестовых заданий и профиля на GitHub</w:t>
      </w:r>
    </w:p>
    <w:p>
      <w:pPr>
        <w:spacing w:after="0" w:before="0"/>
      </w:pPr>
      <w:r>
        <w:rPr>
          <w:b/>
          <w:sz w:val="18"/>
        </w:rPr>
        <w:t xml:space="preserve">Структурированное интервью: </w:t>
      </w:r>
      <w:r>
        <w:rPr>
          <w:b w:val="0"/>
          <w:sz w:val="18"/>
        </w:rPr>
        <w:t>сценарии с таймингом, скоринговые карты, пороги, стоп-сигналы, калибровка решений</w:t>
      </w:r>
    </w:p>
    <w:p>
      <w:pPr>
        <w:spacing w:after="0" w:before="0"/>
      </w:pPr>
      <w:r>
        <w:rPr>
          <w:b/>
          <w:sz w:val="18"/>
        </w:rPr>
        <w:t xml:space="preserve">Метрики воронки: </w:t>
      </w:r>
      <w:r>
        <w:rPr>
          <w:b w:val="0"/>
          <w:sz w:val="18"/>
        </w:rPr>
        <w:t>конверсии по этапам, анкеты и интервью на найм, доля принятых офферов, нагрузка в часах</w:t>
      </w:r>
    </w:p>
    <w:p>
      <w:pPr>
        <w:spacing w:after="0" w:before="0"/>
      </w:pPr>
      <w:r>
        <w:rPr>
          <w:b/>
          <w:sz w:val="18"/>
        </w:rPr>
        <w:t xml:space="preserve">Автоматизация: </w:t>
      </w:r>
      <w:r>
        <w:rPr>
          <w:b w:val="0"/>
          <w:sz w:val="18"/>
        </w:rPr>
        <w:t>Google Apps Script — формы кандидатов кодом; Notion — база и документация; Google Workspace</w:t>
      </w:r>
    </w:p>
    <w:p>
      <w:pPr>
        <w:spacing w:after="0" w:before="0"/>
      </w:pPr>
      <w:r>
        <w:rPr>
          <w:b/>
          <w:sz w:val="18"/>
        </w:rPr>
        <w:t xml:space="preserve">Каналы: </w:t>
      </w:r>
      <w:r>
        <w:rPr>
          <w:b w:val="0"/>
          <w:sz w:val="18"/>
        </w:rPr>
        <w:t>Telegram-комьюнити, LinkedIn, GitHub, рекомендации, поток входящих анкет</w:t>
      </w:r>
    </w:p>
    <w:p>
      <w:pPr>
        <w:spacing w:after="0" w:before="0"/>
      </w:pPr>
      <w:r>
        <w:rPr>
          <w:b/>
          <w:sz w:val="18"/>
        </w:rPr>
        <w:t xml:space="preserve">Домены: </w:t>
      </w:r>
      <w:r>
        <w:rPr>
          <w:b w:val="0"/>
          <w:sz w:val="18"/>
        </w:rPr>
        <w:t>блокчейн и Solana, ML и трейдинг, аналитика данных, онлайн-образование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