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</w:pPr>
      <w:r>
        <w:rPr>
          <w:b/>
          <w:i w:val="0"/>
          <w:sz w:val="30"/>
        </w:rPr>
        <w:t>Ольга Розжаловец</w:t>
      </w:r>
    </w:p>
    <w:p>
      <w:pPr>
        <w:spacing w:after="0" w:before="0"/>
      </w:pPr>
      <w:r>
        <w:rPr>
          <w:b w:val="0"/>
          <w:i w:val="0"/>
          <w:sz w:val="18"/>
        </w:rPr>
        <w:t>oljadamovna@gmail.com · Тел. +375 29 294-21-82 · Telegram @bolik_olik · Минск, Беларусь</w:t>
      </w:r>
    </w:p>
    <w:p>
      <w:pPr>
        <w:spacing w:after="0" w:before="0"/>
      </w:pPr>
      <w:r>
        <w:rPr>
          <w:b w:val="0"/>
          <w:i w:val="0"/>
          <w:sz w:val="18"/>
        </w:rPr>
        <w:t>rozzhalovetsolga.github.io/portfolio · github.com/rozzhalovetsolga · linkedin.com/in/olga-rozzhalovets52967a2a3</w:t>
      </w:r>
    </w:p>
    <w:p>
      <w:pPr>
        <w:spacing w:after="40" w:before="0"/>
      </w:pPr>
      <w:r>
        <w:rPr>
          <w:b w:val="0"/>
          <w:i w:val="0"/>
          <w:sz w:val="18"/>
        </w:rPr>
        <w:t>Английский: B1 (Intermediate) по CEFR</w:t>
      </w:r>
    </w:p>
    <w:p>
      <w:pPr>
        <w:spacing w:after="60" w:before="0"/>
      </w:pPr>
      <w:r>
        <w:rPr>
          <w:b/>
          <w:i w:val="0"/>
          <w:sz w:val="22"/>
        </w:rPr>
        <w:t>Технический проджект-менеджер · Technical Project Manager</w:t>
      </w:r>
    </w:p>
    <w:p>
      <w:pPr>
        <w:spacing w:after="20" w:before="140"/>
      </w:pPr>
      <w:r>
        <w:rPr>
          <w:b/>
          <w:i w:val="0"/>
          <w:sz w:val="22"/>
        </w:rPr>
        <w:t>Опыт работы (общий стаж: 5 лет 6 месяцев)</w:t>
      </w:r>
    </w:p>
    <w:p>
      <w:pPr>
        <w:spacing w:after="0" w:before="120"/>
      </w:pPr>
      <w:r>
        <w:rPr>
          <w:b w:val="0"/>
          <w:sz w:val="18"/>
        </w:rPr>
        <w:t xml:space="preserve">03.2025 — 09.2026 | </w:t>
      </w:r>
      <w:r>
        <w:rPr>
          <w:b/>
          <w:sz w:val="18"/>
        </w:rPr>
        <w:t>Руководитель проекта</w:t>
      </w:r>
      <w:r>
        <w:rPr>
          <w:b/>
          <w:sz w:val="18"/>
        </w:rPr>
        <w:t>, BCH Labs, удалённо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Алгоритмический торговый бот на блокчейне Solana. Команда до 5 человек: DevOps, ML-инженер, Rust-разработчики. Стек: Rust, ClickHouse, PostgreSQL, Python, Grafana, Notion.</w:t>
      </w:r>
    </w:p>
    <w:p>
      <w:pPr>
        <w:spacing w:after="0" w:before="0"/>
      </w:pPr>
      <w:r>
        <w:rPr>
          <w:b/>
          <w:i w:val="0"/>
          <w:sz w:val="18"/>
        </w:rPr>
        <w:t>Ключевые проекты:</w:t>
      </w:r>
    </w:p>
    <w:p>
      <w:pPr>
        <w:spacing w:after="0" w:before="60"/>
      </w:pPr>
      <w:r>
        <w:rPr>
          <w:b/>
          <w:i w:val="0"/>
          <w:sz w:val="18"/>
        </w:rPr>
        <w:t>Управление поставкой (2025—2026)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Команда должна двигаться предсказуемо, а основатель — видеть статус, не собирая его вручную.</w:t>
      </w:r>
    </w:p>
    <w:p>
      <w:pPr>
        <w:spacing w:after="0"/>
        <w:ind w:left="283" w:hanging="159"/>
      </w:pPr>
      <w:r>
        <w:rPr>
          <w:sz w:val="18"/>
        </w:rPr>
        <w:t>— Вела недельные спринты: сбор и декомпозиция задач, приоритизация, сроки, разбор итогов</w:t>
      </w:r>
    </w:p>
    <w:p>
      <w:pPr>
        <w:spacing w:after="0"/>
        <w:ind w:left="283" w:hanging="159"/>
      </w:pPr>
      <w:r>
        <w:rPr>
          <w:sz w:val="18"/>
        </w:rPr>
        <w:t>— Проводила ежедневные созвоны, отслеживала прогресс по каждому исполнителю; планирование в Notion</w:t>
      </w:r>
    </w:p>
    <w:p>
      <w:pPr>
        <w:spacing w:after="0"/>
        <w:ind w:left="283" w:hanging="159"/>
      </w:pPr>
      <w:r>
        <w:rPr>
          <w:sz w:val="18"/>
        </w:rPr>
        <w:t>— Готовила статус по срокам, рискам и упирающимся задачам для основателя</w:t>
      </w:r>
    </w:p>
    <w:p>
      <w:pPr>
        <w:spacing w:after="0"/>
        <w:ind w:left="283" w:hanging="159"/>
      </w:pPr>
      <w:r>
        <w:rPr>
          <w:sz w:val="18"/>
        </w:rPr>
        <w:t>— Замерила цикл поставки: 119 PR за 11 месяцев, 92 смерджено (77%), 195 ревью; мои PR — 119 из 165 в репозитории</w:t>
      </w:r>
    </w:p>
    <w:p>
      <w:pPr>
        <w:spacing w:after="20"/>
        <w:ind w:left="283" w:hanging="159"/>
      </w:pPr>
      <w:r>
        <w:rPr>
          <w:b/>
          <w:sz w:val="18"/>
        </w:rPr>
        <w:t xml:space="preserve">— Результат: </w:t>
      </w:r>
      <w:r>
        <w:rPr>
          <w:sz w:val="18"/>
        </w:rPr>
        <w:t>медианное время от создания PR до мерджа — 0,7 дня (среднее 1,4): задачи не залипали в ревью, петля обратной связи короче рабочего дня</w:t>
      </w:r>
    </w:p>
    <w:p>
      <w:pPr>
        <w:spacing w:after="0" w:before="60"/>
      </w:pPr>
      <w:r>
        <w:rPr>
          <w:b/>
          <w:i w:val="0"/>
          <w:sz w:val="18"/>
        </w:rPr>
        <w:t>Найм и ресурсное планирование (2025—2026)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Закрыть роль лида на редком стеке — Rust плюс блокчейн.</w:t>
      </w:r>
    </w:p>
    <w:p>
      <w:pPr>
        <w:spacing w:after="0"/>
        <w:ind w:left="283" w:hanging="159"/>
      </w:pPr>
      <w:r>
        <w:rPr>
          <w:sz w:val="18"/>
        </w:rPr>
        <w:t>— Спроектировала трёхэтапную воронку: анкета через Google Apps Script, лайфкодинг 40 минут с таймингом, тестовое</w:t>
      </w:r>
    </w:p>
    <w:p>
      <w:pPr>
        <w:spacing w:after="0"/>
        <w:ind w:left="283" w:hanging="159"/>
      </w:pPr>
      <w:r>
        <w:rPr>
          <w:sz w:val="18"/>
        </w:rPr>
        <w:t>— Сделала оценочную карту на 100 баллов с порогом 65 и списком стоп-сигналов — решение по критериям, а не по впечатлению</w:t>
      </w:r>
    </w:p>
    <w:p>
      <w:pPr>
        <w:spacing w:after="0"/>
        <w:ind w:left="283" w:hanging="159"/>
      </w:pPr>
      <w:r>
        <w:rPr>
          <w:sz w:val="18"/>
        </w:rPr>
        <w:t>— Воронка: 107 анкет → 35 интервью (33%) → 9 на втором этапе (26%) → 3 на тестовом (33%) → 3 найма (100%)</w:t>
      </w:r>
    </w:p>
    <w:p>
      <w:pPr>
        <w:spacing w:after="20"/>
        <w:ind w:left="283" w:hanging="159"/>
      </w:pPr>
      <w:r>
        <w:rPr>
          <w:b/>
          <w:sz w:val="18"/>
        </w:rPr>
        <w:t xml:space="preserve">— Результат: </w:t>
      </w:r>
      <w:r>
        <w:rPr>
          <w:sz w:val="18"/>
        </w:rPr>
        <w:t>собрала ядро команды — тимлид Rust-разработчиков и два разработчика уровня middle+; все офферы приняты, 36 анкет на одного нанятого</w:t>
      </w:r>
    </w:p>
    <w:p>
      <w:pPr>
        <w:spacing w:after="0" w:before="60"/>
      </w:pPr>
      <w:r>
        <w:rPr>
          <w:b/>
          <w:i w:val="0"/>
          <w:sz w:val="18"/>
        </w:rPr>
        <w:t>Управление рисками через эксперименты (2025—2026)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Не тратить месяцы команды на направления без эффекта.</w:t>
      </w:r>
    </w:p>
    <w:p>
      <w:pPr>
        <w:spacing w:after="0"/>
        <w:ind w:left="283" w:hanging="159"/>
      </w:pPr>
      <w:r>
        <w:rPr>
          <w:sz w:val="18"/>
        </w:rPr>
        <w:t>— Количественно закрыла четыре гипотезы роста доходности: отбор по порогу, стоп-лосс, тайминг входа, скорость исполнения</w:t>
      </w:r>
    </w:p>
    <w:p>
      <w:pPr>
        <w:spacing w:after="0"/>
        <w:ind w:left="283" w:hanging="159"/>
      </w:pPr>
      <w:r>
        <w:rPr>
          <w:sz w:val="18"/>
        </w:rPr>
        <w:t>— Спроектировала A/B/C/D-эксперимент по параметрам исполнения и свела результаты по армам в таблицу</w:t>
      </w:r>
    </w:p>
    <w:p>
      <w:pPr>
        <w:spacing w:after="0"/>
        <w:ind w:left="283" w:hanging="159"/>
      </w:pPr>
      <w:r>
        <w:rPr>
          <w:sz w:val="18"/>
        </w:rPr>
        <w:t>— Совмещала управление с технической работой: SQL, Python, три дашборда в Grafana (35 панелей), Rust с нуля</w:t>
      </w:r>
    </w:p>
    <w:p>
      <w:pPr>
        <w:spacing w:after="20"/>
        <w:ind w:left="283" w:hanging="159"/>
      </w:pPr>
      <w:r>
        <w:rPr>
          <w:b/>
          <w:sz w:val="18"/>
        </w:rPr>
        <w:t xml:space="preserve">— Результат: </w:t>
      </w:r>
      <w:r>
        <w:rPr>
          <w:sz w:val="18"/>
        </w:rPr>
        <w:t>каждая гипотеза опровергнута до того, как в неё вложили разработку — снят риск ложного направления</w:t>
      </w:r>
    </w:p>
    <w:p>
      <w:pPr>
        <w:spacing w:after="0" w:before="120"/>
      </w:pPr>
      <w:r>
        <w:rPr>
          <w:b w:val="0"/>
          <w:sz w:val="18"/>
        </w:rPr>
        <w:t xml:space="preserve">2023 — 2025 | </w:t>
      </w:r>
      <w:r>
        <w:rPr>
          <w:b/>
          <w:sz w:val="18"/>
        </w:rPr>
        <w:t>Бизнес-ассистент основателя</w:t>
      </w:r>
      <w:r>
        <w:rPr>
          <w:b/>
          <w:sz w:val="18"/>
        </w:rPr>
        <w:t>, ETICO.BY, студия премиального ремонта, Минск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До 5 объектов премиального ремонта в работе одновременно, от 1 до 5 мастеров на объекте.</w:t>
      </w:r>
    </w:p>
    <w:p>
      <w:pPr>
        <w:spacing w:after="0"/>
        <w:ind w:left="283" w:hanging="159"/>
      </w:pPr>
      <w:r>
        <w:rPr>
          <w:sz w:val="18"/>
        </w:rPr>
        <w:t>— Координировала параллельные объекты: сроки, поставки, люди, документы; сметы и платежи — ответственность за бюджет работ</w:t>
      </w:r>
    </w:p>
    <w:p>
      <w:pPr>
        <w:spacing w:after="0" w:before="120"/>
      </w:pPr>
      <w:r>
        <w:rPr>
          <w:b w:val="0"/>
          <w:sz w:val="18"/>
        </w:rPr>
        <w:t xml:space="preserve">2017 — 2025 | </w:t>
      </w:r>
      <w:r>
        <w:rPr>
          <w:b/>
          <w:sz w:val="18"/>
        </w:rPr>
        <w:t>Ассистент руководителя</w:t>
      </w:r>
      <w:r>
        <w:rPr>
          <w:b/>
          <w:sz w:val="18"/>
        </w:rPr>
        <w:t>, онлайн-школа CT-EXPRESS, инфобизнес, психологические группы, Минск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Операционное сопровождение школы, продакшен онлайн-курса, техническое ведение групп.</w:t>
      </w:r>
    </w:p>
    <w:p>
      <w:pPr>
        <w:spacing w:after="0"/>
        <w:ind w:left="283" w:hanging="159"/>
      </w:pPr>
      <w:r>
        <w:rPr>
          <w:sz w:val="18"/>
        </w:rPr>
        <w:t>— Курс доведён с «бумаги» до готового к запуску за 3–4 месяца; школа выросла с одного предмета до трёх</w:t>
      </w:r>
    </w:p>
    <w:p>
      <w:pPr>
        <w:spacing w:after="20" w:before="140"/>
      </w:pPr>
      <w:r>
        <w:rPr>
          <w:b/>
          <w:i w:val="0"/>
          <w:sz w:val="22"/>
        </w:rPr>
        <w:t>Образование</w:t>
      </w:r>
    </w:p>
    <w:p>
      <w:pPr>
        <w:spacing w:after="0" w:before="0"/>
      </w:pPr>
      <w:r>
        <w:rPr>
          <w:b w:val="0"/>
          <w:sz w:val="18"/>
        </w:rPr>
        <w:t xml:space="preserve">2017 — 2023 | </w:t>
      </w:r>
      <w:r>
        <w:rPr>
          <w:b/>
          <w:sz w:val="18"/>
        </w:rPr>
        <w:t>Белорусский государственный университет, Минск</w:t>
      </w:r>
    </w:p>
    <w:p>
      <w:pPr>
        <w:spacing w:after="0" w:before="0"/>
      </w:pPr>
      <w:r>
        <w:rPr>
          <w:b w:val="0"/>
          <w:i w:val="0"/>
          <w:sz w:val="18"/>
        </w:rPr>
        <w:t>Факультет географии и геоинформатики, кафедра геодезии и космоаэрокартографии</w:t>
      </w:r>
    </w:p>
    <w:p>
      <w:pPr>
        <w:spacing w:after="20" w:before="0"/>
      </w:pPr>
      <w:r>
        <w:rPr>
          <w:b w:val="0"/>
          <w:i w:val="0"/>
          <w:sz w:val="18"/>
        </w:rPr>
        <w:t>Направление: картографо-геодезическая деятельность, специалист; магистр географических наук</w:t>
      </w:r>
    </w:p>
    <w:p>
      <w:pPr>
        <w:spacing w:after="0" w:before="0"/>
      </w:pPr>
      <w:r>
        <w:rPr>
          <w:b w:val="0"/>
          <w:sz w:val="18"/>
        </w:rPr>
        <w:t xml:space="preserve">июль 2026 | </w:t>
      </w:r>
      <w:r>
        <w:rPr>
          <w:b/>
          <w:sz w:val="18"/>
        </w:rPr>
        <w:t>Образовательный центр BELHARD</w:t>
      </w:r>
      <w:r>
        <w:rPr>
          <w:b w:val="0"/>
          <w:sz w:val="18"/>
        </w:rPr>
        <w:t xml:space="preserve"> — «Аналитик данных с нуля»: SQL и оконные функции, статистика и A/B-тесты, Python, BI-дашборды</w:t>
      </w:r>
    </w:p>
    <w:p>
      <w:pPr>
        <w:spacing w:after="20" w:before="140"/>
      </w:pPr>
      <w:r>
        <w:rPr>
          <w:b/>
          <w:i w:val="0"/>
          <w:sz w:val="22"/>
        </w:rPr>
        <w:t>Профессиональные сертификаты</w:t>
      </w:r>
    </w:p>
    <w:p>
      <w:pPr>
        <w:spacing w:after="0" w:before="0"/>
      </w:pPr>
      <w:r>
        <w:rPr>
          <w:b w:val="0"/>
          <w:i w:val="0"/>
          <w:sz w:val="18"/>
        </w:rPr>
        <w:t>июль 2026 | Сертификат об окончании курса «Аналитик данных с нуля», Образовательный центр BELHARD</w:t>
      </w:r>
    </w:p>
    <w:p>
      <w:pPr>
        <w:spacing w:after="20" w:before="140"/>
      </w:pPr>
      <w:r>
        <w:rPr>
          <w:b/>
          <w:i w:val="0"/>
          <w:sz w:val="22"/>
        </w:rPr>
        <w:t>Навыки</w:t>
      </w:r>
    </w:p>
    <w:p>
      <w:pPr>
        <w:spacing w:after="0" w:before="0"/>
      </w:pPr>
      <w:r>
        <w:rPr>
          <w:b/>
          <w:sz w:val="18"/>
        </w:rPr>
        <w:t xml:space="preserve">Управление поставкой: </w:t>
      </w:r>
      <w:r>
        <w:rPr>
          <w:b w:val="0"/>
          <w:sz w:val="18"/>
        </w:rPr>
        <w:t>Sprint Planning, Daily Stand-up, разбор итогов, декомпозиция и приоритизация, контроль сроков</w:t>
      </w:r>
    </w:p>
    <w:p>
      <w:pPr>
        <w:spacing w:after="0" w:before="0"/>
      </w:pPr>
      <w:r>
        <w:rPr>
          <w:b/>
          <w:sz w:val="18"/>
        </w:rPr>
        <w:t xml:space="preserve">Метрики: </w:t>
      </w:r>
      <w:r>
        <w:rPr>
          <w:b w:val="0"/>
          <w:sz w:val="18"/>
        </w:rPr>
        <w:t>cycle time и время ревью, пропускная способность, воронка найма и конверсии по этапам</w:t>
      </w:r>
    </w:p>
    <w:p>
      <w:pPr>
        <w:spacing w:after="0" w:before="0"/>
      </w:pPr>
      <w:r>
        <w:rPr>
          <w:b/>
          <w:sz w:val="18"/>
        </w:rPr>
        <w:t xml:space="preserve">Стейкхолдеры: </w:t>
      </w:r>
      <w:r>
        <w:rPr>
          <w:b w:val="0"/>
          <w:sz w:val="18"/>
        </w:rPr>
        <w:t>статус-отчётность по срокам и рискам, перевод технических деталей на язык решения</w:t>
      </w:r>
    </w:p>
    <w:p>
      <w:pPr>
        <w:spacing w:after="0" w:before="0"/>
      </w:pPr>
      <w:r>
        <w:rPr>
          <w:b/>
          <w:sz w:val="18"/>
        </w:rPr>
        <w:t xml:space="preserve">Риски: </w:t>
      </w:r>
      <w:r>
        <w:rPr>
          <w:b w:val="0"/>
          <w:sz w:val="18"/>
        </w:rPr>
        <w:t>проверка гипотез экспериментом до вложения разработки, A/B-тесты</w:t>
      </w:r>
    </w:p>
    <w:p>
      <w:pPr>
        <w:spacing w:after="0" w:before="0"/>
      </w:pPr>
      <w:r>
        <w:rPr>
          <w:b/>
          <w:sz w:val="18"/>
        </w:rPr>
        <w:t xml:space="preserve">Команда: </w:t>
      </w:r>
      <w:r>
        <w:rPr>
          <w:b w:val="0"/>
          <w:sz w:val="18"/>
        </w:rPr>
        <w:t>найм на инженерные роли, структурированные интервью со скоринговыми картами, онбординг</w:t>
      </w:r>
    </w:p>
    <w:p>
      <w:pPr>
        <w:spacing w:after="0" w:before="0"/>
      </w:pPr>
      <w:r>
        <w:rPr>
          <w:b/>
          <w:sz w:val="18"/>
        </w:rPr>
        <w:t xml:space="preserve">Инструменты: </w:t>
      </w:r>
      <w:r>
        <w:rPr>
          <w:b w:val="0"/>
          <w:sz w:val="18"/>
        </w:rPr>
        <w:t>Notion, Git и GitHub, Grafana, Google Workspace, Docker, Linux</w:t>
      </w:r>
    </w:p>
    <w:p>
      <w:pPr>
        <w:spacing w:after="0" w:before="0"/>
      </w:pPr>
      <w:r>
        <w:rPr>
          <w:b/>
          <w:sz w:val="18"/>
        </w:rPr>
        <w:t xml:space="preserve">Технический стек: </w:t>
      </w:r>
      <w:r>
        <w:rPr>
          <w:b w:val="0"/>
          <w:sz w:val="18"/>
        </w:rPr>
        <w:t>SQL — ClickHouse и PostgreSQL; Python — pandas, LightGBM, scikit-learn; Rust — базовый уровень</w:t>
      </w:r>
    </w:p>
    <w:p>
      <w:pPr>
        <w:spacing w:after="0" w:before="0"/>
      </w:pPr>
      <w:r>
        <w:rPr>
          <w:b/>
          <w:sz w:val="18"/>
        </w:rPr>
        <w:t xml:space="preserve">Языки: </w:t>
      </w:r>
      <w:r>
        <w:rPr>
          <w:b w:val="0"/>
          <w:sz w:val="18"/>
        </w:rPr>
        <w:t>русский — родной; английский — B1 (Intermediate)</w:t>
      </w:r>
    </w:p>
    <w:sectPr w:rsidR="00FC693F" w:rsidRPr="0006063C" w:rsidSect="00034616">
      <w:pgSz w:w="12240" w:h="15840"/>
      <w:pgMar w:top="624" w:right="794" w:bottom="56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