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i w:val="0"/>
          <w:sz w:val="38"/>
        </w:rPr>
        <w:t>Ольга Розжаловец</w:t>
      </w:r>
    </w:p>
    <w:p>
      <w:pPr>
        <w:spacing w:after="120" w:before="0"/>
      </w:pPr>
      <w:r>
        <w:rPr>
          <w:b w:val="0"/>
          <w:i w:val="0"/>
          <w:color w:val="444444"/>
          <w:sz w:val="23"/>
        </w:rPr>
        <w:t>Стажировка Big Data: Data Analytics / Data Engineering / BI</w:t>
      </w:r>
    </w:p>
    <w:p>
      <w:pPr>
        <w:spacing w:after="20" w:before="0"/>
      </w:pPr>
      <w:r>
        <w:rPr>
          <w:b w:val="0"/>
          <w:i w:val="0"/>
          <w:sz w:val="21"/>
        </w:rPr>
        <w:t>oljadamovna@gmail.com · +375 29 294-21-82 · Telegram @bolik_olik · Минск, Беларусь</w:t>
      </w:r>
    </w:p>
    <w:p>
      <w:pPr>
        <w:spacing w:after="20" w:before="0"/>
      </w:pPr>
      <w:r>
        <w:rPr>
          <w:b w:val="0"/>
          <w:i w:val="0"/>
          <w:sz w:val="21"/>
        </w:rPr>
        <w:t>Английский: B1 (Intermediate) по CEFR, скрининг 2025 — общается в профессиональном контексте, задаёт уточняющие вопросы, читает техническую документацию</w:t>
      </w:r>
    </w:p>
    <w:p>
      <w:pPr>
        <w:spacing w:after="0" w:before="0"/>
      </w:pPr>
      <w:r>
        <w:rPr>
          <w:b w:val="0"/>
          <w:i w:val="0"/>
          <w:sz w:val="21"/>
        </w:rPr>
        <w:t>Портфолио: rozzhalovetsolga.github.io/portfolio · GitHub: github.com/rozzhalovetsolga · LinkedIn: linkedin.com/in/olga-rozzhalovets52967a2a3</w:t>
      </w:r>
    </w:p>
    <w:p>
      <w:pPr>
        <w:spacing w:after="80" w:before="260"/>
      </w:pPr>
      <w:r>
        <w:rPr>
          <w:b/>
          <w:i w:val="0"/>
          <w:sz w:val="26"/>
        </w:rPr>
        <w:t>Коротко о себе</w:t>
      </w:r>
    </w:p>
    <w:p>
      <w:pPr>
        <w:spacing w:after="40" w:before="0"/>
      </w:pPr>
      <w:r>
        <w:rPr>
          <w:b w:val="0"/>
          <w:i w:val="0"/>
          <w:sz w:val="21"/>
        </w:rPr>
        <w:t>Полтора года работала с данными в команде, которая строит алгоритмического торгового бота на блокчейне Solana. Писала SQL в ClickHouse и PostgreSQL, анализировала исторические данные на Python, обучала и калибровала модели на LightGBM, собирала дашборды в Grafana. Данные — поток on-chain событий Solana и историческая выборка за много месяцев, распределённый кластер ClickHouse с шардированием. Прошла курс «Аналитик данных с нуля» (SQL, статистика и A/B-тесты, Python, BI). По образованию магистр географических наук: картография, геодезия и ГИС — отсюда привычка к метрикам точности и проверяемым выводам.</w:t>
      </w:r>
    </w:p>
    <w:p>
      <w:pPr>
        <w:spacing w:after="80" w:before="260"/>
      </w:pPr>
      <w:r>
        <w:rPr>
          <w:b/>
          <w:i w:val="0"/>
          <w:sz w:val="26"/>
        </w:rPr>
        <w:t>Опыт работы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Опыт работы с данными: 1,5 года. Общий стаж: 5+ лет (проектная и операционная работа). Формат — удалённо.</w:t>
      </w:r>
    </w:p>
    <w:p>
      <w:pPr>
        <w:spacing w:before="180" w:after="20"/>
      </w:pPr>
      <w:r>
        <w:rPr>
          <w:b/>
          <w:sz w:val="22"/>
        </w:rPr>
        <w:t>03.2025 — 09.2026 | Аналитик данных и руководитель проекта, BCH Labs, удалённо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Алгоритмический торговый бот на блокчейне Solana. Данные: on-chain события и транзакции, исторические выборки за месяцы торгов. Хранилища — ClickHouse (распределённый кластер с шардированием) и PostgreSQL. Команда до 5 человек: DevOps, ML-инженер, Rust-разработчики. 498 коммитов.</w:t>
      </w:r>
    </w:p>
    <w:p>
      <w:pPr>
        <w:spacing w:after="20" w:before="120"/>
      </w:pPr>
      <w:r>
        <w:rPr>
          <w:b/>
          <w:i w:val="0"/>
          <w:sz w:val="21"/>
        </w:rPr>
        <w:t>Работа с историческими данными и хранилищами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собрать и поддерживать историческую базу, на которой считаются признаки, бэктесты и метрики.</w:t>
      </w:r>
    </w:p>
    <w:p>
      <w:pPr>
        <w:pStyle w:val="ListBullet"/>
        <w:spacing w:after="20"/>
      </w:pPr>
      <w:r>
        <w:rPr>
          <w:sz w:val="21"/>
        </w:rPr>
        <w:t>Отвечала за хранилище исторических данных, на котором работает бэктестинг стратегий: структура таблиц, репарсинг сырых транзакций в события, дозагрузка пропущенных периодов по эпохам</w:t>
      </w:r>
    </w:p>
    <w:p>
      <w:pPr>
        <w:pStyle w:val="ListBullet"/>
        <w:spacing w:after="20"/>
      </w:pPr>
      <w:r>
        <w:rPr>
          <w:sz w:val="21"/>
        </w:rPr>
        <w:t>Писала миграции и DDL для ClickHouse: таблицы признаков, разметки кошельков, рыночных метрик; работала с ReplacingMergeTree и Distributed-таблицами</w:t>
      </w:r>
    </w:p>
    <w:p>
      <w:pPr>
        <w:pStyle w:val="ListBullet"/>
        <w:spacing w:after="20"/>
      </w:pPr>
      <w:r>
        <w:rPr>
          <w:sz w:val="21"/>
        </w:rPr>
        <w:t>Читала и писала данные в PostgreSQL и ClickHouse из Python и из продакшн-кода бота</w:t>
      </w:r>
    </w:p>
    <w:p>
      <w:pPr>
        <w:pStyle w:val="ListBullet"/>
        <w:spacing w:after="20"/>
      </w:pPr>
      <w:r>
        <w:rPr>
          <w:sz w:val="21"/>
        </w:rPr>
        <w:t>Нашла и исправила потерю данных в парсере событий: жёстко зашитый индекс инструкции молча отбрасывал строки создания токенов в сессионных таблицах</w:t>
      </w:r>
    </w:p>
    <w:p>
      <w:pPr>
        <w:pStyle w:val="ListBullet"/>
        <w:spacing w:after="20"/>
      </w:pPr>
      <w:r>
        <w:rPr>
          <w:sz w:val="21"/>
        </w:rPr>
        <w:t>Разбиралась с ограничениями распределённого кластера: недоступный DDL-воркер на шарде, Distributed-мутации, обходные пути при работе с одной репликой</w:t>
      </w:r>
    </w:p>
    <w:p>
      <w:pPr>
        <w:spacing w:after="20" w:before="120"/>
      </w:pPr>
      <w:r>
        <w:rPr>
          <w:b/>
          <w:i w:val="0"/>
          <w:sz w:val="21"/>
        </w:rPr>
        <w:t>Дашборды и BI в Grafana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команда должна видеть результаты и здоровье рынка без ручных выгрузок.</w:t>
      </w:r>
    </w:p>
    <w:p>
      <w:pPr>
        <w:pStyle w:val="ListBullet"/>
        <w:spacing w:after="20"/>
      </w:pPr>
      <w:r>
        <w:rPr>
          <w:sz w:val="21"/>
        </w:rPr>
        <w:t>Собрала и вела дашборды: анализ торговой сессии (15 панелей), paper-trading overview (10 панелей), здоровье мемкоин-рынка (10 панелей), бэктест</w:t>
      </w:r>
    </w:p>
    <w:p>
      <w:pPr>
        <w:pStyle w:val="ListBullet"/>
        <w:spacing w:after="20"/>
      </w:pPr>
      <w:r>
        <w:rPr>
          <w:sz w:val="21"/>
        </w:rPr>
        <w:t>Все панели считали метрики запросами к базе — фильтрация и агрегация в SQL, а не в коде приложения</w:t>
      </w:r>
    </w:p>
    <w:p>
      <w:pPr>
        <w:pStyle w:val="ListBullet"/>
        <w:spacing w:after="20"/>
      </w:pPr>
      <w:r>
        <w:rPr>
          <w:sz w:val="21"/>
        </w:rPr>
        <w:t>Починила кросс-табличные джойны на распределённых таблицах через distributed_product_mode='allow' — 28 панелей вернулись из состояния No data</w:t>
      </w:r>
    </w:p>
    <w:p>
      <w:pPr>
        <w:pStyle w:val="ListBullet"/>
        <w:spacing w:after="20"/>
      </w:pPr>
      <w:r>
        <w:rPr>
          <w:sz w:val="21"/>
        </w:rPr>
        <w:t>Вела дашборды через API Grafana, а не ручным редактированием в интерфейсе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20" w:before="120"/>
      </w:pPr>
      <w:r>
        <w:rPr>
          <w:b/>
          <w:i w:val="0"/>
          <w:sz w:val="21"/>
        </w:rPr>
        <w:t>Классификатор кошельков (wallet tagger)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из потока on-chain событий выделить кошельки, чьи сделки имеет смысл копировать.</w:t>
      </w:r>
    </w:p>
    <w:p>
      <w:pPr>
        <w:pStyle w:val="ListBullet"/>
        <w:spacing w:after="20"/>
      </w:pPr>
      <w:r>
        <w:rPr>
          <w:sz w:val="21"/>
        </w:rPr>
        <w:t>Построила SQL-пайплайн из 12 шагов в ClickHouse: PnL по каждому токену, детект ботов-раундтрипов, агрегация статистики по кошелькам, классификация, гейты по кросс-DEX и off-venue активности, граф переводов и финансирования</w:t>
      </w:r>
    </w:p>
    <w:p>
      <w:pPr>
        <w:pStyle w:val="ListBullet"/>
        <w:spacing w:after="20"/>
      </w:pPr>
      <w:r>
        <w:rPr>
          <w:sz w:val="21"/>
        </w:rPr>
        <w:t>Спроектировала признаки: win rate, profit factor, композитный skill score, мультипликаторы по выигрышным сделкам — считаются на реализованном PnL, а не на бумажном</w:t>
      </w:r>
    </w:p>
    <w:p>
      <w:pPr>
        <w:pStyle w:val="ListBullet"/>
        <w:spacing w:after="20"/>
      </w:pPr>
      <w:r>
        <w:rPr>
          <w:sz w:val="21"/>
        </w:rPr>
        <w:t>Проверила значимость признаков и убрала три бесполезных после проверки на данных</w:t>
      </w:r>
    </w:p>
    <w:p>
      <w:pPr>
        <w:pStyle w:val="ListBullet"/>
        <w:spacing w:after="20"/>
      </w:pPr>
      <w:r>
        <w:rPr>
          <w:sz w:val="21"/>
        </w:rPr>
        <w:t>Сделала повторяемую кросс-проверку разметки через внешний REST API: подтвердила, что среди отобранных кошельков лишь 0,5% ложных</w:t>
      </w:r>
    </w:p>
    <w:p>
      <w:pPr>
        <w:pStyle w:val="ListBullet"/>
        <w:spacing w:after="20"/>
      </w:pPr>
      <w:r>
        <w:rPr>
          <w:sz w:val="21"/>
        </w:rPr>
        <w:t>Написала документацию: глоссарий всех признаков простым языком и дерево решений классификатора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[добавь цифры: сколько кошельков в разметке, сколько классов, какая доля прошла гейты]</w:t>
      </w:r>
    </w:p>
    <w:p>
      <w:pPr>
        <w:spacing w:after="20" w:before="120"/>
      </w:pPr>
      <w:r>
        <w:rPr>
          <w:b/>
          <w:i w:val="0"/>
          <w:sz w:val="21"/>
        </w:rPr>
        <w:t>ML-модели предсказания миграции токена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предсказать, дойдёт ли токен до миграции, и стоит ли по нему входить.</w:t>
      </w:r>
    </w:p>
    <w:p>
      <w:pPr>
        <w:pStyle w:val="ListBullet"/>
        <w:spacing w:after="20"/>
      </w:pPr>
      <w:r>
        <w:rPr>
          <w:sz w:val="21"/>
        </w:rPr>
        <w:t>Обучила четыре версии моделей на LightGBM: подготовка выборки из ClickHouse, обучение, кросс-валидация, калибровка вероятностей</w:t>
      </w:r>
    </w:p>
    <w:p>
      <w:pPr>
        <w:pStyle w:val="ListBullet"/>
        <w:spacing w:after="20"/>
      </w:pPr>
      <w:r>
        <w:rPr>
          <w:sz w:val="21"/>
        </w:rPr>
        <w:t>Признаки — состояние бондинг-кёрва на срезах 10/20/30/40/50% и историческая статистика по токенам и создателям</w:t>
      </w:r>
    </w:p>
    <w:p>
      <w:pPr>
        <w:pStyle w:val="ListBullet"/>
        <w:spacing w:after="20"/>
      </w:pPr>
      <w:r>
        <w:rPr>
          <w:sz w:val="21"/>
        </w:rPr>
        <w:t>Оценивала качество через ROC-AUC, precision-recall и classification report; отдельно считала PnL модели на исторических данных</w:t>
      </w:r>
    </w:p>
    <w:p>
      <w:pPr>
        <w:pStyle w:val="ListBullet"/>
        <w:spacing w:after="20"/>
      </w:pPr>
      <w:r>
        <w:rPr>
          <w:sz w:val="21"/>
        </w:rPr>
        <w:t>Проверяла усечение выборки, чтобы не переоценить модель на выживших токенах</w:t>
      </w:r>
    </w:p>
    <w:p>
      <w:pPr>
        <w:pStyle w:val="ListBullet"/>
        <w:spacing w:after="20"/>
      </w:pPr>
      <w:r>
        <w:rPr>
          <w:sz w:val="21"/>
        </w:rPr>
        <w:t>Провела форвард-тест на 9 сессиях (около 780 сделок): показала, что оптимистичная модель исполнения завышала результат, а на валидированных филлах стратегия убыточна</w:t>
      </w:r>
    </w:p>
    <w:p>
      <w:pPr>
        <w:pStyle w:val="ListBullet"/>
        <w:spacing w:after="20"/>
      </w:pPr>
      <w:r>
        <w:rPr>
          <w:b/>
          <w:sz w:val="21"/>
        </w:rPr>
        <w:t xml:space="preserve">A/B-эксперимент: </w:t>
      </w:r>
      <w:r>
        <w:rPr>
          <w:sz w:val="21"/>
        </w:rPr>
        <w:t>Спроектировала и разобрала A/B/C/D-эксперимент по параметрам исполнения: свела результаты по армам в таблицу и показала, что различий между армами нет — параметр не является рычагом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количественно закрыла четыре гипотезы улучшения доходности — отбор по порогу, стоп-лосс, тайминг входа, скорость исполнения. Каждая опровергнута на данных, команда не потратила месяцы на ложные направления</w:t>
      </w:r>
    </w:p>
    <w:p>
      <w:pPr>
        <w:spacing w:after="20" w:before="120"/>
      </w:pPr>
      <w:r>
        <w:rPr>
          <w:b/>
          <w:i w:val="0"/>
          <w:sz w:val="21"/>
        </w:rPr>
        <w:t>Витрина рыночных метрик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сравнивать активность площадок и здоровье рынка по эпохам.</w:t>
      </w:r>
    </w:p>
    <w:p>
      <w:pPr>
        <w:pStyle w:val="ListBullet"/>
        <w:spacing w:after="20"/>
      </w:pPr>
      <w:r>
        <w:rPr>
          <w:sz w:val="21"/>
        </w:rPr>
        <w:t>Написала SQL-скрипты и миграции для таблиц рыночных метрик: срезы по эпохам, гистограммы распределений, метрики по лончпадам</w:t>
      </w:r>
    </w:p>
    <w:p>
      <w:pPr>
        <w:pStyle w:val="ListBullet"/>
        <w:spacing w:after="20"/>
      </w:pPr>
      <w:r>
        <w:rPr>
          <w:sz w:val="21"/>
        </w:rPr>
        <w:t>Сделала бэкфилл исторических метрик из внешнего источника (Dune) и python-скрипт слияния выгрузок</w:t>
      </w:r>
    </w:p>
    <w:p>
      <w:pPr>
        <w:pStyle w:val="ListBullet"/>
        <w:spacing w:after="20"/>
      </w:pPr>
      <w:r>
        <w:rPr>
          <w:sz w:val="21"/>
        </w:rPr>
        <w:t>Нашла методологическую ошибку в метрике: показатель считался через устаревшее событие и давал 103,5% — заменила на корректный источник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[добавь: глубина истории в эпохах и объём таблиц]</w:t>
      </w:r>
    </w:p>
    <w:p>
      <w:pPr>
        <w:spacing w:after="20" w:before="120"/>
      </w:pPr>
      <w:r>
        <w:rPr>
          <w:b/>
          <w:i w:val="0"/>
          <w:sz w:val="21"/>
        </w:rPr>
        <w:t>Найм в команду и процесс отбора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закрывать инженерные роли решением по критериям, а не по впечатлению от разговора.</w:t>
      </w:r>
    </w:p>
    <w:p>
      <w:pPr>
        <w:pStyle w:val="ListBullet"/>
        <w:spacing w:after="20"/>
      </w:pPr>
      <w:r>
        <w:rPr>
          <w:sz w:val="21"/>
        </w:rPr>
        <w:t>Составила анкеты кандидатов на две роли — Lead Rust Engineer (Solana) и ML Engineer (Trading) — и собрала их как формы через Google Apps Script</w:t>
      </w:r>
    </w:p>
    <w:p>
      <w:pPr>
        <w:pStyle w:val="ListBullet"/>
        <w:spacing w:after="20"/>
      </w:pPr>
      <w:r>
        <w:rPr>
          <w:sz w:val="21"/>
        </w:rPr>
        <w:t>Написала сценарий первого этапа: лайфкодинг на 40 минут с таймингом для интервьюера и целью увидеть, как кандидат рассуждает, а не только решил ли задачу</w:t>
      </w:r>
    </w:p>
    <w:p>
      <w:pPr>
        <w:pStyle w:val="ListBullet"/>
        <w:spacing w:after="20"/>
      </w:pPr>
      <w:r>
        <w:rPr>
          <w:sz w:val="21"/>
        </w:rPr>
        <w:t>Сделала оценочный чеклист с баллами и проходным порогом, который заполняется во время звонка</w:t>
      </w:r>
    </w:p>
    <w:p>
      <w:pPr>
        <w:pStyle w:val="ListBullet"/>
        <w:spacing w:after="20"/>
      </w:pPr>
      <w:r>
        <w:rPr>
          <w:sz w:val="21"/>
        </w:rPr>
        <w:t>Подготовила блок вопросов для интервью проджект-менеджера — отделить реальную ответственность от формулировок резюме</w:t>
      </w:r>
    </w:p>
    <w:p>
      <w:pPr>
        <w:pStyle w:val="ListBullet"/>
        <w:spacing w:after="20"/>
      </w:pPr>
      <w:r>
        <w:rPr>
          <w:sz w:val="21"/>
        </w:rPr>
        <w:t>Проводила скрининг, интервью и ввод новых сотрудников в работу</w:t>
      </w:r>
    </w:p>
    <w:p>
      <w:pPr>
        <w:pStyle w:val="ListBullet"/>
        <w:spacing w:after="20"/>
      </w:pPr>
      <w:r>
        <w:rPr>
          <w:sz w:val="21"/>
        </w:rPr>
        <w:t>Воронка по вакансии Rust Tech Lead: 107 заполненных анкет, ~35 лайфкодинг-интервью, 9 на втором этапе, 3 на тестовом, 3 найма. Конверсии: анкета в интервью 33%, интервью во второй этап 26%, второй этап в тестовое 33%, тестовое в найм 100%; 36 анкет и 12 интервью на одного нанятого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из одной воронки команда получила трёх человек: тимлида Rust-разработчиков и двух разработчиков уровня middle+. Все трое приняли оффер</w:t>
      </w:r>
    </w:p>
    <w:p>
      <w:pPr>
        <w:spacing w:after="20" w:before="120"/>
      </w:pPr>
      <w:r>
        <w:rPr>
          <w:b/>
          <w:i w:val="0"/>
          <w:sz w:val="21"/>
        </w:rPr>
        <w:t>Управление проектом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команда до 5 человек должна двигаться предсказуемо, а руководитель — видеть статус без сбора данных вручную.</w:t>
      </w:r>
    </w:p>
    <w:p>
      <w:pPr>
        <w:pStyle w:val="ListBullet"/>
        <w:spacing w:after="20"/>
      </w:pPr>
      <w:r>
        <w:rPr>
          <w:sz w:val="21"/>
        </w:rPr>
        <w:t>Собирала недельные спринты: сбор и декомпозиция задач, приоритеты, сроки, разбор итогов</w:t>
      </w:r>
    </w:p>
    <w:p>
      <w:pPr>
        <w:pStyle w:val="ListBullet"/>
        <w:spacing w:after="20"/>
      </w:pPr>
      <w:r>
        <w:rPr>
          <w:sz w:val="21"/>
        </w:rPr>
        <w:t>Проводила ежедневные созвоны и отслеживала прогресс по каждому исполнителю</w:t>
      </w:r>
    </w:p>
    <w:p>
      <w:pPr>
        <w:pStyle w:val="ListBullet"/>
        <w:spacing w:after="20"/>
      </w:pPr>
      <w:r>
        <w:rPr>
          <w:sz w:val="21"/>
        </w:rPr>
        <w:t>Готовила статус по срокам, рискам и упирающимся задачам для руководителя</w:t>
      </w:r>
    </w:p>
    <w:p>
      <w:pPr>
        <w:pStyle w:val="ListBullet"/>
        <w:spacing w:after="20"/>
      </w:pPr>
      <w:r>
        <w:rPr>
          <w:sz w:val="21"/>
        </w:rPr>
        <w:t>Вела документацию и планирование в Notion</w:t>
      </w:r>
    </w:p>
    <w:p>
      <w:pPr>
        <w:spacing w:before="180" w:after="20"/>
      </w:pPr>
      <w:r>
        <w:rPr>
          <w:b/>
          <w:sz w:val="22"/>
        </w:rPr>
        <w:t>[2023] — [2025] | Бизнес-ассистент основателя, ETICO.BY, студия премиального ремонта, Минск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Просчёт смет, снабжение объектов, найм бригад, платежи и документы. Около 5 объектов в работе одновременно.</w:t>
      </w:r>
    </w:p>
    <w:p>
      <w:pPr>
        <w:pStyle w:val="ListBullet"/>
        <w:spacing w:after="20"/>
      </w:pPr>
      <w:r>
        <w:rPr>
          <w:sz w:val="21"/>
        </w:rPr>
        <w:t>Отвечала за расчёты и деньги: сметы, закупки, платежи — работа, где ошибка в цифрах видна сразу</w:t>
      </w:r>
    </w:p>
    <w:p>
      <w:pPr>
        <w:spacing w:before="180" w:after="20"/>
      </w:pPr>
      <w:r>
        <w:rPr>
          <w:b/>
          <w:sz w:val="22"/>
        </w:rPr>
        <w:t>[2022] — [2024] | Преподаватель картографических дисциплин; редактор, БГУ; картографическое предприятие, Минск</w:t>
      </w:r>
    </w:p>
    <w:p>
      <w:pPr>
        <w:pStyle w:val="ListBullet"/>
        <w:spacing w:after="20"/>
      </w:pPr>
      <w:r>
        <w:rPr>
          <w:sz w:val="21"/>
        </w:rPr>
        <w:t>Вела практические и лабораторные занятия на факультете географии и геоинформатики</w:t>
      </w:r>
    </w:p>
    <w:p>
      <w:pPr>
        <w:pStyle w:val="ListBullet"/>
        <w:spacing w:after="20"/>
      </w:pPr>
      <w:r>
        <w:rPr>
          <w:sz w:val="21"/>
        </w:rPr>
        <w:t>Редактировала картографическую продукцию: работа с геоданными, контроль точности и согласованности</w:t>
      </w:r>
    </w:p>
    <w:p>
      <w:pPr>
        <w:spacing w:before="180" w:after="20"/>
      </w:pPr>
      <w:r>
        <w:rPr>
          <w:b/>
          <w:sz w:val="22"/>
        </w:rPr>
        <w:t>[2017] — [2023] | Ассистент руководителя, онлайн-школа CT-EXPRESS; проекты в инфобизнесе, Минск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Первая работа с 11 класса: учебные группы и чаты, контент, мероприятия, отчётность по потокам.</w:t>
      </w:r>
    </w:p>
    <w:p>
      <w:pPr>
        <w:pStyle w:val="ListBullet"/>
        <w:spacing w:after="20"/>
      </w:pPr>
      <w:r>
        <w:rPr>
          <w:sz w:val="21"/>
        </w:rPr>
        <w:t>Школа выросла с одного предмета до трёх — русский, биология, английский</w:t>
      </w:r>
    </w:p>
    <w:p>
      <w:pPr>
        <w:spacing w:after="80" w:before="260"/>
      </w:pPr>
      <w:r>
        <w:rPr>
          <w:b/>
          <w:i w:val="0"/>
          <w:sz w:val="26"/>
        </w:rPr>
        <w:t>Образование</w:t>
      </w:r>
    </w:p>
    <w:p>
      <w:pPr>
        <w:spacing w:after="20" w:before="0"/>
      </w:pPr>
      <w:r>
        <w:rPr>
          <w:b/>
          <w:i w:val="0"/>
          <w:sz w:val="21"/>
        </w:rPr>
        <w:t>2017 — 2023 | Белорусский государственный университет</w:t>
      </w:r>
    </w:p>
    <w:p>
      <w:pPr>
        <w:spacing w:after="20" w:before="0"/>
      </w:pPr>
      <w:r>
        <w:rPr>
          <w:b w:val="0"/>
          <w:i w:val="0"/>
          <w:sz w:val="21"/>
        </w:rPr>
        <w:t>Факультет географии и геоинформатики, кафедра геодезии и космоаэрокартографии</w:t>
      </w:r>
    </w:p>
    <w:p>
      <w:pPr>
        <w:spacing w:after="80" w:before="0"/>
      </w:pPr>
      <w:r>
        <w:rPr>
          <w:b w:val="0"/>
          <w:i w:val="0"/>
          <w:sz w:val="21"/>
        </w:rPr>
        <w:t>Направление: картографо-геодезическая деятельность, специалист. Математическая обработка измерений, статистика, ГИС</w:t>
      </w:r>
    </w:p>
    <w:p>
      <w:pPr>
        <w:spacing w:after="20" w:before="0"/>
      </w:pPr>
      <w:r>
        <w:rPr>
          <w:b/>
          <w:i w:val="0"/>
          <w:sz w:val="21"/>
        </w:rPr>
        <w:t>2022 — 2023 | Белорусский государственный университет, магистратура</w:t>
      </w:r>
    </w:p>
    <w:p>
      <w:pPr>
        <w:spacing w:after="40" w:before="0"/>
      </w:pPr>
      <w:r>
        <w:rPr>
          <w:b w:val="0"/>
          <w:i w:val="0"/>
          <w:sz w:val="21"/>
        </w:rPr>
        <w:t>Магистр географических наук: землеустройство, кадастры, геодезия, картография, геоматика</w:t>
      </w:r>
    </w:p>
    <w:p>
      <w:pPr>
        <w:spacing w:after="80" w:before="260"/>
      </w:pPr>
      <w:r>
        <w:rPr>
          <w:b/>
          <w:i w:val="0"/>
          <w:sz w:val="26"/>
        </w:rPr>
        <w:t>Курсы и сертификаты</w:t>
      </w:r>
    </w:p>
    <w:p>
      <w:pPr>
        <w:spacing w:after="20" w:before="0"/>
      </w:pPr>
      <w:r>
        <w:rPr>
          <w:b/>
          <w:i w:val="0"/>
          <w:sz w:val="21"/>
        </w:rPr>
        <w:t>[2026] | Образовательный центр BELHARD — «Аналитик данных с нуля»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12 занятий, онлайн, практика на реальных кейсах. Преподаватель — практикующий аналитик данных (финтех, e-commerce, геймдев).</w:t>
      </w:r>
    </w:p>
    <w:p>
      <w:pPr>
        <w:pStyle w:val="ListBullet"/>
        <w:spacing w:after="20"/>
      </w:pPr>
      <w:r>
        <w:rPr>
          <w:sz w:val="21"/>
        </w:rPr>
        <w:t>SQL: выборки, JOIN всех типов, GROUP BY и агрегации, HAVING, подзапросы и CTE, оконные функции (ROW_NUMBER, RANK, LAG/LEAD, агрегаты с OVER), расчёт retention и скользящих средних</w:t>
      </w:r>
    </w:p>
    <w:p>
      <w:pPr>
        <w:pStyle w:val="ListBullet"/>
        <w:spacing w:after="20"/>
      </w:pPr>
      <w:r>
        <w:rPr>
          <w:sz w:val="21"/>
        </w:rPr>
        <w:t>Статистический анализ, проверка гипотез, A/B-тестирование и интерпретация результатов</w:t>
      </w:r>
    </w:p>
    <w:p>
      <w:pPr>
        <w:pStyle w:val="ListBullet"/>
        <w:spacing w:after="20"/>
      </w:pPr>
      <w:r>
        <w:rPr>
          <w:sz w:val="21"/>
        </w:rPr>
        <w:t>Python для обработки, анализа и визуализации данных</w:t>
      </w:r>
    </w:p>
    <w:p>
      <w:pPr>
        <w:pStyle w:val="ListBullet"/>
        <w:spacing w:after="20"/>
      </w:pPr>
      <w:r>
        <w:rPr>
          <w:sz w:val="21"/>
        </w:rPr>
        <w:t>Дашборды в BI-системах; применение ИИ для ускорения аналитических задач</w:t>
      </w:r>
    </w:p>
    <w:p>
      <w:pPr>
        <w:pStyle w:val="ListBullet"/>
        <w:spacing w:after="20"/>
      </w:pPr>
      <w:r>
        <w:rPr>
          <w:sz w:val="21"/>
        </w:rPr>
        <w:t>Сертификат об окончании курса — [подставь дату из сертификата; скан запрошен в учебном центре, придёт на почту]</w:t>
      </w:r>
    </w:p>
    <w:p>
      <w:pPr>
        <w:spacing w:after="80" w:before="260"/>
      </w:pPr>
      <w:r>
        <w:rPr>
          <w:b/>
          <w:i w:val="0"/>
          <w:sz w:val="26"/>
        </w:rPr>
        <w:t>Навыки</w:t>
      </w:r>
    </w:p>
    <w:p>
      <w:pPr>
        <w:spacing w:after="40"/>
      </w:pPr>
      <w:r>
        <w:rPr>
          <w:b/>
          <w:sz w:val="21"/>
        </w:rPr>
        <w:t xml:space="preserve">SQL: </w:t>
      </w:r>
      <w:r>
        <w:rPr>
          <w:sz w:val="21"/>
        </w:rPr>
        <w:t>ClickHouse и PostgreSQL: JOIN, агрегации, подзапросы и CTE, оконные функции, ReplacingMergeTree, Distributed-таблицы, миграции и DDL, оптимизация тяжёлых запросов</w:t>
      </w:r>
    </w:p>
    <w:p>
      <w:pPr>
        <w:spacing w:after="40"/>
      </w:pPr>
      <w:r>
        <w:rPr>
          <w:b/>
          <w:sz w:val="21"/>
        </w:rPr>
        <w:t xml:space="preserve">Python: </w:t>
      </w:r>
      <w:r>
        <w:rPr>
          <w:sz w:val="21"/>
        </w:rPr>
        <w:t>pandas, numpy, LightGBM, scikit-learn (ROC-AUC, precision-recall, classification report), clickhouse-connect; скрипты анализа, симуляций и загрузки данных</w:t>
      </w:r>
    </w:p>
    <w:p>
      <w:pPr>
        <w:spacing w:after="40"/>
      </w:pPr>
      <w:r>
        <w:rPr>
          <w:b/>
          <w:sz w:val="21"/>
        </w:rPr>
        <w:t xml:space="preserve">Большие и исторические данные: </w:t>
      </w:r>
      <w:r>
        <w:rPr>
          <w:sz w:val="21"/>
        </w:rPr>
        <w:t>распределённый кластер ClickHouse с шардированием, поток on-chain событий Solana, репарсинг и бэкфилл истории по эпохам, внешние источники (Dune, REST API), работа на удалённых Linux-серверах</w:t>
      </w:r>
    </w:p>
    <w:p>
      <w:pPr>
        <w:spacing w:after="40"/>
      </w:pPr>
      <w:r>
        <w:rPr>
          <w:b/>
          <w:sz w:val="21"/>
        </w:rPr>
        <w:t xml:space="preserve">Визуализация и BI: </w:t>
      </w:r>
      <w:r>
        <w:rPr>
          <w:sz w:val="21"/>
        </w:rPr>
        <w:t>Grafana: дашборды и панели на SQL, конфигурация через API, распределённые источники данных</w:t>
      </w:r>
    </w:p>
    <w:p>
      <w:pPr>
        <w:spacing w:after="40"/>
      </w:pPr>
      <w:r>
        <w:rPr>
          <w:b/>
          <w:sz w:val="21"/>
        </w:rPr>
        <w:t xml:space="preserve">Статистика и ML: </w:t>
      </w:r>
      <w:r>
        <w:rPr>
          <w:sz w:val="21"/>
        </w:rPr>
        <w:t>A/B-тестирование и проверка гипотез, базовые ставки и дискриминирующая способность признаков, калибровка вероятностей, кросс-валидация, форвард-тесты, оценка ожидаемой доходности, контроль ошибки выжившего</w:t>
      </w:r>
    </w:p>
    <w:p>
      <w:pPr>
        <w:spacing w:after="40"/>
      </w:pPr>
      <w:r>
        <w:rPr>
          <w:b/>
          <w:sz w:val="21"/>
        </w:rPr>
        <w:t xml:space="preserve">Инженерия: </w:t>
      </w:r>
      <w:r>
        <w:rPr>
          <w:sz w:val="21"/>
        </w:rPr>
        <w:t>Rust — базовый уровень, участие в разработке продакшн-кода; Git и GitHub, Docker, Linux, SSH</w:t>
      </w:r>
    </w:p>
    <w:p>
      <w:pPr>
        <w:spacing w:after="40"/>
      </w:pPr>
      <w:r>
        <w:rPr>
          <w:b/>
          <w:sz w:val="21"/>
        </w:rPr>
        <w:t xml:space="preserve">Управление: </w:t>
      </w:r>
      <w:r>
        <w:rPr>
          <w:sz w:val="21"/>
        </w:rPr>
        <w:t>недельные спринты, приоритизация, ежедневные созвоны, найм и адаптация сотрудников, документация в Notion</w:t>
      </w:r>
    </w:p>
    <w:p>
      <w:pPr>
        <w:spacing w:after="40"/>
      </w:pPr>
      <w:r>
        <w:rPr>
          <w:b/>
          <w:sz w:val="21"/>
        </w:rPr>
        <w:t xml:space="preserve">Языки: </w:t>
      </w:r>
      <w:r>
        <w:rPr>
          <w:sz w:val="21"/>
        </w:rPr>
        <w:t>русский — родной; английский — B1 (Intermediate): переговоры, уточняющие вопросы, техническая и бизнес-лексика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