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7CB3F4" w14:textId="1773C40B" w:rsidR="009F1CD7" w:rsidRPr="00275A95" w:rsidRDefault="009F1CD7" w:rsidP="00275A95">
      <w:pPr>
        <w:spacing w:line="480" w:lineRule="auto"/>
        <w:rPr>
          <w:rFonts w:ascii="Arial" w:hAnsi="Arial" w:cs="Arial"/>
          <w:b/>
          <w:bCs/>
        </w:rPr>
      </w:pPr>
      <w:r w:rsidRPr="00275A95">
        <w:rPr>
          <w:rFonts w:ascii="Arial" w:hAnsi="Arial" w:cs="Arial"/>
          <w:b/>
          <w:bCs/>
        </w:rPr>
        <w:t>Data Build Task</w:t>
      </w:r>
    </w:p>
    <w:p w14:paraId="0F27EBB1" w14:textId="4F145169" w:rsidR="009F1CD7" w:rsidRPr="00275A95" w:rsidRDefault="009F1CD7" w:rsidP="00275A95">
      <w:pPr>
        <w:spacing w:line="480" w:lineRule="auto"/>
        <w:rPr>
          <w:rFonts w:ascii="Arial" w:hAnsi="Arial" w:cs="Arial"/>
        </w:rPr>
      </w:pPr>
      <w:r w:rsidRPr="00275A95">
        <w:rPr>
          <w:rFonts w:ascii="Arial" w:hAnsi="Arial" w:cs="Arial"/>
        </w:rPr>
        <w:t>The aim of this task was to build a relational database system, with linked tables</w:t>
      </w:r>
      <w:r w:rsidRPr="00275A95">
        <w:rPr>
          <w:rFonts w:ascii="Arial" w:hAnsi="Arial" w:cs="Arial"/>
        </w:rPr>
        <w:t xml:space="preserve"> and develop knowledge of and demonstrate</w:t>
      </w:r>
      <w:r w:rsidRPr="00275A95">
        <w:rPr>
          <w:rFonts w:ascii="Arial" w:hAnsi="Arial" w:cs="Arial"/>
        </w:rPr>
        <w:t xml:space="preserve"> primary and secondary keys</w:t>
      </w:r>
      <w:r w:rsidRPr="00275A95">
        <w:rPr>
          <w:rFonts w:ascii="Arial" w:hAnsi="Arial" w:cs="Arial"/>
        </w:rPr>
        <w:t xml:space="preserve">. To complete this task, I utilised PostgreSQL. </w:t>
      </w:r>
      <w:r w:rsidRPr="00275A95">
        <w:rPr>
          <w:rFonts w:ascii="Arial" w:hAnsi="Arial" w:cs="Arial"/>
        </w:rPr>
        <w:t>The database was designed to reduce data duplication, link related information and maintain data accuracy.</w:t>
      </w:r>
    </w:p>
    <w:p w14:paraId="7F43F7C6" w14:textId="152D0B35" w:rsidR="009F1CD7" w:rsidRPr="00275A95" w:rsidRDefault="009F1CD7" w:rsidP="00275A95">
      <w:pPr>
        <w:spacing w:line="480" w:lineRule="auto"/>
        <w:rPr>
          <w:rFonts w:ascii="Arial" w:hAnsi="Arial" w:cs="Arial"/>
          <w:b/>
          <w:bCs/>
        </w:rPr>
      </w:pPr>
      <w:r w:rsidRPr="00275A95">
        <w:rPr>
          <w:rFonts w:ascii="Arial" w:hAnsi="Arial" w:cs="Arial"/>
          <w:b/>
          <w:bCs/>
        </w:rPr>
        <w:t>Database Design and Implementation</w:t>
      </w:r>
    </w:p>
    <w:p w14:paraId="30E18D13" w14:textId="20062A52" w:rsidR="009F1CD7" w:rsidRPr="00275A95" w:rsidRDefault="009F1CD7" w:rsidP="00275A95">
      <w:pPr>
        <w:spacing w:line="480" w:lineRule="auto"/>
        <w:rPr>
          <w:rFonts w:ascii="Arial" w:hAnsi="Arial" w:cs="Arial"/>
        </w:rPr>
      </w:pPr>
      <w:r w:rsidRPr="00275A95">
        <w:rPr>
          <w:rFonts w:ascii="Arial" w:hAnsi="Arial" w:cs="Arial"/>
        </w:rPr>
        <w:t xml:space="preserve">As shown in Figure 1, the database contains three tables: student, course and </w:t>
      </w:r>
      <w:proofErr w:type="spellStart"/>
      <w:r w:rsidRPr="00275A95">
        <w:rPr>
          <w:rFonts w:ascii="Arial" w:hAnsi="Arial" w:cs="Arial"/>
        </w:rPr>
        <w:t>student_course</w:t>
      </w:r>
      <w:proofErr w:type="spellEnd"/>
      <w:r w:rsidRPr="00275A95">
        <w:rPr>
          <w:rFonts w:ascii="Arial" w:hAnsi="Arial" w:cs="Arial"/>
        </w:rPr>
        <w:t xml:space="preserve">. The student table stores student details, while the course table stores course names, exam boards and teachers. The </w:t>
      </w:r>
      <w:proofErr w:type="spellStart"/>
      <w:r w:rsidRPr="00275A95">
        <w:rPr>
          <w:rFonts w:ascii="Arial" w:hAnsi="Arial" w:cs="Arial"/>
        </w:rPr>
        <w:t>student_course</w:t>
      </w:r>
      <w:proofErr w:type="spellEnd"/>
      <w:r w:rsidRPr="00275A95">
        <w:rPr>
          <w:rFonts w:ascii="Arial" w:hAnsi="Arial" w:cs="Arial"/>
        </w:rPr>
        <w:t xml:space="preserve"> table links students to the courses they study.</w:t>
      </w:r>
    </w:p>
    <w:p w14:paraId="4C4889A6" w14:textId="351310EA" w:rsidR="00323FE1" w:rsidRPr="00275A95" w:rsidRDefault="00DA48A7" w:rsidP="00275A95">
      <w:pPr>
        <w:spacing w:line="480" w:lineRule="auto"/>
        <w:rPr>
          <w:rFonts w:ascii="Arial" w:hAnsi="Arial" w:cs="Arial"/>
        </w:rPr>
      </w:pPr>
      <w:r w:rsidRPr="00275A95">
        <w:rPr>
          <w:rFonts w:ascii="Arial" w:hAnsi="Arial" w:cs="Arial"/>
        </w:rPr>
        <w:drawing>
          <wp:inline distT="0" distB="0" distL="0" distR="0" wp14:anchorId="637373F5" wp14:editId="01F48B09">
            <wp:extent cx="2695415" cy="4328160"/>
            <wp:effectExtent l="0" t="0" r="0" b="0"/>
            <wp:docPr id="1280004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004311" name=""/>
                    <pic:cNvPicPr/>
                  </pic:nvPicPr>
                  <pic:blipFill>
                    <a:blip r:embed="rId4"/>
                    <a:stretch>
                      <a:fillRect/>
                    </a:stretch>
                  </pic:blipFill>
                  <pic:spPr>
                    <a:xfrm>
                      <a:off x="0" y="0"/>
                      <a:ext cx="2704776" cy="4343191"/>
                    </a:xfrm>
                    <a:prstGeom prst="rect">
                      <a:avLst/>
                    </a:prstGeom>
                  </pic:spPr>
                </pic:pic>
              </a:graphicData>
            </a:graphic>
          </wp:inline>
        </w:drawing>
      </w:r>
    </w:p>
    <w:p w14:paraId="30A3249A" w14:textId="29ABDE7D" w:rsidR="009F1CD7" w:rsidRPr="00275A95" w:rsidRDefault="009F1CD7" w:rsidP="00275A95">
      <w:pPr>
        <w:spacing w:line="480" w:lineRule="auto"/>
        <w:rPr>
          <w:rFonts w:ascii="Arial" w:hAnsi="Arial" w:cs="Arial"/>
          <w:i/>
          <w:iCs/>
        </w:rPr>
      </w:pPr>
      <w:r w:rsidRPr="00275A95">
        <w:rPr>
          <w:rFonts w:ascii="Arial" w:hAnsi="Arial" w:cs="Arial"/>
          <w:i/>
          <w:iCs/>
        </w:rPr>
        <w:t>Figure 1</w:t>
      </w:r>
    </w:p>
    <w:p w14:paraId="3E19B3AC" w14:textId="77777777" w:rsidR="009F1CD7" w:rsidRPr="00275A95" w:rsidRDefault="009F1CD7" w:rsidP="00275A95">
      <w:pPr>
        <w:spacing w:line="480" w:lineRule="auto"/>
        <w:rPr>
          <w:rFonts w:ascii="Arial" w:hAnsi="Arial" w:cs="Arial"/>
        </w:rPr>
      </w:pPr>
      <w:r w:rsidRPr="00275A95">
        <w:rPr>
          <w:rFonts w:ascii="Arial" w:hAnsi="Arial" w:cs="Arial"/>
        </w:rPr>
        <w:lastRenderedPageBreak/>
        <w:t xml:space="preserve">Primary keys uniquely identify records. The </w:t>
      </w:r>
      <w:proofErr w:type="spellStart"/>
      <w:r w:rsidRPr="00275A95">
        <w:rPr>
          <w:rFonts w:ascii="Arial" w:hAnsi="Arial" w:cs="Arial"/>
        </w:rPr>
        <w:t>student_number</w:t>
      </w:r>
      <w:proofErr w:type="spellEnd"/>
      <w:r w:rsidRPr="00275A95">
        <w:rPr>
          <w:rFonts w:ascii="Arial" w:hAnsi="Arial" w:cs="Arial"/>
        </w:rPr>
        <w:t xml:space="preserve"> field is the primary key in the student table, and </w:t>
      </w:r>
      <w:proofErr w:type="spellStart"/>
      <w:r w:rsidRPr="00275A95">
        <w:rPr>
          <w:rFonts w:ascii="Arial" w:hAnsi="Arial" w:cs="Arial"/>
        </w:rPr>
        <w:t>course_name</w:t>
      </w:r>
      <w:proofErr w:type="spellEnd"/>
      <w:r w:rsidRPr="00275A95">
        <w:rPr>
          <w:rFonts w:ascii="Arial" w:hAnsi="Arial" w:cs="Arial"/>
        </w:rPr>
        <w:t xml:space="preserve"> is the primary key in the course table. The </w:t>
      </w:r>
      <w:proofErr w:type="spellStart"/>
      <w:r w:rsidRPr="00275A95">
        <w:rPr>
          <w:rFonts w:ascii="Arial" w:hAnsi="Arial" w:cs="Arial"/>
        </w:rPr>
        <w:t>student_course</w:t>
      </w:r>
      <w:proofErr w:type="spellEnd"/>
      <w:r w:rsidRPr="00275A95">
        <w:rPr>
          <w:rFonts w:ascii="Arial" w:hAnsi="Arial" w:cs="Arial"/>
        </w:rPr>
        <w:t xml:space="preserve"> table uses a composite primary key consisting of </w:t>
      </w:r>
      <w:proofErr w:type="spellStart"/>
      <w:r w:rsidRPr="00275A95">
        <w:rPr>
          <w:rFonts w:ascii="Arial" w:hAnsi="Arial" w:cs="Arial"/>
        </w:rPr>
        <w:t>student_number</w:t>
      </w:r>
      <w:proofErr w:type="spellEnd"/>
      <w:r w:rsidRPr="00275A95">
        <w:rPr>
          <w:rFonts w:ascii="Arial" w:hAnsi="Arial" w:cs="Arial"/>
        </w:rPr>
        <w:t xml:space="preserve"> and </w:t>
      </w:r>
      <w:proofErr w:type="spellStart"/>
      <w:r w:rsidRPr="00275A95">
        <w:rPr>
          <w:rFonts w:ascii="Arial" w:hAnsi="Arial" w:cs="Arial"/>
        </w:rPr>
        <w:t>course_name</w:t>
      </w:r>
      <w:proofErr w:type="spellEnd"/>
      <w:r w:rsidRPr="00275A95">
        <w:rPr>
          <w:rFonts w:ascii="Arial" w:hAnsi="Arial" w:cs="Arial"/>
        </w:rPr>
        <w:t>, preventing duplicate student-course combinations. Foreign keys connect this table to the student and course tables, maintaining referential integrity (PostgreSQL Global Development Group, n.d.).</w:t>
      </w:r>
    </w:p>
    <w:p w14:paraId="358D309B" w14:textId="04530FBE" w:rsidR="00DA48A7" w:rsidRPr="00275A95" w:rsidRDefault="009F1CD7" w:rsidP="00275A95">
      <w:pPr>
        <w:spacing w:line="480" w:lineRule="auto"/>
        <w:rPr>
          <w:rFonts w:ascii="Arial" w:hAnsi="Arial" w:cs="Arial"/>
        </w:rPr>
      </w:pPr>
      <w:r w:rsidRPr="00275A95">
        <w:rPr>
          <w:rFonts w:ascii="Arial" w:hAnsi="Arial" w:cs="Arial"/>
        </w:rPr>
        <w:t>Figure 2 shows the database implementation and populated tables. The database contain</w:t>
      </w:r>
      <w:r w:rsidRPr="00275A95">
        <w:rPr>
          <w:rFonts w:ascii="Arial" w:hAnsi="Arial" w:cs="Arial"/>
        </w:rPr>
        <w:t xml:space="preserve">ed </w:t>
      </w:r>
      <w:r w:rsidRPr="00275A95">
        <w:rPr>
          <w:rFonts w:ascii="Arial" w:hAnsi="Arial" w:cs="Arial"/>
        </w:rPr>
        <w:t>five student records, five course records and fifteen student-course relationships. Separating the information into three tables reduces unnecessary repetition and supports a more organised database structure.</w:t>
      </w:r>
    </w:p>
    <w:p w14:paraId="5A574ED0" w14:textId="08BF7629" w:rsidR="00DA48A7" w:rsidRPr="00275A95" w:rsidRDefault="00DA48A7" w:rsidP="00275A95">
      <w:pPr>
        <w:spacing w:line="480" w:lineRule="auto"/>
        <w:rPr>
          <w:rFonts w:ascii="Arial" w:hAnsi="Arial" w:cs="Arial"/>
          <w:b/>
          <w:bCs/>
        </w:rPr>
      </w:pPr>
      <w:r w:rsidRPr="00275A95">
        <w:rPr>
          <w:rFonts w:ascii="Arial" w:hAnsi="Arial" w:cs="Arial"/>
          <w:b/>
          <w:bCs/>
        </w:rPr>
        <w:drawing>
          <wp:inline distT="0" distB="0" distL="0" distR="0" wp14:anchorId="3424C3C9" wp14:editId="0177B50A">
            <wp:extent cx="4922947" cy="2103302"/>
            <wp:effectExtent l="0" t="0" r="0" b="0"/>
            <wp:docPr id="1036165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165939" name=""/>
                    <pic:cNvPicPr/>
                  </pic:nvPicPr>
                  <pic:blipFill>
                    <a:blip r:embed="rId5"/>
                    <a:stretch>
                      <a:fillRect/>
                    </a:stretch>
                  </pic:blipFill>
                  <pic:spPr>
                    <a:xfrm>
                      <a:off x="0" y="0"/>
                      <a:ext cx="4922947" cy="2103302"/>
                    </a:xfrm>
                    <a:prstGeom prst="rect">
                      <a:avLst/>
                    </a:prstGeom>
                  </pic:spPr>
                </pic:pic>
              </a:graphicData>
            </a:graphic>
          </wp:inline>
        </w:drawing>
      </w:r>
    </w:p>
    <w:p w14:paraId="50D719C8" w14:textId="15828A70" w:rsidR="00D21130" w:rsidRPr="00275A95" w:rsidRDefault="009F1CD7" w:rsidP="00275A95">
      <w:pPr>
        <w:spacing w:line="480" w:lineRule="auto"/>
        <w:rPr>
          <w:rFonts w:ascii="Arial" w:hAnsi="Arial" w:cs="Arial"/>
          <w:i/>
          <w:iCs/>
        </w:rPr>
      </w:pPr>
      <w:r w:rsidRPr="00275A95">
        <w:rPr>
          <w:rFonts w:ascii="Arial" w:hAnsi="Arial" w:cs="Arial"/>
          <w:i/>
          <w:iCs/>
        </w:rPr>
        <w:t>Figure 2</w:t>
      </w:r>
    </w:p>
    <w:p w14:paraId="540F38CB" w14:textId="7FAD7F38" w:rsidR="009F1CD7" w:rsidRPr="00275A95" w:rsidRDefault="009F1CD7" w:rsidP="00275A95">
      <w:pPr>
        <w:spacing w:line="480" w:lineRule="auto"/>
        <w:rPr>
          <w:rFonts w:ascii="Arial" w:hAnsi="Arial" w:cs="Arial"/>
          <w:b/>
          <w:bCs/>
        </w:rPr>
      </w:pPr>
      <w:r w:rsidRPr="00275A95">
        <w:rPr>
          <w:rFonts w:ascii="Arial" w:hAnsi="Arial" w:cs="Arial"/>
          <w:b/>
          <w:bCs/>
        </w:rPr>
        <w:t>Testin and Results</w:t>
      </w:r>
    </w:p>
    <w:p w14:paraId="0E6F047C" w14:textId="084057B7" w:rsidR="009F1CD7" w:rsidRPr="00275A95" w:rsidRDefault="009F1CD7" w:rsidP="00275A95">
      <w:pPr>
        <w:spacing w:line="480" w:lineRule="auto"/>
        <w:rPr>
          <w:rFonts w:ascii="Arial" w:hAnsi="Arial" w:cs="Arial"/>
        </w:rPr>
      </w:pPr>
      <w:r w:rsidRPr="00275A95">
        <w:rPr>
          <w:rFonts w:ascii="Arial" w:hAnsi="Arial" w:cs="Arial"/>
        </w:rPr>
        <w:t xml:space="preserve">The database was tested using an SQL JOIN query, shown in </w:t>
      </w:r>
      <w:r w:rsidRPr="00275A95">
        <w:rPr>
          <w:rFonts w:ascii="Arial" w:hAnsi="Arial" w:cs="Arial"/>
          <w:b/>
          <w:bCs/>
        </w:rPr>
        <w:t>Figure 3</w:t>
      </w:r>
      <w:r w:rsidRPr="00275A95">
        <w:rPr>
          <w:rFonts w:ascii="Arial" w:hAnsi="Arial" w:cs="Arial"/>
        </w:rPr>
        <w:t>. This query combines information from all three tables using their related key fields. The results demonstrate that student details can be retrieved alongside their course information, exam board and teacher. The query returned fifteen rows, corresponding to the fifteen student-course relationships.</w:t>
      </w:r>
    </w:p>
    <w:p w14:paraId="1E0D6CAC" w14:textId="04968233" w:rsidR="00D21130" w:rsidRPr="00275A95" w:rsidRDefault="00D21130" w:rsidP="00275A95">
      <w:pPr>
        <w:spacing w:line="480" w:lineRule="auto"/>
        <w:rPr>
          <w:rFonts w:ascii="Arial" w:hAnsi="Arial" w:cs="Arial"/>
          <w:b/>
          <w:bCs/>
        </w:rPr>
      </w:pPr>
      <w:r w:rsidRPr="00275A95">
        <w:rPr>
          <w:rFonts w:ascii="Arial" w:hAnsi="Arial" w:cs="Arial"/>
          <w:b/>
          <w:bCs/>
        </w:rPr>
        <w:lastRenderedPageBreak/>
        <w:drawing>
          <wp:inline distT="0" distB="0" distL="0" distR="0" wp14:anchorId="11C20E29" wp14:editId="1D0D84F8">
            <wp:extent cx="5731510" cy="2803525"/>
            <wp:effectExtent l="0" t="0" r="2540" b="0"/>
            <wp:docPr id="833421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421776" name=""/>
                    <pic:cNvPicPr/>
                  </pic:nvPicPr>
                  <pic:blipFill>
                    <a:blip r:embed="rId6"/>
                    <a:stretch>
                      <a:fillRect/>
                    </a:stretch>
                  </pic:blipFill>
                  <pic:spPr>
                    <a:xfrm>
                      <a:off x="0" y="0"/>
                      <a:ext cx="5731510" cy="2803525"/>
                    </a:xfrm>
                    <a:prstGeom prst="rect">
                      <a:avLst/>
                    </a:prstGeom>
                  </pic:spPr>
                </pic:pic>
              </a:graphicData>
            </a:graphic>
          </wp:inline>
        </w:drawing>
      </w:r>
    </w:p>
    <w:p w14:paraId="37E59E92" w14:textId="4FB9E610" w:rsidR="009F1CD7" w:rsidRPr="00275A95" w:rsidRDefault="009F1CD7" w:rsidP="00275A95">
      <w:pPr>
        <w:spacing w:line="480" w:lineRule="auto"/>
        <w:rPr>
          <w:rFonts w:ascii="Arial" w:hAnsi="Arial" w:cs="Arial"/>
          <w:i/>
          <w:iCs/>
        </w:rPr>
      </w:pPr>
      <w:r w:rsidRPr="00275A95">
        <w:rPr>
          <w:rFonts w:ascii="Arial" w:hAnsi="Arial" w:cs="Arial"/>
          <w:i/>
          <w:iCs/>
        </w:rPr>
        <w:t>Figure 3</w:t>
      </w:r>
    </w:p>
    <w:p w14:paraId="283A09E6" w14:textId="1B3BE0CF" w:rsidR="009F1CD7" w:rsidRPr="00275A95" w:rsidRDefault="009F1CD7" w:rsidP="00275A95">
      <w:pPr>
        <w:spacing w:line="480" w:lineRule="auto"/>
        <w:rPr>
          <w:rFonts w:ascii="Arial" w:hAnsi="Arial" w:cs="Arial"/>
        </w:rPr>
      </w:pPr>
      <w:r w:rsidRPr="00275A95">
        <w:rPr>
          <w:rFonts w:ascii="Arial" w:hAnsi="Arial" w:cs="Arial"/>
        </w:rPr>
        <w:t xml:space="preserve">Referential integrity was tested by attempting to insert a student-course record containing a student number that did not exist, as shown in Figure 4. PostgreSQL rejected the insertion because the foreign key requirement was not met. This confirms that the database prevents links to non-existent student records. A similar test </w:t>
      </w:r>
      <w:r w:rsidRPr="00275A95">
        <w:rPr>
          <w:rFonts w:ascii="Arial" w:hAnsi="Arial" w:cs="Arial"/>
        </w:rPr>
        <w:t>was</w:t>
      </w:r>
      <w:r w:rsidRPr="00275A95">
        <w:rPr>
          <w:rFonts w:ascii="Arial" w:hAnsi="Arial" w:cs="Arial"/>
        </w:rPr>
        <w:t xml:space="preserve"> performed using a course name that is not present in the course table</w:t>
      </w:r>
      <w:r w:rsidRPr="00275A95">
        <w:rPr>
          <w:rFonts w:ascii="Arial" w:hAnsi="Arial" w:cs="Arial"/>
        </w:rPr>
        <w:t>, as shown in Figure 5</w:t>
      </w:r>
      <w:r w:rsidRPr="00275A95">
        <w:rPr>
          <w:rFonts w:ascii="Arial" w:hAnsi="Arial" w:cs="Arial"/>
        </w:rPr>
        <w:t>.</w:t>
      </w:r>
    </w:p>
    <w:p w14:paraId="185F95FC" w14:textId="51CA4DDC" w:rsidR="00D21130" w:rsidRPr="00275A95" w:rsidRDefault="009F1CD7" w:rsidP="00275A95">
      <w:pPr>
        <w:spacing w:line="480" w:lineRule="auto"/>
        <w:rPr>
          <w:rFonts w:ascii="Arial" w:hAnsi="Arial" w:cs="Arial"/>
          <w:b/>
          <w:bCs/>
        </w:rPr>
      </w:pPr>
      <w:r w:rsidRPr="00275A95">
        <w:rPr>
          <w:rFonts w:ascii="Arial" w:hAnsi="Arial" w:cs="Arial"/>
          <w:b/>
          <w:bCs/>
        </w:rPr>
        <w:drawing>
          <wp:inline distT="0" distB="0" distL="0" distR="0" wp14:anchorId="5919E07D" wp14:editId="52BE7F80">
            <wp:extent cx="5731510" cy="1388110"/>
            <wp:effectExtent l="0" t="0" r="2540" b="2540"/>
            <wp:docPr id="1833137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137502" name=""/>
                    <pic:cNvPicPr/>
                  </pic:nvPicPr>
                  <pic:blipFill>
                    <a:blip r:embed="rId7"/>
                    <a:stretch>
                      <a:fillRect/>
                    </a:stretch>
                  </pic:blipFill>
                  <pic:spPr>
                    <a:xfrm>
                      <a:off x="0" y="0"/>
                      <a:ext cx="5731510" cy="1388110"/>
                    </a:xfrm>
                    <a:prstGeom prst="rect">
                      <a:avLst/>
                    </a:prstGeom>
                  </pic:spPr>
                </pic:pic>
              </a:graphicData>
            </a:graphic>
          </wp:inline>
        </w:drawing>
      </w:r>
    </w:p>
    <w:p w14:paraId="14C868B1" w14:textId="776FE2E2" w:rsidR="009F1CD7" w:rsidRPr="00275A95" w:rsidRDefault="009F1CD7" w:rsidP="00275A95">
      <w:pPr>
        <w:spacing w:line="480" w:lineRule="auto"/>
        <w:rPr>
          <w:rFonts w:ascii="Arial" w:hAnsi="Arial" w:cs="Arial"/>
          <w:i/>
          <w:iCs/>
        </w:rPr>
      </w:pPr>
      <w:r w:rsidRPr="00275A95">
        <w:rPr>
          <w:rFonts w:ascii="Arial" w:hAnsi="Arial" w:cs="Arial"/>
          <w:i/>
          <w:iCs/>
        </w:rPr>
        <w:t>Figure 4</w:t>
      </w:r>
    </w:p>
    <w:p w14:paraId="2A29F3AF" w14:textId="26B15F39" w:rsidR="00D21130" w:rsidRPr="00275A95" w:rsidRDefault="00D21130" w:rsidP="00275A95">
      <w:pPr>
        <w:spacing w:line="480" w:lineRule="auto"/>
        <w:rPr>
          <w:rFonts w:ascii="Arial" w:hAnsi="Arial" w:cs="Arial"/>
          <w:b/>
          <w:bCs/>
        </w:rPr>
      </w:pPr>
      <w:r w:rsidRPr="00275A95">
        <w:rPr>
          <w:rFonts w:ascii="Arial" w:hAnsi="Arial" w:cs="Arial"/>
          <w:b/>
          <w:bCs/>
        </w:rPr>
        <w:lastRenderedPageBreak/>
        <w:drawing>
          <wp:inline distT="0" distB="0" distL="0" distR="0" wp14:anchorId="14D7D4F3" wp14:editId="07754074">
            <wp:extent cx="5731510" cy="1436370"/>
            <wp:effectExtent l="0" t="0" r="2540" b="0"/>
            <wp:docPr id="1699929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929175" name=""/>
                    <pic:cNvPicPr/>
                  </pic:nvPicPr>
                  <pic:blipFill>
                    <a:blip r:embed="rId8"/>
                    <a:stretch>
                      <a:fillRect/>
                    </a:stretch>
                  </pic:blipFill>
                  <pic:spPr>
                    <a:xfrm>
                      <a:off x="0" y="0"/>
                      <a:ext cx="5731510" cy="1436370"/>
                    </a:xfrm>
                    <a:prstGeom prst="rect">
                      <a:avLst/>
                    </a:prstGeom>
                  </pic:spPr>
                </pic:pic>
              </a:graphicData>
            </a:graphic>
          </wp:inline>
        </w:drawing>
      </w:r>
    </w:p>
    <w:p w14:paraId="0BC378A0" w14:textId="64F75509" w:rsidR="009F1CD7" w:rsidRPr="00275A95" w:rsidRDefault="009F1CD7" w:rsidP="00275A95">
      <w:pPr>
        <w:spacing w:line="480" w:lineRule="auto"/>
        <w:rPr>
          <w:rFonts w:ascii="Arial" w:hAnsi="Arial" w:cs="Arial"/>
          <w:i/>
          <w:iCs/>
        </w:rPr>
      </w:pPr>
      <w:r w:rsidRPr="00275A95">
        <w:rPr>
          <w:rFonts w:ascii="Arial" w:hAnsi="Arial" w:cs="Arial"/>
          <w:i/>
          <w:iCs/>
        </w:rPr>
        <w:t>Figure 5</w:t>
      </w:r>
    </w:p>
    <w:p w14:paraId="56EC1A43" w14:textId="58270EDE" w:rsidR="009F1CD7" w:rsidRPr="00275A95" w:rsidRDefault="009F1CD7" w:rsidP="00275A95">
      <w:pPr>
        <w:spacing w:line="480" w:lineRule="auto"/>
        <w:rPr>
          <w:rFonts w:ascii="Arial" w:hAnsi="Arial" w:cs="Arial"/>
          <w:b/>
          <w:bCs/>
        </w:rPr>
      </w:pPr>
      <w:r w:rsidRPr="00275A95">
        <w:rPr>
          <w:rFonts w:ascii="Arial" w:hAnsi="Arial" w:cs="Arial"/>
          <w:b/>
          <w:bCs/>
        </w:rPr>
        <w:t>C</w:t>
      </w:r>
      <w:r w:rsidR="00275A95" w:rsidRPr="00275A95">
        <w:rPr>
          <w:rFonts w:ascii="Arial" w:hAnsi="Arial" w:cs="Arial"/>
          <w:b/>
          <w:bCs/>
        </w:rPr>
        <w:t>onclusion</w:t>
      </w:r>
    </w:p>
    <w:p w14:paraId="5D34D7AC" w14:textId="77777777" w:rsidR="00275A95" w:rsidRPr="00275A95" w:rsidRDefault="00275A95" w:rsidP="00275A95">
      <w:pPr>
        <w:spacing w:line="480" w:lineRule="auto"/>
        <w:rPr>
          <w:rFonts w:ascii="Arial" w:hAnsi="Arial" w:cs="Arial"/>
        </w:rPr>
      </w:pPr>
      <w:r w:rsidRPr="00275A95">
        <w:rPr>
          <w:rFonts w:ascii="Arial" w:hAnsi="Arial" w:cs="Arial"/>
        </w:rPr>
        <w:t>The database successfully organises student and course information into linked tables. Primary keys identify records, while foreign keys maintain valid relationships. The JOIN query demonstrated that related information could be retrieved successfully, and the failed insertion demonstrated that referential integrity was enforced. Overall, the design provides a structured and reliable way to store and retrieve the supplied data.</w:t>
      </w:r>
    </w:p>
    <w:p w14:paraId="3B705233" w14:textId="77777777" w:rsidR="00275A95" w:rsidRPr="00275A95" w:rsidRDefault="00275A95" w:rsidP="00275A95">
      <w:pPr>
        <w:spacing w:line="480" w:lineRule="auto"/>
        <w:rPr>
          <w:rFonts w:ascii="Arial" w:hAnsi="Arial" w:cs="Arial"/>
          <w:b/>
          <w:bCs/>
        </w:rPr>
      </w:pPr>
      <w:r w:rsidRPr="00275A95">
        <w:rPr>
          <w:rFonts w:ascii="Arial" w:hAnsi="Arial" w:cs="Arial"/>
          <w:b/>
          <w:bCs/>
        </w:rPr>
        <w:t>References</w:t>
      </w:r>
    </w:p>
    <w:p w14:paraId="19BD73A5" w14:textId="650A3BD0" w:rsidR="00275A95" w:rsidRPr="00275A95" w:rsidRDefault="00275A95" w:rsidP="009F1CD7">
      <w:pPr>
        <w:spacing w:line="480" w:lineRule="auto"/>
        <w:rPr>
          <w:b/>
          <w:bCs/>
        </w:rPr>
      </w:pPr>
      <w:r w:rsidRPr="00275A95">
        <w:rPr>
          <w:rFonts w:ascii="Arial" w:hAnsi="Arial" w:cs="Arial"/>
        </w:rPr>
        <w:t xml:space="preserve">PostgreSQL Global Development Group (n.d.) </w:t>
      </w:r>
      <w:r w:rsidRPr="00275A95">
        <w:rPr>
          <w:rFonts w:ascii="Arial" w:hAnsi="Arial" w:cs="Arial"/>
          <w:i/>
          <w:iCs/>
        </w:rPr>
        <w:t>Constraints</w:t>
      </w:r>
      <w:r w:rsidRPr="00275A95">
        <w:rPr>
          <w:rFonts w:ascii="Arial" w:hAnsi="Arial" w:cs="Arial"/>
        </w:rPr>
        <w:t xml:space="preserve">. PostgreSQL Documentation. Available at: https://www.postgresql.org/docs/current/ddl-constraints.html (Accessed: </w:t>
      </w:r>
      <w:r>
        <w:rPr>
          <w:rFonts w:ascii="Arial" w:hAnsi="Arial" w:cs="Arial"/>
        </w:rPr>
        <w:t>06</w:t>
      </w:r>
      <w:r w:rsidRPr="00275A95">
        <w:rPr>
          <w:rFonts w:ascii="Arial" w:hAnsi="Arial" w:cs="Arial"/>
        </w:rPr>
        <w:t xml:space="preserve"> </w:t>
      </w:r>
      <w:r>
        <w:rPr>
          <w:rFonts w:ascii="Arial" w:hAnsi="Arial" w:cs="Arial"/>
        </w:rPr>
        <w:t>September</w:t>
      </w:r>
      <w:r w:rsidRPr="00275A95">
        <w:rPr>
          <w:rFonts w:ascii="Arial" w:hAnsi="Arial" w:cs="Arial"/>
        </w:rPr>
        <w:t xml:space="preserve"> 2026).</w:t>
      </w:r>
    </w:p>
    <w:sectPr w:rsidR="00275A95" w:rsidRPr="00275A9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3FE1"/>
    <w:rsid w:val="00275A95"/>
    <w:rsid w:val="00323FE1"/>
    <w:rsid w:val="004D1D6B"/>
    <w:rsid w:val="009F1CD7"/>
    <w:rsid w:val="00D21130"/>
    <w:rsid w:val="00DA48A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7C7BF0"/>
  <w15:chartTrackingRefBased/>
  <w15:docId w15:val="{E66180E8-1680-4D20-B1EA-5EA0EDE919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3F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23F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23F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3F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3F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3F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3F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3F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3F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3F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23F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3F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3F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3F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3F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3F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3F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3FE1"/>
    <w:rPr>
      <w:rFonts w:eastAsiaTheme="majorEastAsia" w:cstheme="majorBidi"/>
      <w:color w:val="272727" w:themeColor="text1" w:themeTint="D8"/>
    </w:rPr>
  </w:style>
  <w:style w:type="paragraph" w:styleId="Title">
    <w:name w:val="Title"/>
    <w:basedOn w:val="Normal"/>
    <w:next w:val="Normal"/>
    <w:link w:val="TitleChar"/>
    <w:uiPriority w:val="10"/>
    <w:qFormat/>
    <w:rsid w:val="00323F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3F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3F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3F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3FE1"/>
    <w:pPr>
      <w:spacing w:before="160"/>
      <w:jc w:val="center"/>
    </w:pPr>
    <w:rPr>
      <w:i/>
      <w:iCs/>
      <w:color w:val="404040" w:themeColor="text1" w:themeTint="BF"/>
    </w:rPr>
  </w:style>
  <w:style w:type="character" w:customStyle="1" w:styleId="QuoteChar">
    <w:name w:val="Quote Char"/>
    <w:basedOn w:val="DefaultParagraphFont"/>
    <w:link w:val="Quote"/>
    <w:uiPriority w:val="29"/>
    <w:rsid w:val="00323FE1"/>
    <w:rPr>
      <w:i/>
      <w:iCs/>
      <w:color w:val="404040" w:themeColor="text1" w:themeTint="BF"/>
    </w:rPr>
  </w:style>
  <w:style w:type="paragraph" w:styleId="ListParagraph">
    <w:name w:val="List Paragraph"/>
    <w:basedOn w:val="Normal"/>
    <w:uiPriority w:val="34"/>
    <w:qFormat/>
    <w:rsid w:val="00323FE1"/>
    <w:pPr>
      <w:ind w:left="720"/>
      <w:contextualSpacing/>
    </w:pPr>
  </w:style>
  <w:style w:type="character" w:styleId="IntenseEmphasis">
    <w:name w:val="Intense Emphasis"/>
    <w:basedOn w:val="DefaultParagraphFont"/>
    <w:uiPriority w:val="21"/>
    <w:qFormat/>
    <w:rsid w:val="00323FE1"/>
    <w:rPr>
      <w:i/>
      <w:iCs/>
      <w:color w:val="0F4761" w:themeColor="accent1" w:themeShade="BF"/>
    </w:rPr>
  </w:style>
  <w:style w:type="paragraph" w:styleId="IntenseQuote">
    <w:name w:val="Intense Quote"/>
    <w:basedOn w:val="Normal"/>
    <w:next w:val="Normal"/>
    <w:link w:val="IntenseQuoteChar"/>
    <w:uiPriority w:val="30"/>
    <w:qFormat/>
    <w:rsid w:val="00323F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3FE1"/>
    <w:rPr>
      <w:i/>
      <w:iCs/>
      <w:color w:val="0F4761" w:themeColor="accent1" w:themeShade="BF"/>
    </w:rPr>
  </w:style>
  <w:style w:type="character" w:styleId="IntenseReference">
    <w:name w:val="Intense Reference"/>
    <w:basedOn w:val="DefaultParagraphFont"/>
    <w:uiPriority w:val="32"/>
    <w:qFormat/>
    <w:rsid w:val="00323FE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57</TotalTime>
  <Pages>4</Pages>
  <Words>431</Words>
  <Characters>2463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Rebekah Pollington</dc:creator>
  <cp:keywords/>
  <dc:description/>
  <cp:lastModifiedBy>Rebekah Pollington</cp:lastModifiedBy>
  <cp:revision>1</cp:revision>
  <dcterms:created xsi:type="dcterms:W3CDTF">2026-10-15T13:20:00Z</dcterms:created>
  <dcterms:modified xsi:type="dcterms:W3CDTF">2026-10-15T14:18:00Z</dcterms:modified>
</cp:coreProperties>
</file>