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start, accept,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FinalizeLog, addThief, clearParty, setCollectedCanvas, setPartyElement, setRoomAtributes, setRoomCanvas, setRoomIdAP, updateMThiefState, updateThiefCylinder, updateThiefPosition, updateThiefSituation, updateThiefState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getType, getArgs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readObject, writeObject, close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