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BA" w:rsidRDefault="00B368BA" w:rsidP="00B611B1">
      <w:pPr>
        <w:spacing w:line="240" w:lineRule="auto"/>
      </w:pPr>
    </w:p>
    <w:p w:rsidR="00B368BA" w:rsidRDefault="00F04A80">
      <w:pPr>
        <w:spacing w:after="52" w:line="240" w:lineRule="auto"/>
        <w:ind w:right="2848"/>
        <w:jc w:val="right"/>
      </w:pPr>
      <w:r>
        <w:rPr>
          <w:rFonts w:ascii="Arial" w:eastAsia="Arial" w:hAnsi="Arial" w:cs="Arial"/>
          <w:sz w:val="23"/>
        </w:rPr>
        <w:t xml:space="preserve">HISTORIAL DE LAS REVISIONES </w:t>
      </w:r>
    </w:p>
    <w:p w:rsidR="00B368BA" w:rsidRDefault="00F04A80">
      <w:pPr>
        <w:spacing w:after="63"/>
        <w:ind w:left="680"/>
      </w:pPr>
      <w:r>
        <w:rPr>
          <w:rFonts w:ascii="Arial" w:eastAsia="Arial" w:hAnsi="Arial" w:cs="Arial"/>
          <w:sz w:val="21"/>
        </w:rPr>
        <w:t xml:space="preserve"> </w:t>
      </w:r>
    </w:p>
    <w:tbl>
      <w:tblPr>
        <w:tblStyle w:val="TableGrid"/>
        <w:tblW w:w="8288" w:type="dxa"/>
        <w:tblInd w:w="681" w:type="dxa"/>
        <w:tblCellMar>
          <w:top w:w="63" w:type="dxa"/>
          <w:left w:w="103" w:type="dxa"/>
          <w:right w:w="61" w:type="dxa"/>
        </w:tblCellMar>
        <w:tblLook w:val="04A0" w:firstRow="1" w:lastRow="0" w:firstColumn="1" w:lastColumn="0" w:noHBand="0" w:noVBand="1"/>
      </w:tblPr>
      <w:tblGrid>
        <w:gridCol w:w="676"/>
        <w:gridCol w:w="846"/>
        <w:gridCol w:w="1053"/>
        <w:gridCol w:w="1484"/>
        <w:gridCol w:w="1692"/>
        <w:gridCol w:w="1184"/>
        <w:gridCol w:w="1353"/>
      </w:tblGrid>
      <w:tr w:rsidR="00B368BA" w:rsidTr="00B611B1">
        <w:trPr>
          <w:trHeight w:val="705"/>
        </w:trPr>
        <w:tc>
          <w:tcPr>
            <w:tcW w:w="676"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B611B1">
            <w:pPr>
              <w:jc w:val="center"/>
            </w:pPr>
            <w:r>
              <w:rPr>
                <w:rFonts w:ascii="Arial" w:eastAsia="Arial" w:hAnsi="Arial" w:cs="Arial"/>
                <w:sz w:val="17"/>
              </w:rPr>
              <w:t>Ítem</w:t>
            </w:r>
            <w:r w:rsidR="00F04A80">
              <w:rPr>
                <w:rFonts w:ascii="Arial" w:eastAsia="Arial" w:hAnsi="Arial" w:cs="Arial"/>
                <w:sz w:val="17"/>
              </w:rPr>
              <w:t xml:space="preserve"> </w:t>
            </w:r>
          </w:p>
        </w:tc>
        <w:tc>
          <w:tcPr>
            <w:tcW w:w="846" w:type="dxa"/>
            <w:tcBorders>
              <w:top w:val="single" w:sz="4" w:space="0" w:color="000000"/>
              <w:left w:val="single" w:sz="4" w:space="0" w:color="000000"/>
              <w:bottom w:val="single" w:sz="3" w:space="0" w:color="000000"/>
              <w:right w:val="single" w:sz="3" w:space="0" w:color="000000"/>
            </w:tcBorders>
            <w:shd w:val="clear" w:color="auto" w:fill="CCCCCC"/>
            <w:vAlign w:val="center"/>
          </w:tcPr>
          <w:p w:rsidR="00B368BA" w:rsidRDefault="00F04A80">
            <w:pPr>
              <w:ind w:left="31"/>
            </w:pPr>
            <w:r>
              <w:rPr>
                <w:rFonts w:ascii="Arial" w:eastAsia="Arial" w:hAnsi="Arial" w:cs="Arial"/>
                <w:sz w:val="17"/>
              </w:rPr>
              <w:t xml:space="preserve">Versión </w:t>
            </w:r>
          </w:p>
        </w:tc>
        <w:tc>
          <w:tcPr>
            <w:tcW w:w="1053" w:type="dxa"/>
            <w:tcBorders>
              <w:top w:val="single" w:sz="4" w:space="0" w:color="000000"/>
              <w:left w:val="single" w:sz="3"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Fecha </w:t>
            </w:r>
          </w:p>
        </w:tc>
        <w:tc>
          <w:tcPr>
            <w:tcW w:w="1484"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Autor </w:t>
            </w:r>
          </w:p>
        </w:tc>
        <w:tc>
          <w:tcPr>
            <w:tcW w:w="1692"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Descripción </w:t>
            </w:r>
          </w:p>
        </w:tc>
        <w:tc>
          <w:tcPr>
            <w:tcW w:w="1184" w:type="dxa"/>
            <w:tcBorders>
              <w:top w:val="single" w:sz="4" w:space="0" w:color="000000"/>
              <w:left w:val="single" w:sz="4" w:space="0" w:color="000000"/>
              <w:bottom w:val="single" w:sz="3" w:space="0" w:color="000000"/>
              <w:right w:val="single" w:sz="3" w:space="0" w:color="000000"/>
            </w:tcBorders>
            <w:shd w:val="clear" w:color="auto" w:fill="CCCCCC"/>
            <w:vAlign w:val="center"/>
          </w:tcPr>
          <w:p w:rsidR="00B368BA" w:rsidRDefault="00F04A80">
            <w:pPr>
              <w:jc w:val="center"/>
            </w:pPr>
            <w:r>
              <w:rPr>
                <w:rFonts w:ascii="Arial" w:eastAsia="Arial" w:hAnsi="Arial" w:cs="Arial"/>
                <w:sz w:val="17"/>
              </w:rPr>
              <w:t xml:space="preserve">Estado </w:t>
            </w:r>
          </w:p>
        </w:tc>
        <w:tc>
          <w:tcPr>
            <w:tcW w:w="1353" w:type="dxa"/>
            <w:tcBorders>
              <w:top w:val="single" w:sz="4" w:space="0" w:color="000000"/>
              <w:left w:val="single" w:sz="3" w:space="0" w:color="000000"/>
              <w:bottom w:val="single" w:sz="3" w:space="0" w:color="000000"/>
              <w:right w:val="single" w:sz="3" w:space="0" w:color="000000"/>
            </w:tcBorders>
            <w:shd w:val="clear" w:color="auto" w:fill="CCCCCC"/>
          </w:tcPr>
          <w:p w:rsidR="00B368BA" w:rsidRDefault="00F04A80">
            <w:pPr>
              <w:ind w:left="9" w:right="5"/>
              <w:jc w:val="center"/>
            </w:pPr>
            <w:r>
              <w:rPr>
                <w:rFonts w:ascii="Arial" w:eastAsia="Arial" w:hAnsi="Arial" w:cs="Arial"/>
                <w:sz w:val="17"/>
              </w:rPr>
              <w:t xml:space="preserve">Responsable de Revisión y/o Aprobación </w:t>
            </w:r>
          </w:p>
        </w:tc>
      </w:tr>
      <w:tr w:rsidR="00B368BA" w:rsidTr="00B611B1">
        <w:trPr>
          <w:trHeight w:val="316"/>
        </w:trPr>
        <w:tc>
          <w:tcPr>
            <w:tcW w:w="676" w:type="dxa"/>
            <w:tcBorders>
              <w:top w:val="single" w:sz="3" w:space="0" w:color="000000"/>
              <w:left w:val="single" w:sz="4" w:space="0" w:color="000000"/>
              <w:bottom w:val="single" w:sz="4" w:space="0" w:color="000000"/>
              <w:right w:val="single" w:sz="4" w:space="0" w:color="000000"/>
            </w:tcBorders>
          </w:tcPr>
          <w:p w:rsidR="00B368BA" w:rsidRDefault="00F04A80">
            <w:pPr>
              <w:jc w:val="center"/>
            </w:pPr>
            <w:r>
              <w:rPr>
                <w:rFonts w:ascii="Arial" w:eastAsia="Arial" w:hAnsi="Arial" w:cs="Arial"/>
                <w:sz w:val="17"/>
              </w:rPr>
              <w:t xml:space="preserve">1 </w:t>
            </w:r>
          </w:p>
        </w:tc>
        <w:tc>
          <w:tcPr>
            <w:tcW w:w="846" w:type="dxa"/>
            <w:tcBorders>
              <w:top w:val="single" w:sz="3" w:space="0" w:color="000000"/>
              <w:left w:val="single" w:sz="4" w:space="0" w:color="000000"/>
              <w:bottom w:val="single" w:sz="4" w:space="0" w:color="000000"/>
              <w:right w:val="single" w:sz="3" w:space="0" w:color="000000"/>
            </w:tcBorders>
          </w:tcPr>
          <w:p w:rsidR="00B368BA" w:rsidRDefault="00B611B1">
            <w:pPr>
              <w:jc w:val="center"/>
            </w:pPr>
            <w:r>
              <w:rPr>
                <w:rFonts w:ascii="Arial" w:eastAsia="Arial" w:hAnsi="Arial" w:cs="Arial"/>
                <w:sz w:val="17"/>
              </w:rPr>
              <w:t>1.0</w:t>
            </w:r>
            <w:r w:rsidR="00F04A80">
              <w:rPr>
                <w:rFonts w:ascii="Arial" w:eastAsia="Arial" w:hAnsi="Arial" w:cs="Arial"/>
                <w:sz w:val="17"/>
              </w:rPr>
              <w:t xml:space="preserve"> </w:t>
            </w:r>
          </w:p>
        </w:tc>
        <w:tc>
          <w:tcPr>
            <w:tcW w:w="1053" w:type="dxa"/>
            <w:tcBorders>
              <w:top w:val="single" w:sz="3" w:space="0" w:color="000000"/>
              <w:left w:val="single" w:sz="3" w:space="0" w:color="000000"/>
              <w:bottom w:val="single" w:sz="4" w:space="0" w:color="000000"/>
              <w:right w:val="single" w:sz="4" w:space="0" w:color="000000"/>
            </w:tcBorders>
          </w:tcPr>
          <w:p w:rsidR="00B368BA" w:rsidRDefault="00B611B1">
            <w:pPr>
              <w:jc w:val="center"/>
            </w:pPr>
            <w:r>
              <w:rPr>
                <w:rFonts w:ascii="Arial" w:eastAsia="Arial" w:hAnsi="Arial" w:cs="Arial"/>
                <w:sz w:val="17"/>
              </w:rPr>
              <w:t>09/02/2019</w:t>
            </w:r>
            <w:r w:rsidR="00F04A80">
              <w:rPr>
                <w:rFonts w:ascii="Arial" w:eastAsia="Arial" w:hAnsi="Arial" w:cs="Arial"/>
                <w:sz w:val="17"/>
              </w:rPr>
              <w:t xml:space="preserve"> </w:t>
            </w:r>
          </w:p>
        </w:tc>
        <w:tc>
          <w:tcPr>
            <w:tcW w:w="1484" w:type="dxa"/>
            <w:tcBorders>
              <w:top w:val="single" w:sz="3" w:space="0" w:color="000000"/>
              <w:left w:val="single" w:sz="4" w:space="0" w:color="000000"/>
              <w:bottom w:val="single" w:sz="4" w:space="0" w:color="000000"/>
              <w:right w:val="single" w:sz="4" w:space="0" w:color="000000"/>
            </w:tcBorders>
          </w:tcPr>
          <w:p w:rsidR="00B368BA" w:rsidRDefault="00B611B1">
            <w:pPr>
              <w:jc w:val="center"/>
            </w:pPr>
            <w:r>
              <w:rPr>
                <w:rFonts w:ascii="Arial" w:eastAsia="Arial" w:hAnsi="Arial" w:cs="Arial"/>
                <w:sz w:val="17"/>
              </w:rPr>
              <w:t>Ronald Pacheco</w:t>
            </w:r>
            <w:r w:rsidR="00F04A80">
              <w:rPr>
                <w:rFonts w:ascii="Arial" w:eastAsia="Arial" w:hAnsi="Arial" w:cs="Arial"/>
                <w:sz w:val="17"/>
              </w:rPr>
              <w:t xml:space="preserve"> </w:t>
            </w:r>
          </w:p>
        </w:tc>
        <w:tc>
          <w:tcPr>
            <w:tcW w:w="1692" w:type="dxa"/>
            <w:tcBorders>
              <w:top w:val="single" w:sz="3" w:space="0" w:color="000000"/>
              <w:left w:val="single" w:sz="4" w:space="0" w:color="000000"/>
              <w:bottom w:val="single" w:sz="4" w:space="0" w:color="000000"/>
              <w:right w:val="single" w:sz="4" w:space="0" w:color="000000"/>
            </w:tcBorders>
          </w:tcPr>
          <w:p w:rsidR="00B368BA" w:rsidRDefault="00F04A80">
            <w:pPr>
              <w:jc w:val="center"/>
            </w:pPr>
            <w:r>
              <w:rPr>
                <w:rFonts w:ascii="Arial" w:eastAsia="Arial" w:hAnsi="Arial" w:cs="Arial"/>
                <w:sz w:val="17"/>
              </w:rPr>
              <w:t xml:space="preserve">Versión Preliminar </w:t>
            </w:r>
          </w:p>
        </w:tc>
        <w:tc>
          <w:tcPr>
            <w:tcW w:w="1184" w:type="dxa"/>
            <w:tcBorders>
              <w:top w:val="single" w:sz="3" w:space="0" w:color="000000"/>
              <w:left w:val="single" w:sz="4" w:space="0" w:color="000000"/>
              <w:bottom w:val="single" w:sz="4" w:space="0" w:color="000000"/>
              <w:right w:val="single" w:sz="3" w:space="0" w:color="000000"/>
            </w:tcBorders>
          </w:tcPr>
          <w:p w:rsidR="00B368BA" w:rsidRDefault="00F04A80">
            <w:pPr>
              <w:ind w:left="38"/>
            </w:pPr>
            <w:r>
              <w:rPr>
                <w:rFonts w:ascii="Arial" w:eastAsia="Arial" w:hAnsi="Arial" w:cs="Arial"/>
                <w:sz w:val="17"/>
              </w:rPr>
              <w:t xml:space="preserve">En Revisión </w:t>
            </w:r>
          </w:p>
        </w:tc>
        <w:tc>
          <w:tcPr>
            <w:tcW w:w="1353" w:type="dxa"/>
            <w:tcBorders>
              <w:top w:val="single" w:sz="3" w:space="0" w:color="000000"/>
              <w:left w:val="single" w:sz="3" w:space="0" w:color="000000"/>
              <w:bottom w:val="single" w:sz="4" w:space="0" w:color="000000"/>
              <w:right w:val="single" w:sz="3" w:space="0" w:color="000000"/>
            </w:tcBorders>
          </w:tcPr>
          <w:p w:rsidR="00B368BA" w:rsidRDefault="00F04A80">
            <w:pPr>
              <w:jc w:val="center"/>
            </w:pPr>
            <w:r>
              <w:rPr>
                <w:rFonts w:ascii="Arial" w:eastAsia="Arial" w:hAnsi="Arial" w:cs="Arial"/>
                <w:sz w:val="17"/>
              </w:rPr>
              <w:t xml:space="preserve"> </w:t>
            </w:r>
            <w:r w:rsidR="00B611B1">
              <w:rPr>
                <w:rFonts w:ascii="Arial" w:eastAsia="Arial" w:hAnsi="Arial" w:cs="Arial"/>
                <w:sz w:val="17"/>
              </w:rPr>
              <w:t>Manuel Saenz</w:t>
            </w:r>
          </w:p>
        </w:tc>
      </w:tr>
    </w:tbl>
    <w:p w:rsidR="00B368BA" w:rsidRDefault="00F04A80">
      <w:pPr>
        <w:spacing w:after="223" w:line="240" w:lineRule="auto"/>
        <w:ind w:left="680"/>
      </w:pPr>
      <w:r>
        <w:rPr>
          <w:rFonts w:ascii="Arial" w:eastAsia="Arial" w:hAnsi="Arial" w:cs="Arial"/>
          <w:color w:val="0000FF"/>
          <w:sz w:val="23"/>
        </w:rPr>
        <w:t xml:space="preserve"> </w:t>
      </w:r>
    </w:p>
    <w:p w:rsidR="00B368BA" w:rsidRDefault="00F04A80">
      <w:pPr>
        <w:spacing w:line="240" w:lineRule="auto"/>
        <w:jc w:val="center"/>
      </w:pPr>
      <w:r>
        <w:rPr>
          <w:rFonts w:ascii="Arial" w:eastAsia="Arial" w:hAnsi="Arial" w:cs="Arial"/>
          <w:sz w:val="21"/>
        </w:rPr>
        <w:t xml:space="preserve"> </w:t>
      </w:r>
    </w:p>
    <w:p w:rsidR="00B368BA" w:rsidRDefault="00F04A80">
      <w:pPr>
        <w:spacing w:after="10"/>
        <w:ind w:left="680"/>
        <w:jc w:val="both"/>
      </w:pPr>
      <w:r>
        <w:rPr>
          <w:rFonts w:ascii="Arial" w:eastAsia="Arial" w:hAnsi="Arial" w:cs="Arial"/>
          <w:sz w:val="19"/>
        </w:rPr>
        <w:t xml:space="preserve"> </w:t>
      </w:r>
    </w:p>
    <w:tbl>
      <w:tblPr>
        <w:tblStyle w:val="TableGrid"/>
        <w:tblW w:w="8288" w:type="dxa"/>
        <w:tblInd w:w="512" w:type="dxa"/>
        <w:tblCellMar>
          <w:left w:w="101" w:type="dxa"/>
          <w:right w:w="48" w:type="dxa"/>
        </w:tblCellMar>
        <w:tblLook w:val="04A0" w:firstRow="1" w:lastRow="0" w:firstColumn="1" w:lastColumn="0" w:noHBand="0" w:noVBand="1"/>
      </w:tblPr>
      <w:tblGrid>
        <w:gridCol w:w="1542"/>
        <w:gridCol w:w="948"/>
        <w:gridCol w:w="6134"/>
      </w:tblGrid>
      <w:tr w:rsidR="00B368BA">
        <w:trPr>
          <w:trHeight w:val="616"/>
        </w:trPr>
        <w:tc>
          <w:tcPr>
            <w:tcW w:w="8288" w:type="dxa"/>
            <w:gridSpan w:val="3"/>
            <w:tcBorders>
              <w:top w:val="single" w:sz="3" w:space="0" w:color="000000"/>
              <w:left w:val="single" w:sz="3" w:space="0" w:color="000000"/>
              <w:bottom w:val="single" w:sz="4" w:space="0" w:color="000000"/>
              <w:right w:val="single" w:sz="4" w:space="0" w:color="000000"/>
            </w:tcBorders>
          </w:tcPr>
          <w:p w:rsidR="00B368BA" w:rsidRDefault="00A11578">
            <w:pPr>
              <w:jc w:val="center"/>
            </w:pPr>
            <w:r w:rsidRPr="00A11578">
              <w:rPr>
                <w:rFonts w:ascii="Arial" w:eastAsia="Arial" w:hAnsi="Arial" w:cs="Arial"/>
                <w:sz w:val="26"/>
              </w:rPr>
              <w:t>FMNCONPRO_V1.0_2019</w:t>
            </w:r>
            <w:r>
              <w:rPr>
                <w:rFonts w:ascii="Arial" w:eastAsia="Arial" w:hAnsi="Arial" w:cs="Arial"/>
                <w:sz w:val="26"/>
              </w:rPr>
              <w:t xml:space="preserve"> </w:t>
            </w:r>
            <w:r w:rsidRPr="00A11578">
              <w:rPr>
                <w:rFonts w:ascii="Arial" w:eastAsia="Arial" w:hAnsi="Arial" w:cs="Arial"/>
                <w:sz w:val="26"/>
              </w:rPr>
              <w:t>Numero de N conformidades QA del Producto</w:t>
            </w:r>
          </w:p>
        </w:tc>
      </w:tr>
      <w:tr w:rsidR="00B368BA" w:rsidTr="00550411">
        <w:trPr>
          <w:trHeight w:val="440"/>
        </w:trPr>
        <w:tc>
          <w:tcPr>
            <w:tcW w:w="2688" w:type="dxa"/>
            <w:gridSpan w:val="2"/>
            <w:tcBorders>
              <w:top w:val="single" w:sz="4" w:space="0" w:color="000000"/>
              <w:left w:val="single" w:sz="3" w:space="0" w:color="000000"/>
              <w:bottom w:val="single" w:sz="3" w:space="0" w:color="000000"/>
              <w:right w:val="single" w:sz="3" w:space="0" w:color="000000"/>
            </w:tcBorders>
            <w:shd w:val="clear" w:color="auto" w:fill="E5E5E5"/>
            <w:vAlign w:val="center"/>
          </w:tcPr>
          <w:p w:rsidR="00B368BA" w:rsidRDefault="00F04A80">
            <w:r>
              <w:rPr>
                <w:rFonts w:ascii="Arial" w:eastAsia="Arial" w:hAnsi="Arial" w:cs="Arial"/>
                <w:sz w:val="19"/>
              </w:rPr>
              <w:t xml:space="preserve">Fábrica </w:t>
            </w:r>
          </w:p>
        </w:tc>
        <w:tc>
          <w:tcPr>
            <w:tcW w:w="5600" w:type="dxa"/>
            <w:tcBorders>
              <w:top w:val="single" w:sz="4" w:space="0" w:color="000000"/>
              <w:left w:val="single" w:sz="3" w:space="0" w:color="000000"/>
              <w:bottom w:val="single" w:sz="3" w:space="0" w:color="000000"/>
              <w:right w:val="single" w:sz="4" w:space="0" w:color="000000"/>
            </w:tcBorders>
          </w:tcPr>
          <w:p w:rsidR="00B368BA" w:rsidRDefault="00F04A80">
            <w:pPr>
              <w:spacing w:line="240" w:lineRule="auto"/>
              <w:ind w:left="1"/>
            </w:pPr>
            <w:r>
              <w:rPr>
                <w:rFonts w:ascii="Arial" w:eastAsia="Arial" w:hAnsi="Arial" w:cs="Arial"/>
                <w:sz w:val="19"/>
              </w:rPr>
              <w:t xml:space="preserve"> </w:t>
            </w:r>
          </w:p>
          <w:p w:rsidR="00B368BA" w:rsidRDefault="00B611B1">
            <w:pPr>
              <w:ind w:left="1"/>
            </w:pPr>
            <w:r>
              <w:rPr>
                <w:rFonts w:ascii="Arial" w:eastAsia="Arial" w:hAnsi="Arial" w:cs="Arial"/>
                <w:sz w:val="19"/>
              </w:rPr>
              <w:t>CONSULTORA GRUPO 01 SAC</w:t>
            </w:r>
          </w:p>
        </w:tc>
      </w:tr>
      <w:tr w:rsidR="00B368BA" w:rsidTr="00550411">
        <w:trPr>
          <w:trHeight w:val="443"/>
        </w:trPr>
        <w:tc>
          <w:tcPr>
            <w:tcW w:w="2688" w:type="dxa"/>
            <w:gridSpan w:val="2"/>
            <w:tcBorders>
              <w:top w:val="single" w:sz="3" w:space="0" w:color="000000"/>
              <w:left w:val="single" w:sz="3" w:space="0" w:color="000000"/>
              <w:bottom w:val="single" w:sz="4" w:space="0" w:color="000000"/>
              <w:right w:val="single" w:sz="3" w:space="0" w:color="000000"/>
            </w:tcBorders>
            <w:shd w:val="clear" w:color="auto" w:fill="E5E5E5"/>
            <w:vAlign w:val="center"/>
          </w:tcPr>
          <w:p w:rsidR="00B368BA" w:rsidRDefault="00F04A80">
            <w:r>
              <w:rPr>
                <w:rFonts w:ascii="Arial" w:eastAsia="Arial" w:hAnsi="Arial" w:cs="Arial"/>
                <w:sz w:val="19"/>
              </w:rPr>
              <w:t xml:space="preserve">Cliente </w:t>
            </w:r>
          </w:p>
        </w:tc>
        <w:tc>
          <w:tcPr>
            <w:tcW w:w="5600" w:type="dxa"/>
            <w:tcBorders>
              <w:top w:val="single" w:sz="3" w:space="0" w:color="000000"/>
              <w:left w:val="single" w:sz="3" w:space="0" w:color="000000"/>
              <w:bottom w:val="single" w:sz="4" w:space="0" w:color="000000"/>
              <w:right w:val="single" w:sz="4" w:space="0" w:color="000000"/>
            </w:tcBorders>
          </w:tcPr>
          <w:p w:rsidR="00B368BA" w:rsidRDefault="00F04A80" w:rsidP="00B611B1">
            <w:pPr>
              <w:spacing w:line="240" w:lineRule="auto"/>
              <w:ind w:left="1"/>
              <w:rPr>
                <w:rFonts w:ascii="Arial" w:eastAsia="Arial" w:hAnsi="Arial" w:cs="Arial"/>
                <w:sz w:val="19"/>
              </w:rPr>
            </w:pPr>
            <w:r>
              <w:rPr>
                <w:rFonts w:ascii="Arial" w:eastAsia="Arial" w:hAnsi="Arial" w:cs="Arial"/>
                <w:sz w:val="19"/>
              </w:rPr>
              <w:t xml:space="preserve"> </w:t>
            </w:r>
          </w:p>
          <w:p w:rsidR="00B611B1" w:rsidRDefault="00B611B1" w:rsidP="00B611B1">
            <w:pPr>
              <w:spacing w:line="240" w:lineRule="auto"/>
              <w:ind w:left="1"/>
            </w:pPr>
            <w:r>
              <w:rPr>
                <w:rFonts w:ascii="Arial" w:eastAsia="Arial" w:hAnsi="Arial" w:cs="Arial"/>
                <w:sz w:val="19"/>
              </w:rPr>
              <w:t>Manuel Saenz Service</w:t>
            </w:r>
          </w:p>
        </w:tc>
      </w:tr>
      <w:tr w:rsidR="00B368BA" w:rsidTr="00550411">
        <w:trPr>
          <w:trHeight w:val="440"/>
        </w:trPr>
        <w:tc>
          <w:tcPr>
            <w:tcW w:w="2688" w:type="dxa"/>
            <w:gridSpan w:val="2"/>
            <w:tcBorders>
              <w:top w:val="single" w:sz="4" w:space="0" w:color="000000"/>
              <w:left w:val="single" w:sz="3" w:space="0" w:color="000000"/>
              <w:bottom w:val="single" w:sz="4" w:space="0" w:color="000000"/>
              <w:right w:val="single" w:sz="3" w:space="0" w:color="000000"/>
            </w:tcBorders>
            <w:shd w:val="clear" w:color="auto" w:fill="E5E5E5"/>
          </w:tcPr>
          <w:p w:rsidR="00B368BA" w:rsidRDefault="00F04A80">
            <w:pPr>
              <w:spacing w:line="240" w:lineRule="auto"/>
            </w:pPr>
            <w:r>
              <w:rPr>
                <w:rFonts w:ascii="Arial" w:eastAsia="Arial" w:hAnsi="Arial" w:cs="Arial"/>
                <w:sz w:val="19"/>
              </w:rPr>
              <w:t xml:space="preserve"> </w:t>
            </w:r>
          </w:p>
          <w:p w:rsidR="00B368BA" w:rsidRDefault="00F04A80">
            <w:r>
              <w:rPr>
                <w:rFonts w:ascii="Arial" w:eastAsia="Arial" w:hAnsi="Arial" w:cs="Arial"/>
                <w:sz w:val="19"/>
              </w:rPr>
              <w:t xml:space="preserve">Objetivo de Negocio </w:t>
            </w:r>
          </w:p>
        </w:tc>
        <w:tc>
          <w:tcPr>
            <w:tcW w:w="5600" w:type="dxa"/>
            <w:tcBorders>
              <w:top w:val="single" w:sz="4" w:space="0" w:color="000000"/>
              <w:left w:val="single" w:sz="3" w:space="0" w:color="000000"/>
              <w:bottom w:val="single" w:sz="4" w:space="0" w:color="000000"/>
              <w:right w:val="single" w:sz="4" w:space="0" w:color="000000"/>
            </w:tcBorders>
            <w:shd w:val="clear" w:color="auto" w:fill="E5E5E5"/>
          </w:tcPr>
          <w:p w:rsidR="00B368BA" w:rsidRDefault="00F04A80">
            <w:pPr>
              <w:spacing w:line="240" w:lineRule="auto"/>
              <w:ind w:left="1"/>
            </w:pPr>
            <w:r>
              <w:rPr>
                <w:rFonts w:ascii="Arial" w:eastAsia="Arial" w:hAnsi="Arial" w:cs="Arial"/>
                <w:sz w:val="19"/>
              </w:rPr>
              <w:t xml:space="preserve"> </w:t>
            </w:r>
          </w:p>
          <w:p w:rsidR="00B368BA" w:rsidRDefault="00F04A80">
            <w:pPr>
              <w:ind w:left="1"/>
            </w:pPr>
            <w:r>
              <w:rPr>
                <w:rFonts w:ascii="Arial" w:eastAsia="Arial" w:hAnsi="Arial" w:cs="Arial"/>
                <w:sz w:val="19"/>
              </w:rPr>
              <w:t xml:space="preserve">Objetivo de Mejora </w:t>
            </w:r>
          </w:p>
        </w:tc>
      </w:tr>
      <w:tr w:rsidR="00B368BA" w:rsidTr="00550411">
        <w:trPr>
          <w:trHeight w:val="1742"/>
        </w:trPr>
        <w:tc>
          <w:tcPr>
            <w:tcW w:w="2688" w:type="dxa"/>
            <w:gridSpan w:val="2"/>
            <w:tcBorders>
              <w:top w:val="single" w:sz="4" w:space="0" w:color="000000"/>
              <w:left w:val="single" w:sz="3" w:space="0" w:color="000000"/>
              <w:bottom w:val="single" w:sz="4" w:space="0" w:color="000000"/>
              <w:right w:val="single" w:sz="3" w:space="0" w:color="000000"/>
            </w:tcBorders>
          </w:tcPr>
          <w:p w:rsidR="00B368BA" w:rsidRDefault="00F04A80" w:rsidP="00B611B1">
            <w:pPr>
              <w:spacing w:line="235" w:lineRule="auto"/>
              <w:jc w:val="both"/>
            </w:pPr>
            <w:r>
              <w:rPr>
                <w:rFonts w:ascii="Arial" w:eastAsia="Arial" w:hAnsi="Arial" w:cs="Arial"/>
                <w:sz w:val="19"/>
              </w:rPr>
              <w:t xml:space="preserve">ON1: </w:t>
            </w:r>
            <w:r w:rsidR="00B611B1">
              <w:rPr>
                <w:rFonts w:ascii="Arial" w:eastAsia="Arial" w:hAnsi="Arial" w:cs="Arial"/>
                <w:sz w:val="19"/>
              </w:rPr>
              <w:t>Base de datos de los datos completos de los trabajadores y trabajo diario</w:t>
            </w:r>
            <w:r>
              <w:rPr>
                <w:rFonts w:ascii="Arial" w:eastAsia="Arial" w:hAnsi="Arial" w:cs="Arial"/>
                <w:sz w:val="19"/>
              </w:rPr>
              <w:t xml:space="preserve">. </w:t>
            </w:r>
          </w:p>
          <w:p w:rsidR="00B368BA" w:rsidRDefault="00F04A80" w:rsidP="00B611B1">
            <w:pPr>
              <w:ind w:right="3"/>
              <w:jc w:val="both"/>
            </w:pPr>
            <w:r>
              <w:rPr>
                <w:rFonts w:ascii="Arial" w:eastAsia="Arial" w:hAnsi="Arial" w:cs="Arial"/>
                <w:sz w:val="19"/>
              </w:rPr>
              <w:t>ON2:</w:t>
            </w:r>
            <w:r w:rsidR="00B611B1">
              <w:rPr>
                <w:rFonts w:ascii="Arial" w:eastAsia="Arial" w:hAnsi="Arial" w:cs="Arial"/>
                <w:sz w:val="19"/>
              </w:rPr>
              <w:t xml:space="preserve"> Automatización de los procesos de Planilla, Cts y Gratificación</w:t>
            </w:r>
            <w:r>
              <w:rPr>
                <w:rFonts w:ascii="Arial" w:eastAsia="Arial" w:hAnsi="Arial" w:cs="Arial"/>
                <w:sz w:val="19"/>
              </w:rPr>
              <w:t xml:space="preserve">. </w:t>
            </w:r>
          </w:p>
        </w:tc>
        <w:tc>
          <w:tcPr>
            <w:tcW w:w="5600" w:type="dxa"/>
            <w:tcBorders>
              <w:top w:val="single" w:sz="4" w:space="0" w:color="000000"/>
              <w:left w:val="single" w:sz="3" w:space="0" w:color="000000"/>
              <w:bottom w:val="single" w:sz="4" w:space="0" w:color="000000"/>
              <w:right w:val="single" w:sz="4" w:space="0" w:color="000000"/>
            </w:tcBorders>
            <w:vAlign w:val="center"/>
          </w:tcPr>
          <w:p w:rsidR="00B368BA" w:rsidRDefault="00F04A80" w:rsidP="00550411">
            <w:pPr>
              <w:ind w:left="1"/>
              <w:jc w:val="both"/>
            </w:pPr>
            <w:r>
              <w:rPr>
                <w:rFonts w:ascii="Arial" w:eastAsia="Arial" w:hAnsi="Arial" w:cs="Arial"/>
                <w:sz w:val="19"/>
              </w:rPr>
              <w:t>OM</w:t>
            </w:r>
            <w:r w:rsidR="00B611B1">
              <w:rPr>
                <w:rFonts w:ascii="Arial" w:eastAsia="Arial" w:hAnsi="Arial" w:cs="Arial"/>
                <w:sz w:val="19"/>
              </w:rPr>
              <w:t>1</w:t>
            </w:r>
            <w:r>
              <w:rPr>
                <w:rFonts w:ascii="Arial" w:eastAsia="Arial" w:hAnsi="Arial" w:cs="Arial"/>
                <w:sz w:val="19"/>
              </w:rPr>
              <w:t xml:space="preserve">: </w:t>
            </w:r>
            <w:r w:rsidR="00550411">
              <w:rPr>
                <w:rFonts w:ascii="Arial" w:eastAsia="Arial" w:hAnsi="Arial" w:cs="Arial"/>
                <w:sz w:val="19"/>
              </w:rPr>
              <w:t>Rapidez y precisión al momento de realizar pagos, descansos y vacaciones de los colaboradores</w:t>
            </w:r>
            <w:r>
              <w:rPr>
                <w:rFonts w:ascii="Arial" w:eastAsia="Arial" w:hAnsi="Arial" w:cs="Arial"/>
                <w:sz w:val="19"/>
              </w:rPr>
              <w:t xml:space="preserve">. </w:t>
            </w:r>
          </w:p>
        </w:tc>
      </w:tr>
      <w:tr w:rsidR="00B368BA" w:rsidTr="00550411">
        <w:trPr>
          <w:trHeight w:val="871"/>
        </w:trPr>
        <w:tc>
          <w:tcPr>
            <w:tcW w:w="1627" w:type="dxa"/>
            <w:tcBorders>
              <w:top w:val="single" w:sz="4" w:space="0" w:color="000000"/>
              <w:left w:val="single" w:sz="3" w:space="0" w:color="000000"/>
              <w:bottom w:val="single" w:sz="3"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Descripción </w:t>
            </w:r>
          </w:p>
        </w:tc>
        <w:tc>
          <w:tcPr>
            <w:tcW w:w="6661" w:type="dxa"/>
            <w:gridSpan w:val="2"/>
            <w:tcBorders>
              <w:top w:val="single" w:sz="4" w:space="0" w:color="000000"/>
              <w:left w:val="single" w:sz="3" w:space="0" w:color="000000"/>
              <w:bottom w:val="single" w:sz="3" w:space="0" w:color="000000"/>
              <w:right w:val="single" w:sz="4" w:space="0" w:color="000000"/>
            </w:tcBorders>
          </w:tcPr>
          <w:p w:rsidR="00B368BA" w:rsidRDefault="00F04A80">
            <w:pPr>
              <w:spacing w:line="240" w:lineRule="auto"/>
              <w:ind w:left="2"/>
            </w:pPr>
            <w:r>
              <w:rPr>
                <w:rFonts w:ascii="Arial" w:eastAsia="Arial" w:hAnsi="Arial" w:cs="Arial"/>
                <w:sz w:val="19"/>
              </w:rPr>
              <w:t xml:space="preserve"> </w:t>
            </w:r>
          </w:p>
          <w:p w:rsidR="00B368BA" w:rsidRDefault="00A11578">
            <w:pPr>
              <w:spacing w:line="237" w:lineRule="auto"/>
              <w:ind w:left="2"/>
            </w:pPr>
            <w:r w:rsidRPr="00A11578">
              <w:rPr>
                <w:rFonts w:ascii="Arial" w:eastAsia="Arial" w:hAnsi="Arial" w:cs="Arial"/>
                <w:sz w:val="19"/>
              </w:rPr>
              <w:t>Cálculo del porcentaje del número de revisiones ejecutadas respecto al número de revisiones planificadas.</w:t>
            </w:r>
          </w:p>
          <w:p w:rsidR="00B368BA" w:rsidRDefault="00F04A80">
            <w:pPr>
              <w:ind w:left="2"/>
            </w:pPr>
            <w:r>
              <w:rPr>
                <w:rFonts w:ascii="Arial" w:eastAsia="Arial" w:hAnsi="Arial" w:cs="Arial"/>
                <w:sz w:val="19"/>
              </w:rPr>
              <w:t xml:space="preserve"> </w:t>
            </w:r>
          </w:p>
        </w:tc>
      </w:tr>
      <w:tr w:rsidR="00B368BA" w:rsidTr="00550411">
        <w:trPr>
          <w:trHeight w:val="966"/>
        </w:trPr>
        <w:tc>
          <w:tcPr>
            <w:tcW w:w="1627" w:type="dxa"/>
            <w:tcBorders>
              <w:top w:val="single" w:sz="3"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Alcance </w:t>
            </w:r>
          </w:p>
        </w:tc>
        <w:tc>
          <w:tcPr>
            <w:tcW w:w="6661" w:type="dxa"/>
            <w:gridSpan w:val="2"/>
            <w:tcBorders>
              <w:top w:val="single" w:sz="3" w:space="0" w:color="000000"/>
              <w:left w:val="single" w:sz="3" w:space="0" w:color="000000"/>
              <w:bottom w:val="single" w:sz="4" w:space="0" w:color="000000"/>
              <w:right w:val="single" w:sz="4" w:space="0" w:color="000000"/>
            </w:tcBorders>
          </w:tcPr>
          <w:p w:rsidR="00B368BA" w:rsidRDefault="00F04A80">
            <w:pPr>
              <w:spacing w:line="240" w:lineRule="auto"/>
              <w:ind w:left="2"/>
            </w:pPr>
            <w:r>
              <w:rPr>
                <w:rFonts w:ascii="Arial" w:eastAsia="Arial" w:hAnsi="Arial" w:cs="Arial"/>
                <w:sz w:val="19"/>
              </w:rPr>
              <w:t xml:space="preserve"> </w:t>
            </w:r>
          </w:p>
          <w:p w:rsidR="00B368BA" w:rsidRDefault="00550411" w:rsidP="00A11578">
            <w:pPr>
              <w:ind w:left="2"/>
            </w:pPr>
            <w:r>
              <w:rPr>
                <w:rFonts w:ascii="Arial" w:eastAsia="Arial" w:hAnsi="Arial" w:cs="Arial"/>
                <w:sz w:val="19"/>
              </w:rPr>
              <w:t xml:space="preserve">Aplica para todos los </w:t>
            </w:r>
            <w:r w:rsidR="00A11578">
              <w:rPr>
                <w:rFonts w:ascii="Arial" w:eastAsia="Arial" w:hAnsi="Arial" w:cs="Arial"/>
                <w:sz w:val="19"/>
              </w:rPr>
              <w:t>artefactos</w:t>
            </w:r>
            <w:r>
              <w:rPr>
                <w:rFonts w:ascii="Arial" w:eastAsia="Arial" w:hAnsi="Arial" w:cs="Arial"/>
                <w:sz w:val="19"/>
              </w:rPr>
              <w:t xml:space="preserve"> del proyecto de QHATUS - RRHH</w:t>
            </w:r>
            <w:r w:rsidR="00F04A80">
              <w:rPr>
                <w:rFonts w:ascii="Arial" w:eastAsia="Arial" w:hAnsi="Arial" w:cs="Arial"/>
                <w:sz w:val="19"/>
              </w:rPr>
              <w:t xml:space="preserve">. </w:t>
            </w:r>
          </w:p>
        </w:tc>
      </w:tr>
      <w:tr w:rsidR="00B368BA" w:rsidTr="00550411">
        <w:trPr>
          <w:trHeight w:val="54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Clase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ind w:left="340"/>
            </w:pPr>
            <w:r>
              <w:rPr>
                <w:rFonts w:ascii="Arial" w:eastAsia="Arial" w:hAnsi="Arial" w:cs="Arial"/>
                <w:sz w:val="19"/>
              </w:rPr>
              <w:t xml:space="preserve"> </w:t>
            </w:r>
          </w:p>
          <w:p w:rsidR="00B368BA" w:rsidRDefault="00F04A80">
            <w:pPr>
              <w:ind w:left="2"/>
            </w:pPr>
            <w:r>
              <w:rPr>
                <w:rFonts w:ascii="Arial" w:eastAsia="Arial" w:hAnsi="Arial" w:cs="Arial"/>
                <w:sz w:val="19"/>
              </w:rPr>
              <w:t xml:space="preserve">Todas </w:t>
            </w:r>
          </w:p>
        </w:tc>
      </w:tr>
      <w:tr w:rsidR="00B368BA" w:rsidTr="00550411">
        <w:trPr>
          <w:trHeight w:val="3522"/>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lastRenderedPageBreak/>
              <w:t xml:space="preserve">Fórmula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after="46" w:line="240" w:lineRule="auto"/>
              <w:ind w:left="2"/>
            </w:pPr>
            <w:r>
              <w:rPr>
                <w:rFonts w:ascii="Arial" w:eastAsia="Arial" w:hAnsi="Arial" w:cs="Arial"/>
                <w:sz w:val="17"/>
              </w:rPr>
              <w:t xml:space="preserve"> </w:t>
            </w:r>
          </w:p>
          <w:p w:rsidR="00B368BA" w:rsidRDefault="00A11578">
            <w:pPr>
              <w:ind w:left="2"/>
            </w:pPr>
            <w:r w:rsidRPr="00A11578">
              <w:drawing>
                <wp:inline distT="0" distB="0" distL="0" distR="0" wp14:anchorId="73DE9F24" wp14:editId="694E3CFB">
                  <wp:extent cx="4401164" cy="197195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164" cy="1971950"/>
                          </a:xfrm>
                          <a:prstGeom prst="rect">
                            <a:avLst/>
                          </a:prstGeom>
                        </pic:spPr>
                      </pic:pic>
                    </a:graphicData>
                  </a:graphic>
                </wp:inline>
              </w:drawing>
            </w:r>
          </w:p>
        </w:tc>
      </w:tr>
      <w:tr w:rsidR="00B368BA" w:rsidTr="00550411">
        <w:trPr>
          <w:trHeight w:val="541"/>
        </w:trPr>
        <w:tc>
          <w:tcPr>
            <w:tcW w:w="1627" w:type="dxa"/>
            <w:tcBorders>
              <w:top w:val="single" w:sz="4" w:space="0" w:color="000000"/>
              <w:left w:val="single" w:sz="3" w:space="0" w:color="000000"/>
              <w:bottom w:val="single" w:sz="4" w:space="0" w:color="000000"/>
              <w:right w:val="single" w:sz="3" w:space="0" w:color="000000"/>
            </w:tcBorders>
            <w:shd w:val="clear" w:color="auto" w:fill="E5E5E5"/>
          </w:tcPr>
          <w:p w:rsidR="00B368BA" w:rsidRDefault="00F04A80">
            <w:pPr>
              <w:jc w:val="center"/>
            </w:pPr>
            <w:r>
              <w:rPr>
                <w:rFonts w:ascii="Arial" w:eastAsia="Arial" w:hAnsi="Arial" w:cs="Arial"/>
                <w:sz w:val="19"/>
              </w:rPr>
              <w:t xml:space="preserve">Fuente de Información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Pr="00E5350A" w:rsidRDefault="00E5350A" w:rsidP="00E5350A">
            <w:pPr>
              <w:ind w:left="2"/>
              <w:rPr>
                <w:rFonts w:cs="Arial"/>
                <w:bCs/>
                <w:lang w:eastAsia="es-ES"/>
              </w:rPr>
            </w:pPr>
            <w:r w:rsidRPr="004D7874">
              <w:rPr>
                <w:rFonts w:cs="Arial"/>
                <w:bCs/>
                <w:lang w:eastAsia="es-ES"/>
              </w:rPr>
              <w:t>REGITCON_V</w:t>
            </w:r>
            <w:r>
              <w:rPr>
                <w:rFonts w:cs="Arial"/>
                <w:bCs/>
                <w:lang w:eastAsia="es-ES"/>
              </w:rPr>
              <w:t>1.02019</w:t>
            </w:r>
            <w:r w:rsidR="00F04A80">
              <w:rPr>
                <w:rFonts w:ascii="Arial" w:eastAsia="Arial" w:hAnsi="Arial" w:cs="Arial"/>
                <w:sz w:val="19"/>
              </w:rPr>
              <w:t xml:space="preserve">. </w:t>
            </w:r>
          </w:p>
        </w:tc>
      </w:tr>
      <w:tr w:rsidR="00B368BA" w:rsidTr="00150A8F">
        <w:trPr>
          <w:trHeight w:val="217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ind w:left="12" w:firstLine="36"/>
            </w:pPr>
            <w:r>
              <w:rPr>
                <w:rFonts w:ascii="Arial" w:eastAsia="Arial" w:hAnsi="Arial" w:cs="Arial"/>
                <w:sz w:val="19"/>
              </w:rPr>
              <w:t xml:space="preserve">Procedimiento de Cálculo y Registro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ind w:left="2"/>
              <w:rPr>
                <w:rFonts w:ascii="Arial" w:eastAsia="Arial" w:hAnsi="Arial" w:cs="Arial"/>
                <w:sz w:val="19"/>
              </w:rPr>
            </w:pPr>
            <w:r>
              <w:rPr>
                <w:rFonts w:ascii="Arial" w:eastAsia="Arial" w:hAnsi="Arial" w:cs="Arial"/>
                <w:sz w:val="19"/>
              </w:rPr>
              <w:t xml:space="preserve"> </w:t>
            </w:r>
          </w:p>
          <w:p w:rsidR="00600450" w:rsidRDefault="00600450">
            <w:pPr>
              <w:spacing w:line="240" w:lineRule="auto"/>
              <w:ind w:left="2"/>
              <w:rPr>
                <w:rFonts w:ascii="Arial" w:eastAsia="Arial" w:hAnsi="Arial" w:cs="Arial"/>
                <w:sz w:val="19"/>
              </w:rPr>
            </w:pPr>
          </w:p>
          <w:p w:rsidR="00600450" w:rsidRDefault="00600450" w:rsidP="00600450">
            <w:pPr>
              <w:spacing w:line="240" w:lineRule="auto"/>
            </w:pPr>
          </w:p>
          <w:p w:rsidR="00B368BA" w:rsidRPr="00336F97" w:rsidRDefault="00F04A80" w:rsidP="00336F97">
            <w:pPr>
              <w:spacing w:line="235" w:lineRule="auto"/>
              <w:ind w:left="2"/>
              <w:jc w:val="both"/>
              <w:rPr>
                <w:rFonts w:ascii="Arial" w:eastAsia="Arial" w:hAnsi="Arial" w:cs="Arial"/>
                <w:sz w:val="19"/>
              </w:rPr>
            </w:pPr>
            <w:r>
              <w:rPr>
                <w:rFonts w:ascii="Arial" w:eastAsia="Arial" w:hAnsi="Arial" w:cs="Arial"/>
                <w:sz w:val="19"/>
              </w:rPr>
              <w:t xml:space="preserve">Las fórmulas para el cálculo del indicador están contenidas en la </w:t>
            </w:r>
            <w:r w:rsidR="00336F97">
              <w:rPr>
                <w:rFonts w:ascii="Arial" w:eastAsia="Arial" w:hAnsi="Arial" w:cs="Arial"/>
                <w:sz w:val="19"/>
              </w:rPr>
              <w:t>respectiva hoja de cálculo (</w:t>
            </w:r>
            <w:r w:rsidR="00A11578" w:rsidRPr="00A11578">
              <w:rPr>
                <w:rFonts w:ascii="Arial" w:eastAsia="Arial" w:hAnsi="Arial" w:cs="Arial"/>
                <w:sz w:val="19"/>
              </w:rPr>
              <w:t>FMNCONPRO</w:t>
            </w:r>
            <w:r>
              <w:rPr>
                <w:rFonts w:ascii="Arial" w:eastAsia="Arial" w:hAnsi="Arial" w:cs="Arial"/>
                <w:sz w:val="19"/>
              </w:rPr>
              <w:t>)</w:t>
            </w:r>
            <w:r w:rsidR="00336F97">
              <w:rPr>
                <w:rFonts w:ascii="Arial" w:eastAsia="Arial" w:hAnsi="Arial" w:cs="Arial"/>
                <w:sz w:val="19"/>
              </w:rPr>
              <w:t xml:space="preserve"> del artefacto “TMETR_V1.0_2019”</w:t>
            </w:r>
            <w:r w:rsidR="00600450">
              <w:rPr>
                <w:rFonts w:ascii="Arial" w:eastAsia="Arial" w:hAnsi="Arial" w:cs="Arial"/>
                <w:sz w:val="19"/>
              </w:rPr>
              <w:t>.</w:t>
            </w:r>
          </w:p>
          <w:p w:rsidR="00B368BA" w:rsidRDefault="00B368BA">
            <w:pPr>
              <w:ind w:left="2"/>
            </w:pPr>
          </w:p>
        </w:tc>
      </w:tr>
      <w:tr w:rsidR="00150A8F" w:rsidTr="00150A8F">
        <w:trPr>
          <w:trHeight w:val="57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Dueño</w:t>
            </w:r>
          </w:p>
          <w:p w:rsidR="00150A8F" w:rsidRDefault="00150A8F">
            <w:pPr>
              <w:ind w:left="12" w:firstLine="36"/>
              <w:rPr>
                <w:rFonts w:ascii="Arial" w:eastAsia="Arial" w:hAnsi="Arial" w:cs="Arial"/>
                <w:sz w:val="19"/>
              </w:rPr>
            </w:pP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Analista de Calidad</w:t>
            </w:r>
          </w:p>
        </w:tc>
      </w:tr>
      <w:tr w:rsidR="00150A8F" w:rsidTr="00150A8F">
        <w:trPr>
          <w:trHeight w:val="578"/>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Responsable</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Analista de Calidad</w:t>
            </w:r>
          </w:p>
        </w:tc>
      </w:tr>
      <w:tr w:rsidR="00150A8F" w:rsidTr="00150A8F">
        <w:trPr>
          <w:trHeight w:val="1396"/>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 xml:space="preserve">Audiencia </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Jefe Proyectos</w:t>
            </w:r>
          </w:p>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Analista de Calidad</w:t>
            </w:r>
          </w:p>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Analista Funcional</w:t>
            </w:r>
          </w:p>
          <w:p w:rsidR="00150A8F" w:rsidRDefault="00150A8F" w:rsidP="00150A8F">
            <w:pPr>
              <w:spacing w:line="240" w:lineRule="auto"/>
              <w:ind w:left="2"/>
              <w:rPr>
                <w:rFonts w:ascii="Arial" w:eastAsia="Arial" w:hAnsi="Arial" w:cs="Arial"/>
                <w:sz w:val="19"/>
              </w:rPr>
            </w:pPr>
            <w:r w:rsidRPr="00ED6E51">
              <w:rPr>
                <w:rFonts w:ascii="Arial" w:hAnsi="Arial" w:cs="Arial"/>
                <w:noProof/>
                <w:sz w:val="18"/>
                <w:szCs w:val="18"/>
                <w:lang w:val="es-MX"/>
              </w:rPr>
              <w:t>Usuarios</w:t>
            </w:r>
          </w:p>
        </w:tc>
      </w:tr>
      <w:tr w:rsidR="00150A8F" w:rsidTr="00150A8F">
        <w:trPr>
          <w:trHeight w:val="629"/>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Frecuencia</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Mensual</w:t>
            </w:r>
          </w:p>
        </w:tc>
      </w:tr>
      <w:tr w:rsidR="00150A8F" w:rsidTr="00150A8F">
        <w:trPr>
          <w:trHeight w:val="629"/>
        </w:trPr>
        <w:tc>
          <w:tcPr>
            <w:tcW w:w="1627" w:type="dxa"/>
            <w:tcBorders>
              <w:top w:val="single" w:sz="4" w:space="0" w:color="000000"/>
              <w:left w:val="single" w:sz="3" w:space="0" w:color="000000"/>
              <w:bottom w:val="single" w:sz="3"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 xml:space="preserve">Márgenes </w:t>
            </w:r>
          </w:p>
        </w:tc>
        <w:tc>
          <w:tcPr>
            <w:tcW w:w="6661" w:type="dxa"/>
            <w:gridSpan w:val="2"/>
            <w:tcBorders>
              <w:top w:val="single" w:sz="4" w:space="0" w:color="000000"/>
              <w:left w:val="single" w:sz="3" w:space="0" w:color="000000"/>
              <w:bottom w:val="single" w:sz="3" w:space="0" w:color="000000"/>
              <w:right w:val="single" w:sz="4" w:space="0" w:color="000000"/>
            </w:tcBorders>
          </w:tcPr>
          <w:p w:rsidR="00150A8F" w:rsidRDefault="00150A8F">
            <w:pPr>
              <w:spacing w:line="240" w:lineRule="auto"/>
              <w:ind w:left="2"/>
              <w:rPr>
                <w:rFonts w:ascii="Arial" w:eastAsia="Arial" w:hAnsi="Arial" w:cs="Arial"/>
                <w:sz w:val="19"/>
              </w:rPr>
            </w:pPr>
          </w:p>
        </w:tc>
      </w:tr>
    </w:tbl>
    <w:p w:rsidR="00B368BA" w:rsidRDefault="00F04A80">
      <w:pPr>
        <w:spacing w:line="240" w:lineRule="auto"/>
        <w:ind w:left="511"/>
      </w:pPr>
      <w:r>
        <w:br w:type="page"/>
      </w:r>
    </w:p>
    <w:p w:rsidR="00B368BA" w:rsidRDefault="00B368BA">
      <w:pPr>
        <w:ind w:left="507" w:right="526"/>
        <w:jc w:val="both"/>
      </w:pPr>
    </w:p>
    <w:p w:rsidR="00B368BA" w:rsidRDefault="00F04A80">
      <w:pPr>
        <w:spacing w:after="285" w:line="240" w:lineRule="auto"/>
        <w:ind w:left="512"/>
        <w:jc w:val="both"/>
      </w:pPr>
      <w:r>
        <w:rPr>
          <w:rFonts w:ascii="Arial" w:eastAsia="Arial" w:hAnsi="Arial" w:cs="Arial"/>
          <w:sz w:val="19"/>
        </w:rPr>
        <w:t xml:space="preserve"> </w:t>
      </w:r>
    </w:p>
    <w:p w:rsidR="00B368BA" w:rsidRDefault="00F04A80">
      <w:pPr>
        <w:spacing w:after="420" w:line="240" w:lineRule="auto"/>
        <w:ind w:left="512"/>
        <w:jc w:val="both"/>
      </w:pPr>
      <w:r>
        <w:rPr>
          <w:rFonts w:ascii="Arial" w:eastAsia="Arial" w:hAnsi="Arial" w:cs="Arial"/>
          <w:sz w:val="19"/>
        </w:rPr>
        <w:t xml:space="preserve"> </w:t>
      </w:r>
    </w:p>
    <w:p w:rsidR="00B368BA" w:rsidRDefault="00F04A80">
      <w:pPr>
        <w:spacing w:after="280" w:line="240" w:lineRule="auto"/>
        <w:ind w:left="512"/>
        <w:jc w:val="both"/>
      </w:pPr>
      <w:r>
        <w:rPr>
          <w:rFonts w:ascii="Arial" w:eastAsia="Arial" w:hAnsi="Arial" w:cs="Arial"/>
          <w:sz w:val="19"/>
        </w:rPr>
        <w:t xml:space="preserve"> </w:t>
      </w:r>
    </w:p>
    <w:p w:rsidR="00B368BA" w:rsidRDefault="00F04A80">
      <w:pPr>
        <w:spacing w:after="278" w:line="240" w:lineRule="auto"/>
        <w:ind w:left="512"/>
        <w:jc w:val="both"/>
      </w:pPr>
      <w:r>
        <w:rPr>
          <w:rFonts w:ascii="Arial" w:eastAsia="Arial" w:hAnsi="Arial" w:cs="Arial"/>
          <w:sz w:val="19"/>
        </w:rPr>
        <w:t xml:space="preserve"> </w:t>
      </w:r>
    </w:p>
    <w:tbl>
      <w:tblPr>
        <w:tblStyle w:val="TableGrid"/>
        <w:tblpPr w:vertAnchor="text" w:tblpX="512" w:tblpY="-3211"/>
        <w:tblOverlap w:val="never"/>
        <w:tblW w:w="8289" w:type="dxa"/>
        <w:tblInd w:w="0" w:type="dxa"/>
        <w:tblCellMar>
          <w:left w:w="103" w:type="dxa"/>
          <w:right w:w="115" w:type="dxa"/>
        </w:tblCellMar>
        <w:tblLook w:val="04A0" w:firstRow="1" w:lastRow="0" w:firstColumn="1" w:lastColumn="0" w:noHBand="0" w:noVBand="1"/>
      </w:tblPr>
      <w:tblGrid>
        <w:gridCol w:w="1224"/>
        <w:gridCol w:w="8127"/>
      </w:tblGrid>
      <w:tr w:rsidR="00B368BA">
        <w:trPr>
          <w:trHeight w:val="7672"/>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Reporte Consolidado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pPr>
            <w:r>
              <w:rPr>
                <w:rFonts w:ascii="Arial" w:eastAsia="Arial" w:hAnsi="Arial" w:cs="Arial"/>
                <w:sz w:val="19"/>
              </w:rPr>
              <w:t xml:space="preserve"> </w:t>
            </w:r>
          </w:p>
          <w:p w:rsidR="00B368BA" w:rsidRDefault="00B368BA">
            <w:pPr>
              <w:jc w:val="center"/>
            </w:pPr>
          </w:p>
          <w:p w:rsidR="005732F9" w:rsidRDefault="00BD64B8">
            <w:pPr>
              <w:jc w:val="center"/>
            </w:pPr>
            <w:r w:rsidRPr="00BD64B8">
              <w:drawing>
                <wp:inline distT="0" distB="0" distL="0" distR="0" wp14:anchorId="1C87C47C" wp14:editId="46B2FA38">
                  <wp:extent cx="1762371" cy="1324160"/>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1324160"/>
                          </a:xfrm>
                          <a:prstGeom prst="rect">
                            <a:avLst/>
                          </a:prstGeom>
                        </pic:spPr>
                      </pic:pic>
                    </a:graphicData>
                  </a:graphic>
                </wp:inline>
              </w:drawing>
            </w:r>
          </w:p>
          <w:p w:rsidR="005732F9" w:rsidRDefault="00BD64B8">
            <w:pPr>
              <w:jc w:val="center"/>
            </w:pPr>
            <w:r w:rsidRPr="00BD64B8">
              <w:drawing>
                <wp:inline distT="0" distB="0" distL="0" distR="0" wp14:anchorId="1A8D806E" wp14:editId="71F7C5F2">
                  <wp:extent cx="5267325" cy="3234055"/>
                  <wp:effectExtent l="0" t="0" r="952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234055"/>
                          </a:xfrm>
                          <a:prstGeom prst="rect">
                            <a:avLst/>
                          </a:prstGeom>
                        </pic:spPr>
                      </pic:pic>
                    </a:graphicData>
                  </a:graphic>
                </wp:inline>
              </w:drawing>
            </w:r>
          </w:p>
          <w:p w:rsidR="005732F9" w:rsidRDefault="005732F9">
            <w:pPr>
              <w:jc w:val="center"/>
            </w:pPr>
          </w:p>
        </w:tc>
      </w:tr>
    </w:tbl>
    <w:p w:rsidR="00B368BA" w:rsidRDefault="00F04A80">
      <w:pPr>
        <w:spacing w:line="240" w:lineRule="auto"/>
        <w:ind w:left="512"/>
        <w:jc w:val="both"/>
      </w:pPr>
      <w:r>
        <w:rPr>
          <w:rFonts w:ascii="Arial" w:eastAsia="Arial" w:hAnsi="Arial" w:cs="Arial"/>
          <w:sz w:val="19"/>
        </w:rPr>
        <w:t xml:space="preserve"> </w:t>
      </w:r>
      <w:r>
        <w:br w:type="page"/>
      </w:r>
    </w:p>
    <w:p w:rsidR="00B368BA" w:rsidRDefault="00F04A80">
      <w:pPr>
        <w:spacing w:after="340" w:line="240" w:lineRule="auto"/>
        <w:ind w:left="512"/>
        <w:jc w:val="both"/>
      </w:pPr>
      <w:r>
        <w:rPr>
          <w:rFonts w:ascii="Arial" w:eastAsia="Arial" w:hAnsi="Arial" w:cs="Arial"/>
          <w:sz w:val="19"/>
        </w:rPr>
        <w:lastRenderedPageBreak/>
        <w:t xml:space="preserve"> </w:t>
      </w:r>
    </w:p>
    <w:p w:rsidR="00B368BA" w:rsidRDefault="00F04A80">
      <w:pPr>
        <w:spacing w:after="439" w:line="240" w:lineRule="auto"/>
        <w:ind w:left="512"/>
        <w:jc w:val="both"/>
      </w:pPr>
      <w:r>
        <w:rPr>
          <w:rFonts w:ascii="Arial" w:eastAsia="Arial" w:hAnsi="Arial" w:cs="Arial"/>
          <w:sz w:val="19"/>
        </w:rPr>
        <w:t xml:space="preserve"> </w:t>
      </w:r>
    </w:p>
    <w:p w:rsidR="00B368BA" w:rsidRDefault="00F04A80">
      <w:pPr>
        <w:spacing w:after="321" w:line="240" w:lineRule="auto"/>
        <w:ind w:left="512"/>
        <w:jc w:val="both"/>
      </w:pPr>
      <w:r>
        <w:rPr>
          <w:rFonts w:ascii="Arial" w:eastAsia="Arial" w:hAnsi="Arial" w:cs="Arial"/>
          <w:sz w:val="19"/>
        </w:rPr>
        <w:t xml:space="preserve"> </w:t>
      </w:r>
    </w:p>
    <w:tbl>
      <w:tblPr>
        <w:tblStyle w:val="TableGrid"/>
        <w:tblpPr w:vertAnchor="text" w:tblpX="512" w:tblpY="-3309"/>
        <w:tblOverlap w:val="never"/>
        <w:tblW w:w="8289" w:type="dxa"/>
        <w:tblInd w:w="0" w:type="dxa"/>
        <w:tblCellMar>
          <w:left w:w="103" w:type="dxa"/>
          <w:right w:w="49" w:type="dxa"/>
        </w:tblCellMar>
        <w:tblLook w:val="04A0" w:firstRow="1" w:lastRow="0" w:firstColumn="1" w:lastColumn="0" w:noHBand="0" w:noVBand="1"/>
      </w:tblPr>
      <w:tblGrid>
        <w:gridCol w:w="987"/>
        <w:gridCol w:w="7425"/>
      </w:tblGrid>
      <w:tr w:rsidR="00B368BA">
        <w:trPr>
          <w:trHeight w:val="9178"/>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ind w:left="32"/>
            </w:pPr>
            <w:r>
              <w:rPr>
                <w:rFonts w:ascii="Arial" w:eastAsia="Arial" w:hAnsi="Arial" w:cs="Arial"/>
                <w:sz w:val="19"/>
              </w:rPr>
              <w:lastRenderedPageBreak/>
              <w:t xml:space="preserve">Reporte Detallado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BD64B8">
            <w:pPr>
              <w:ind w:right="12"/>
            </w:pPr>
            <w:r w:rsidRPr="00BD64B8">
              <w:drawing>
                <wp:inline distT="0" distB="0" distL="0" distR="0" wp14:anchorId="27611690" wp14:editId="088D4C41">
                  <wp:extent cx="4603429" cy="186690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7746" cy="1868651"/>
                          </a:xfrm>
                          <a:prstGeom prst="rect">
                            <a:avLst/>
                          </a:prstGeom>
                        </pic:spPr>
                      </pic:pic>
                    </a:graphicData>
                  </a:graphic>
                </wp:inline>
              </w:drawing>
            </w:r>
          </w:p>
          <w:p w:rsidR="005732F9" w:rsidRDefault="00BD64B8" w:rsidP="005732F9">
            <w:pPr>
              <w:ind w:right="12"/>
              <w:jc w:val="center"/>
            </w:pPr>
            <w:bookmarkStart w:id="0" w:name="_GoBack"/>
            <w:r w:rsidRPr="00BD64B8">
              <w:drawing>
                <wp:inline distT="0" distB="0" distL="0" distR="0" wp14:anchorId="00237C5F" wp14:editId="3A375FB7">
                  <wp:extent cx="4334480" cy="209579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2095792"/>
                          </a:xfrm>
                          <a:prstGeom prst="rect">
                            <a:avLst/>
                          </a:prstGeom>
                        </pic:spPr>
                      </pic:pic>
                    </a:graphicData>
                  </a:graphic>
                </wp:inline>
              </w:drawing>
            </w:r>
            <w:bookmarkEnd w:id="0"/>
          </w:p>
        </w:tc>
      </w:tr>
      <w:tr w:rsidR="00B368BA">
        <w:trPr>
          <w:trHeight w:val="3251"/>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Análisis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pPr>
            <w:r>
              <w:rPr>
                <w:rFonts w:ascii="Arial" w:eastAsia="Arial" w:hAnsi="Arial" w:cs="Arial"/>
                <w:sz w:val="19"/>
              </w:rPr>
              <w:t xml:space="preserve"> </w:t>
            </w:r>
          </w:p>
          <w:p w:rsidR="00B368BA" w:rsidRDefault="00F04A80" w:rsidP="008B6C6E">
            <w:pPr>
              <w:spacing w:line="232" w:lineRule="auto"/>
              <w:ind w:left="14" w:hanging="14"/>
            </w:pPr>
            <w:r>
              <w:rPr>
                <w:rFonts w:ascii="Arial" w:eastAsia="Arial" w:hAnsi="Arial" w:cs="Arial"/>
                <w:sz w:val="19"/>
              </w:rPr>
              <w:t xml:space="preserve">Esta métrica indica el índice de cambios de los ítems, con el fin de identificar los ítems de mayor cambio y las causas de reproceso. </w:t>
            </w:r>
          </w:p>
          <w:p w:rsidR="00B368BA" w:rsidRDefault="00F04A80">
            <w:pPr>
              <w:spacing w:line="240" w:lineRule="auto"/>
            </w:pPr>
            <w:r>
              <w:rPr>
                <w:rFonts w:ascii="Arial" w:eastAsia="Arial" w:hAnsi="Arial" w:cs="Arial"/>
                <w:sz w:val="19"/>
              </w:rPr>
              <w:t xml:space="preserve"> </w:t>
            </w:r>
          </w:p>
          <w:p w:rsidR="00B368BA" w:rsidRDefault="00F04A80">
            <w:pPr>
              <w:numPr>
                <w:ilvl w:val="0"/>
                <w:numId w:val="1"/>
              </w:numPr>
              <w:spacing w:line="235" w:lineRule="auto"/>
              <w:ind w:hanging="338"/>
              <w:jc w:val="both"/>
            </w:pPr>
            <w:r>
              <w:rPr>
                <w:rFonts w:ascii="Arial" w:eastAsia="Arial" w:hAnsi="Arial" w:cs="Arial"/>
                <w:sz w:val="19"/>
              </w:rPr>
              <w:t xml:space="preserve">En caso de una alerta verde, se debe indicar en el acta de reunión que se revisó la métrica encontrándose dentro de los márgenes permitidos. </w:t>
            </w:r>
          </w:p>
          <w:p w:rsidR="00B368BA" w:rsidRDefault="00F04A80">
            <w:pPr>
              <w:numPr>
                <w:ilvl w:val="0"/>
                <w:numId w:val="1"/>
              </w:numPr>
              <w:spacing w:line="235" w:lineRule="auto"/>
              <w:ind w:hanging="338"/>
              <w:jc w:val="both"/>
            </w:pPr>
            <w:r>
              <w:rPr>
                <w:rFonts w:ascii="Arial" w:eastAsia="Arial" w:hAnsi="Arial" w:cs="Arial"/>
                <w:sz w:val="19"/>
              </w:rPr>
              <w:t xml:space="preserve">En caso de una alerta amarilla, se deben revisar los motivos y tomar acciones de mitigación. </w:t>
            </w:r>
          </w:p>
          <w:p w:rsidR="00B368BA" w:rsidRDefault="00F04A80">
            <w:pPr>
              <w:numPr>
                <w:ilvl w:val="0"/>
                <w:numId w:val="1"/>
              </w:numPr>
              <w:spacing w:line="235" w:lineRule="auto"/>
              <w:ind w:hanging="338"/>
              <w:jc w:val="both"/>
            </w:pPr>
            <w:r>
              <w:rPr>
                <w:rFonts w:ascii="Arial" w:eastAsia="Arial" w:hAnsi="Arial" w:cs="Arial"/>
                <w:sz w:val="19"/>
              </w:rPr>
              <w:t xml:space="preserve">En caso de alerta roja, hay que revisar los motivos, elaborar una estrategia conjunta de mitigación y escalarlo. </w:t>
            </w:r>
          </w:p>
          <w:p w:rsidR="00B368BA" w:rsidRDefault="00F04A80" w:rsidP="008B6C6E">
            <w:pPr>
              <w:spacing w:line="240" w:lineRule="auto"/>
            </w:pPr>
            <w:r>
              <w:rPr>
                <w:rFonts w:ascii="Arial" w:eastAsia="Arial" w:hAnsi="Arial" w:cs="Arial"/>
                <w:sz w:val="19"/>
              </w:rPr>
              <w:t xml:space="preserve"> </w:t>
            </w:r>
          </w:p>
        </w:tc>
      </w:tr>
    </w:tbl>
    <w:p w:rsidR="00B368BA" w:rsidRDefault="00F04A80">
      <w:pPr>
        <w:spacing w:line="240" w:lineRule="auto"/>
        <w:ind w:left="512"/>
        <w:jc w:val="both"/>
      </w:pPr>
      <w:r>
        <w:rPr>
          <w:rFonts w:ascii="Arial" w:eastAsia="Arial" w:hAnsi="Arial" w:cs="Arial"/>
          <w:sz w:val="19"/>
        </w:rPr>
        <w:t xml:space="preserve"> </w:t>
      </w:r>
      <w:r>
        <w:br w:type="page"/>
      </w:r>
    </w:p>
    <w:p w:rsidR="00B368BA" w:rsidRDefault="00B368BA">
      <w:pPr>
        <w:spacing w:line="240" w:lineRule="auto"/>
        <w:jc w:val="center"/>
      </w:pPr>
    </w:p>
    <w:p w:rsidR="00B368BA" w:rsidRDefault="00F04A80">
      <w:pPr>
        <w:spacing w:line="240" w:lineRule="auto"/>
        <w:ind w:left="2033"/>
        <w:jc w:val="both"/>
      </w:pPr>
      <w:r>
        <w:rPr>
          <w:rFonts w:ascii="Arial" w:eastAsia="Arial" w:hAnsi="Arial" w:cs="Arial"/>
          <w:sz w:val="19"/>
        </w:rPr>
        <w:t xml:space="preserve"> </w:t>
      </w:r>
      <w:r>
        <w:rPr>
          <w:rFonts w:ascii="Arial" w:eastAsia="Arial" w:hAnsi="Arial" w:cs="Arial"/>
          <w:sz w:val="19"/>
        </w:rPr>
        <w:tab/>
        <w:t xml:space="preserve"> </w:t>
      </w:r>
    </w:p>
    <w:sectPr w:rsidR="00B368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677"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B80" w:rsidRDefault="005E6B80">
      <w:pPr>
        <w:spacing w:line="240" w:lineRule="auto"/>
      </w:pPr>
      <w:r>
        <w:separator/>
      </w:r>
    </w:p>
  </w:endnote>
  <w:endnote w:type="continuationSeparator" w:id="0">
    <w:p w:rsidR="005E6B80" w:rsidRDefault="005E6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left w:w="65" w:type="dxa"/>
        <w:right w:w="28" w:type="dxa"/>
      </w:tblCellMar>
      <w:tblLook w:val="04A0" w:firstRow="1" w:lastRow="0" w:firstColumn="1" w:lastColumn="0" w:noHBand="0" w:noVBand="1"/>
    </w:tblPr>
    <w:tblGrid>
      <w:gridCol w:w="2513"/>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pPr>
            <w:jc w:val="center"/>
          </w:pPr>
          <w:r>
            <w:rPr>
              <w:rFonts w:ascii="Times New Roman" w:eastAsia="Times New Roman" w:hAnsi="Times New Roman" w:cs="Times New Roman"/>
              <w:sz w:val="15"/>
            </w:rPr>
            <w:t xml:space="preserve">Fecha Efectiva :  16/06/2008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15"/>
            </w:rPr>
            <w:t>1</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fldSimple w:instr=" NUMPAGES   \* MERGEFORMAT ">
            <w:r>
              <w:rPr>
                <w:rFonts w:ascii="Times New Roman" w:eastAsia="Times New Roman" w:hAnsi="Times New Roman" w:cs="Times New Roman"/>
                <w:sz w:val="15"/>
              </w:rPr>
              <w:t>7</w:t>
            </w:r>
          </w:fldSimple>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left w:w="65" w:type="dxa"/>
        <w:right w:w="28" w:type="dxa"/>
      </w:tblCellMar>
      <w:tblLook w:val="04A0" w:firstRow="1" w:lastRow="0" w:firstColumn="1" w:lastColumn="0" w:noHBand="0" w:noVBand="1"/>
    </w:tblPr>
    <w:tblGrid>
      <w:gridCol w:w="2512"/>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rsidP="00550411">
          <w:pPr>
            <w:jc w:val="center"/>
          </w:pPr>
          <w:r>
            <w:rPr>
              <w:rFonts w:ascii="Times New Roman" w:eastAsia="Times New Roman" w:hAnsi="Times New Roman" w:cs="Times New Roman"/>
              <w:sz w:val="15"/>
            </w:rPr>
            <w:t xml:space="preserve">Fecha Efectiva :  </w:t>
          </w:r>
          <w:r w:rsidR="00550411">
            <w:rPr>
              <w:rFonts w:ascii="Times New Roman" w:eastAsia="Times New Roman" w:hAnsi="Times New Roman" w:cs="Times New Roman"/>
              <w:sz w:val="15"/>
            </w:rPr>
            <w:t>09/02/2019</w:t>
          </w:r>
          <w:r>
            <w:rPr>
              <w:rFonts w:ascii="Times New Roman" w:eastAsia="Times New Roman" w:hAnsi="Times New Roman" w:cs="Times New Roman"/>
              <w:sz w:val="15"/>
            </w:rPr>
            <w:t xml:space="preserve">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 xml:space="preserve">Pág. </w:t>
          </w:r>
          <w:r>
            <w:fldChar w:fldCharType="begin"/>
          </w:r>
          <w:r>
            <w:instrText xml:space="preserve"> PAGE   \* MERGEFORMAT </w:instrText>
          </w:r>
          <w:r>
            <w:fldChar w:fldCharType="separate"/>
          </w:r>
          <w:r w:rsidR="00BD64B8" w:rsidRPr="00BD64B8">
            <w:rPr>
              <w:rFonts w:ascii="Times New Roman" w:eastAsia="Times New Roman" w:hAnsi="Times New Roman" w:cs="Times New Roman"/>
              <w:noProof/>
              <w:sz w:val="15"/>
            </w:rPr>
            <w:t>5</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fldSimple w:instr=" NUMPAGES   \* MERGEFORMAT ">
            <w:r w:rsidR="00BD64B8" w:rsidRPr="00BD64B8">
              <w:rPr>
                <w:rFonts w:ascii="Times New Roman" w:eastAsia="Times New Roman" w:hAnsi="Times New Roman" w:cs="Times New Roman"/>
                <w:noProof/>
                <w:sz w:val="15"/>
              </w:rPr>
              <w:t>5</w:t>
            </w:r>
          </w:fldSimple>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left w:w="65" w:type="dxa"/>
        <w:right w:w="28" w:type="dxa"/>
      </w:tblCellMar>
      <w:tblLook w:val="04A0" w:firstRow="1" w:lastRow="0" w:firstColumn="1" w:lastColumn="0" w:noHBand="0" w:noVBand="1"/>
    </w:tblPr>
    <w:tblGrid>
      <w:gridCol w:w="2513"/>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pPr>
            <w:jc w:val="center"/>
          </w:pPr>
          <w:r>
            <w:rPr>
              <w:rFonts w:ascii="Times New Roman" w:eastAsia="Times New Roman" w:hAnsi="Times New Roman" w:cs="Times New Roman"/>
              <w:sz w:val="15"/>
            </w:rPr>
            <w:t xml:space="preserve">Fecha Efectiva :  16/06/2008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15"/>
            </w:rPr>
            <w:t>1</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fldSimple w:instr=" NUMPAGES   \* MERGEFORMAT ">
            <w:r>
              <w:rPr>
                <w:rFonts w:ascii="Times New Roman" w:eastAsia="Times New Roman" w:hAnsi="Times New Roman" w:cs="Times New Roman"/>
                <w:sz w:val="15"/>
              </w:rPr>
              <w:t>7</w:t>
            </w:r>
          </w:fldSimple>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B80" w:rsidRDefault="005E6B80">
      <w:pPr>
        <w:spacing w:line="240" w:lineRule="auto"/>
      </w:pPr>
      <w:r>
        <w:separator/>
      </w:r>
    </w:p>
  </w:footnote>
  <w:footnote w:type="continuationSeparator" w:id="0">
    <w:p w:rsidR="005E6B80" w:rsidRDefault="005E6B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left w:w="115"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F04A80">
          <w:pPr>
            <w:jc w:val="center"/>
          </w:pPr>
          <w:r>
            <w:rPr>
              <w:rFonts w:ascii="Arial" w:eastAsia="Arial" w:hAnsi="Arial" w:cs="Arial"/>
              <w:sz w:val="15"/>
            </w:rPr>
            <w:t xml:space="preserve">8.0.1.27.02.I29 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left w:w="115"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B611B1">
          <w:pPr>
            <w:jc w:val="center"/>
          </w:pPr>
          <w:r w:rsidRPr="00B611B1">
            <w:rPr>
              <w:rFonts w:ascii="Arial" w:eastAsia="Arial" w:hAnsi="Arial" w:cs="Arial"/>
              <w:sz w:val="15"/>
            </w:rPr>
            <w:t>FMICIC_V1.0_2019</w:t>
          </w:r>
          <w:r>
            <w:rPr>
              <w:rFonts w:ascii="Arial" w:eastAsia="Arial" w:hAnsi="Arial" w:cs="Arial"/>
              <w:sz w:val="15"/>
            </w:rPr>
            <w:t xml:space="preserve"> </w:t>
          </w:r>
          <w:r w:rsidR="00F04A80">
            <w:rPr>
              <w:rFonts w:ascii="Arial" w:eastAsia="Arial" w:hAnsi="Arial" w:cs="Arial"/>
              <w:sz w:val="15"/>
            </w:rPr>
            <w:t xml:space="preserve">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left w:w="115"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F04A80">
          <w:pPr>
            <w:jc w:val="center"/>
          </w:pPr>
          <w:r>
            <w:rPr>
              <w:rFonts w:ascii="Arial" w:eastAsia="Arial" w:hAnsi="Arial" w:cs="Arial"/>
              <w:sz w:val="15"/>
            </w:rPr>
            <w:t xml:space="preserve">8.0.1.27.02.I29 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26B04"/>
    <w:multiLevelType w:val="hybridMultilevel"/>
    <w:tmpl w:val="8B6658F8"/>
    <w:lvl w:ilvl="0" w:tplc="A73E6DFC">
      <w:start w:val="1"/>
      <w:numFmt w:val="bullet"/>
      <w:lvlText w:val="•"/>
      <w:lvlJc w:val="left"/>
      <w:pPr>
        <w:ind w:left="338"/>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1" w:tplc="E8E68126">
      <w:start w:val="1"/>
      <w:numFmt w:val="bullet"/>
      <w:lvlText w:val="o"/>
      <w:lvlJc w:val="left"/>
      <w:pPr>
        <w:ind w:left="108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2" w:tplc="07000C46">
      <w:start w:val="1"/>
      <w:numFmt w:val="bullet"/>
      <w:lvlText w:val="▪"/>
      <w:lvlJc w:val="left"/>
      <w:pPr>
        <w:ind w:left="180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3" w:tplc="5C5A6A30">
      <w:start w:val="1"/>
      <w:numFmt w:val="bullet"/>
      <w:lvlText w:val="•"/>
      <w:lvlJc w:val="left"/>
      <w:pPr>
        <w:ind w:left="2520"/>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4" w:tplc="32CC176C">
      <w:start w:val="1"/>
      <w:numFmt w:val="bullet"/>
      <w:lvlText w:val="o"/>
      <w:lvlJc w:val="left"/>
      <w:pPr>
        <w:ind w:left="324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5" w:tplc="EFB6D5F4">
      <w:start w:val="1"/>
      <w:numFmt w:val="bullet"/>
      <w:lvlText w:val="▪"/>
      <w:lvlJc w:val="left"/>
      <w:pPr>
        <w:ind w:left="396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6" w:tplc="92DA6336">
      <w:start w:val="1"/>
      <w:numFmt w:val="bullet"/>
      <w:lvlText w:val="•"/>
      <w:lvlJc w:val="left"/>
      <w:pPr>
        <w:ind w:left="4680"/>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7" w:tplc="6C987F6A">
      <w:start w:val="1"/>
      <w:numFmt w:val="bullet"/>
      <w:lvlText w:val="o"/>
      <w:lvlJc w:val="left"/>
      <w:pPr>
        <w:ind w:left="540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8" w:tplc="6FD838B8">
      <w:start w:val="1"/>
      <w:numFmt w:val="bullet"/>
      <w:lvlText w:val="▪"/>
      <w:lvlJc w:val="left"/>
      <w:pPr>
        <w:ind w:left="612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BA"/>
    <w:rsid w:val="00150A8F"/>
    <w:rsid w:val="00336F97"/>
    <w:rsid w:val="00550411"/>
    <w:rsid w:val="005732F9"/>
    <w:rsid w:val="005E6B80"/>
    <w:rsid w:val="00600450"/>
    <w:rsid w:val="00636729"/>
    <w:rsid w:val="008B6C6E"/>
    <w:rsid w:val="00A11578"/>
    <w:rsid w:val="00B368BA"/>
    <w:rsid w:val="00B611B1"/>
    <w:rsid w:val="00BD64B8"/>
    <w:rsid w:val="00E5350A"/>
    <w:rsid w:val="00F04A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9BF9C-4843-4263-887E-78EFA949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Microsoft Word - 27.02.I29 CM Indice Cambios Items de Configuracion.doc</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- 27.02.I29 CM Indice Cambios Items de Configuracion.doc</dc:title>
  <dc:subject/>
  <dc:creator>Perez Godoy</dc:creator>
  <cp:keywords/>
  <cp:lastModifiedBy>rpacheco</cp:lastModifiedBy>
  <cp:revision>11</cp:revision>
  <dcterms:created xsi:type="dcterms:W3CDTF">2019-02-09T05:46:00Z</dcterms:created>
  <dcterms:modified xsi:type="dcterms:W3CDTF">2019-02-09T06:41:00Z</dcterms:modified>
</cp:coreProperties>
</file>