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9A81F8" w14:textId="4610CAE3" w:rsidR="00460CA4" w:rsidRDefault="003C0D07">
      <w:pPr>
        <w:ind w:firstLineChars="200" w:firstLine="686"/>
        <w:rPr>
          <w:rFonts w:eastAsia="맑은 고딕"/>
          <w:b/>
          <w:bCs/>
          <w:sz w:val="36"/>
          <w:szCs w:val="36"/>
          <w:lang w:eastAsia="ko-KR"/>
        </w:rPr>
      </w:pPr>
      <w:r>
        <w:rPr>
          <w:rFonts w:eastAsia="맑은 고딕"/>
          <w:bCs/>
          <w:noProof/>
          <w:sz w:val="36"/>
          <w:szCs w:val="36"/>
          <w:shd w:val="pct15" w:color="auto" w:fill="FFFFFF"/>
          <w:lang w:eastAsia="ko-KR"/>
        </w:rPr>
        <mc:AlternateContent>
          <mc:Choice Requires="wps">
            <w:drawing>
              <wp:anchor distT="0" distB="0" distL="114300" distR="114300" simplePos="0" relativeHeight="251664384" behindDoc="0" locked="0" layoutInCell="1" hidden="0" allowOverlap="1" wp14:anchorId="03E382E6" wp14:editId="4A215C0A">
                <wp:simplePos x="0" y="0"/>
                <wp:positionH relativeFrom="column">
                  <wp:posOffset>5276850</wp:posOffset>
                </wp:positionH>
                <wp:positionV relativeFrom="paragraph">
                  <wp:posOffset>-104775</wp:posOffset>
                </wp:positionV>
                <wp:extent cx="1381125" cy="1403985"/>
                <wp:effectExtent l="0" t="0" r="0" b="0"/>
                <wp:wrapNone/>
                <wp:docPr id="1025" name="shape10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81125" cy="1403985"/>
                        </a:xfrm>
                        <a:prstGeom prst="rect">
                          <a:avLst/>
                        </a:prstGeom>
                        <a:solidFill>
                          <a:srgbClr val="FFFFFF"/>
                        </a:solidFill>
                        <a:ln>
                          <a:noFill/>
                          <a:miter lim="800000"/>
                        </a:ln>
                      </wps:spPr>
                      <wps:txbx>
                        <w:txbxContent>
                          <w:p w14:paraId="6022B7A8" w14:textId="77777777" w:rsidR="00460CA4" w:rsidRDefault="00460CA4">
                            <w:pPr>
                              <w:rPr>
                                <w:lang w:eastAsia="ko-KR"/>
                              </w:rPr>
                            </w:pPr>
                          </w:p>
                        </w:txbxContent>
                      </wps:txbx>
                      <wps:bodyPr rot="0" vert="horz" wrap="square" lIns="91440" tIns="45720" rIns="91440" bIns="45720" anchor="t">
                        <a:spAutoFit/>
                      </wps:bodyPr>
                    </wps:wsp>
                  </a:graphicData>
                </a:graphic>
                <wp14:sizeRelV relativeFrom="margin">
                  <wp14:pctHeight>20000</wp14:pctHeight>
                </wp14:sizeRelV>
              </wp:anchor>
            </w:drawing>
          </mc:Choice>
          <mc:Fallback>
            <w:pict>
              <v:rect w14:anchorId="03E382E6" id="shape1025" o:spid="_x0000_s1026" style="position:absolute;left:0;text-align:left;margin-left:415.5pt;margin-top:-8.25pt;width:108.75pt;height:110.55pt;z-index:251664384;visibility:visible;mso-wrap-style:square;mso-height-percent:200;mso-wrap-distance-left:9pt;mso-wrap-distance-top:0;mso-wrap-distance-right:9pt;mso-wrap-distance-bottom:0;mso-position-horizontal:absolute;mso-position-horizontal-relative:text;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0y5AEAAMADAAAOAAAAZHJzL2Uyb0RvYy54bWysU9uO0zAQfUfiHyy/0yTdFrpR0xViVYS0&#10;gpUWPsB1nMbCN2bcJuXrGbvZboE3RB4sj+f4eM6ZyfputIYdFaD2ruHVrORMOelb7fYN//Z1+2bF&#10;GUbhWmG8Uw0/KeR3m9ev1kOo1dz33rQKGJE4rIfQ8D7GUBcFyl5ZgTMflKNk58GKSCHsixbEQOzW&#10;FPOyfFsMHtoAXipEOr0/J/km83edkvFL16GKzDScaot5hbzu0lps1qLegwi9llMZ4h+qsEI7evRC&#10;dS+iYAfQf1FZLcGj7+JMelv4rtNSZQ2kpir/UPPUi6CyFjIHw8Um/H+08vPxEZhuqXflfMmZE5a6&#10;hOnhfED+DAFrgj2FR0gKMTx4+R0pUfyWSQFOmLEDm7Ckj43Z7NPFbDVGJumwullVVXpSUq5alDe3&#10;q2VqRyHq5+sBMH5U3rK0aThQN7PJ4viA8Qx9huTKvNHtVhuTA9jvPhhgR0Gd3+ZvYsdrmHEJ7Hy6&#10;RoyitjrSQBptG74q0zfdSsAs+KwxqY3jbqQ7abvz7Yl8BH8eMPohaNN7+MnZQMNFjv44CFCcmU+O&#10;undbLRZpGnOwWL6bUwDXmd11RjhJVA0/i8fw/hCp3mzAy9tTdTQm2cJppNMcXscZ9fLjbX4BAAD/&#10;/wMAUEsDBBQABgAIAAAAIQD1SuTG4QAAAAwBAAAPAAAAZHJzL2Rvd25yZXYueG1sTI/BTsMwEETv&#10;SPyDtUhcUOukuFEUsqkQggpxKoUPcONtEhGvo9ht0r/HPcFtVjOafVNuZtuLM42+c4yQLhMQxLUz&#10;HTcI319vixyED5qN7h0TwoU8bKrbm1IXxk38Sed9aEQsYV9ohDaEoZDS1y1Z7ZduII7e0Y1Wh3iO&#10;jTSjnmK57eUqSTJpdcfxQ6sHemmp/tmfLML6/cGq4+v0YZttuuOLVXW2VYj3d/PzE4hAc/gLwxU/&#10;okMVmQ7uxMaLHiF/TOOWgLBIszWIayJReVQHhFWiMpBVKf+PqH4BAAD//wMAUEsBAi0AFAAGAAgA&#10;AAAhALaDOJL+AAAA4QEAABMAAAAAAAAAAAAAAAAAAAAAAFtDb250ZW50X1R5cGVzXS54bWxQSwEC&#10;LQAUAAYACAAAACEAOP0h/9YAAACUAQAACwAAAAAAAAAAAAAAAAAvAQAAX3JlbHMvLnJlbHNQSwEC&#10;LQAUAAYACAAAACEAf4KNMuQBAADAAwAADgAAAAAAAAAAAAAAAAAuAgAAZHJzL2Uyb0RvYy54bWxQ&#10;SwECLQAUAAYACAAAACEA9UrkxuEAAAAMAQAADwAAAAAAAAAAAAAAAAA+BAAAZHJzL2Rvd25yZXYu&#10;eG1sUEsFBgAAAAAEAAQA8wAAAEwFAAAAAA==&#10;" stroked="f">
                <v:textbox style="mso-fit-shape-to-text:t">
                  <w:txbxContent>
                    <w:p w14:paraId="6022B7A8" w14:textId="77777777" w:rsidR="00460CA4" w:rsidRDefault="00460CA4">
                      <w:pPr>
                        <w:rPr>
                          <w:lang w:eastAsia="ko-KR"/>
                        </w:rPr>
                      </w:pPr>
                    </w:p>
                  </w:txbxContent>
                </v:textbox>
              </v:rect>
            </w:pict>
          </mc:Fallback>
        </mc:AlternateContent>
      </w:r>
      <w:r w:rsidR="005249A9">
        <w:rPr>
          <w:rFonts w:asciiTheme="minorEastAsia" w:hAnsiTheme="minorEastAsia"/>
          <w:b/>
          <w:bCs/>
          <w:sz w:val="36"/>
          <w:szCs w:val="36"/>
          <w:lang w:eastAsia="ko-KR"/>
        </w:rPr>
        <w:t>6</w:t>
      </w:r>
      <w:r>
        <w:rPr>
          <w:rFonts w:ascii="AR丸ゴシック体M" w:eastAsia="맑은 고딕" w:hint="eastAsia"/>
          <w:b/>
          <w:bCs/>
          <w:sz w:val="36"/>
          <w:szCs w:val="36"/>
          <w:lang w:eastAsia="ko-KR"/>
        </w:rPr>
        <w:t>주차</w:t>
      </w:r>
      <w:r>
        <w:rPr>
          <w:rFonts w:ascii="AR丸ゴシック体M" w:eastAsia="맑은 고딕" w:hint="eastAsia"/>
          <w:b/>
          <w:bCs/>
          <w:sz w:val="36"/>
          <w:szCs w:val="36"/>
          <w:lang w:eastAsia="ko-KR"/>
        </w:rPr>
        <w:t xml:space="preserve"> </w:t>
      </w:r>
      <w:r>
        <w:rPr>
          <w:rFonts w:eastAsia="맑은 고딕" w:hint="eastAsia"/>
          <w:b/>
          <w:bCs/>
          <w:sz w:val="36"/>
          <w:szCs w:val="36"/>
          <w:lang w:eastAsia="ko-KR"/>
        </w:rPr>
        <w:t>활동</w:t>
      </w:r>
      <w:r w:rsidR="002A68C6">
        <w:rPr>
          <w:rFonts w:eastAsia="맑은 고딕" w:hint="eastAsia"/>
          <w:b/>
          <w:bCs/>
          <w:sz w:val="36"/>
          <w:szCs w:val="36"/>
          <w:lang w:eastAsia="ko-KR"/>
        </w:rPr>
        <w:t>기록</w:t>
      </w:r>
      <w:r>
        <w:rPr>
          <w:rFonts w:eastAsia="맑은 고딕" w:hint="eastAsia"/>
          <w:b/>
          <w:bCs/>
          <w:sz w:val="36"/>
          <w:szCs w:val="36"/>
          <w:lang w:eastAsia="ko-KR"/>
        </w:rPr>
        <w:t>지</w:t>
      </w:r>
      <w:r>
        <w:rPr>
          <w:rFonts w:eastAsia="맑은 고딕" w:hint="eastAsia"/>
          <w:b/>
          <w:bCs/>
          <w:sz w:val="36"/>
          <w:szCs w:val="36"/>
          <w:lang w:eastAsia="ko-KR"/>
        </w:rPr>
        <w:t xml:space="preserve"> [</w:t>
      </w:r>
      <w:r w:rsidR="007B7C8F" w:rsidRPr="007B7C8F">
        <w:rPr>
          <w:b/>
          <w:sz w:val="36"/>
          <w:szCs w:val="36"/>
        </w:rPr>
        <w:t>調べて発見！作品の見え方が変わる</w:t>
      </w:r>
      <w:r>
        <w:rPr>
          <w:rFonts w:eastAsia="맑은 고딕" w:hint="eastAsia"/>
          <w:b/>
          <w:bCs/>
          <w:sz w:val="36"/>
          <w:szCs w:val="36"/>
          <w:lang w:eastAsia="ko-KR"/>
        </w:rPr>
        <w:t>]</w:t>
      </w:r>
    </w:p>
    <w:p w14:paraId="7378FADB" w14:textId="77777777" w:rsidR="00460CA4" w:rsidRDefault="003C0D07">
      <w:pPr>
        <w:jc w:val="center"/>
        <w:rPr>
          <w:b/>
          <w:bCs/>
          <w:sz w:val="36"/>
          <w:szCs w:val="36"/>
          <w:shd w:val="pct15" w:color="auto" w:fill="FFFFFF"/>
          <w:lang w:eastAsia="ko-KR"/>
        </w:rPr>
      </w:pPr>
      <w:r>
        <w:rPr>
          <w:rFonts w:asciiTheme="minorEastAsia" w:hAnsiTheme="minorEastAsia"/>
          <w:b/>
          <w:bCs/>
          <w:sz w:val="36"/>
          <w:szCs w:val="36"/>
          <w:shd w:val="pct15" w:color="auto" w:fill="FFFFFF"/>
          <w:lang w:eastAsia="ko-KR"/>
        </w:rPr>
        <w:t>私</w:t>
      </w:r>
      <w:r>
        <w:rPr>
          <w:rFonts w:asciiTheme="minorEastAsia" w:hAnsiTheme="minorEastAsia"/>
          <w:b/>
          <w:bCs/>
          <w:sz w:val="36"/>
          <w:szCs w:val="36"/>
          <w:shd w:val="pct15" w:color="auto" w:fill="FFFFFF"/>
        </w:rPr>
        <w:t>の</w:t>
      </w:r>
      <w:r>
        <w:rPr>
          <w:rFonts w:asciiTheme="minorEastAsia" w:hAnsiTheme="minorEastAsia"/>
          <w:b/>
          <w:bCs/>
          <w:sz w:val="36"/>
          <w:szCs w:val="36"/>
          <w:shd w:val="pct15" w:color="auto" w:fill="FFFFFF"/>
          <w:lang w:eastAsia="ko-KR"/>
        </w:rPr>
        <w:t>発表</w:t>
      </w:r>
    </w:p>
    <w:tbl>
      <w:tblPr>
        <w:tblStyle w:val="a3"/>
        <w:tblW w:w="10740" w:type="dxa"/>
        <w:tblLook w:val="04A0" w:firstRow="1" w:lastRow="0" w:firstColumn="1" w:lastColumn="0" w:noHBand="0" w:noVBand="1"/>
      </w:tblPr>
      <w:tblGrid>
        <w:gridCol w:w="3794"/>
        <w:gridCol w:w="6946"/>
      </w:tblGrid>
      <w:tr w:rsidR="00460CA4" w14:paraId="1565BE6E" w14:textId="77777777">
        <w:tc>
          <w:tcPr>
            <w:tcW w:w="3794" w:type="dxa"/>
          </w:tcPr>
          <w:p w14:paraId="74C319D0" w14:textId="6E6AE7EE" w:rsidR="00460CA4" w:rsidRPr="003051EA" w:rsidRDefault="002A68C6">
            <w:pPr>
              <w:spacing w:line="360" w:lineRule="auto"/>
              <w:jc w:val="left"/>
              <w:rPr>
                <w:rFonts w:ascii="굴림" w:eastAsia="맑은 고딕" w:hAnsi="굴림" w:cs="바탕"/>
                <w:b/>
                <w:szCs w:val="21"/>
              </w:rPr>
            </w:pPr>
            <w:r w:rsidRPr="003051EA">
              <w:rPr>
                <w:rFonts w:ascii="굴림" w:hAnsi="굴림" w:cs="바탕"/>
                <w:b/>
                <w:szCs w:val="21"/>
              </w:rPr>
              <w:t>選んだ作品</w:t>
            </w:r>
          </w:p>
          <w:p w14:paraId="033C95C1" w14:textId="157F4253" w:rsidR="002A68C6" w:rsidRPr="002A68C6" w:rsidRDefault="005249A9">
            <w:pPr>
              <w:spacing w:line="360" w:lineRule="auto"/>
              <w:jc w:val="left"/>
              <w:rPr>
                <w:rFonts w:ascii="MS Mincho" w:eastAsia="MS Mincho" w:hAnsi="MS Mincho" w:cs="바탕"/>
                <w:bCs/>
                <w:sz w:val="20"/>
                <w:szCs w:val="20"/>
              </w:rPr>
            </w:pPr>
            <w:r>
              <w:rPr>
                <w:rFonts w:ascii="MS Mincho" w:eastAsia="MS Mincho" w:hAnsi="MS Mincho" w:cs="바탕" w:hint="eastAsia"/>
                <w:bCs/>
                <w:sz w:val="20"/>
                <w:szCs w:val="20"/>
              </w:rPr>
              <w:t>よく知っている作品を選びましょう</w:t>
            </w:r>
          </w:p>
        </w:tc>
        <w:tc>
          <w:tcPr>
            <w:tcW w:w="6946" w:type="dxa"/>
          </w:tcPr>
          <w:p w14:paraId="4649B9B2" w14:textId="77777777" w:rsidR="00460CA4" w:rsidRDefault="00460CA4">
            <w:pPr>
              <w:jc w:val="left"/>
              <w:rPr>
                <w:rFonts w:asciiTheme="majorEastAsia" w:eastAsiaTheme="majorEastAsia" w:hAnsiTheme="majorEastAsia"/>
                <w:b/>
                <w:sz w:val="28"/>
                <w:szCs w:val="28"/>
              </w:rPr>
            </w:pPr>
            <w:r>
              <w:t>『火垂るの墓』（1988年／スタジオジブリ／高畑勲監督・原作：野坂昭如の小説）</w:t>
            </w:r>
          </w:p>
        </w:tc>
      </w:tr>
      <w:tr w:rsidR="002A68C6" w14:paraId="7D5FC744" w14:textId="77777777">
        <w:tc>
          <w:tcPr>
            <w:tcW w:w="3794" w:type="dxa"/>
          </w:tcPr>
          <w:p w14:paraId="05F3A709" w14:textId="77777777" w:rsidR="002A68C6" w:rsidRPr="003051EA" w:rsidRDefault="002A68C6">
            <w:pPr>
              <w:spacing w:line="360" w:lineRule="auto"/>
              <w:jc w:val="left"/>
              <w:rPr>
                <w:rFonts w:asciiTheme="minorEastAsia" w:hAnsiTheme="minorEastAsia" w:cs="바탕"/>
                <w:b/>
                <w:szCs w:val="21"/>
              </w:rPr>
            </w:pPr>
            <w:r w:rsidRPr="003051EA">
              <w:rPr>
                <w:rFonts w:ascii="굴림" w:hAnsi="굴림" w:cs="바탕" w:hint="eastAsia"/>
                <w:b/>
                <w:szCs w:val="21"/>
              </w:rPr>
              <w:t>参考にした</w:t>
            </w:r>
            <w:r w:rsidRPr="003051EA">
              <w:rPr>
                <w:rFonts w:ascii="굴림" w:hAnsi="굴림" w:cs="바탕"/>
                <w:b/>
                <w:szCs w:val="21"/>
              </w:rPr>
              <w:t>資料</w:t>
            </w:r>
            <w:r w:rsidRPr="003051EA">
              <w:rPr>
                <w:rFonts w:ascii="굴림" w:eastAsia="맑은 고딕" w:hAnsi="굴림" w:cs="바탕" w:hint="eastAsia"/>
                <w:b/>
                <w:szCs w:val="21"/>
              </w:rPr>
              <w:t>(</w:t>
            </w:r>
            <w:proofErr w:type="spellStart"/>
            <w:r w:rsidRPr="003051EA">
              <w:rPr>
                <w:rFonts w:ascii="굴림" w:eastAsia="맑은 고딕" w:hAnsi="굴림" w:cs="바탕" w:hint="eastAsia"/>
                <w:b/>
                <w:szCs w:val="21"/>
              </w:rPr>
              <w:t>youtube</w:t>
            </w:r>
            <w:proofErr w:type="spellEnd"/>
            <w:r w:rsidRPr="003051EA">
              <w:rPr>
                <w:rFonts w:asciiTheme="minorEastAsia" w:hAnsiTheme="minorEastAsia" w:cs="바탕" w:hint="eastAsia"/>
                <w:b/>
                <w:szCs w:val="21"/>
              </w:rPr>
              <w:t>、HPなど)</w:t>
            </w:r>
          </w:p>
          <w:p w14:paraId="719F225C" w14:textId="52F99F3C" w:rsidR="002A68C6" w:rsidRPr="002A68C6" w:rsidRDefault="002A68C6" w:rsidP="002A68C6">
            <w:pPr>
              <w:jc w:val="left"/>
              <w:rPr>
                <w:rFonts w:ascii="굴림" w:hAnsi="굴림" w:cs="바탕"/>
                <w:b/>
                <w:sz w:val="24"/>
                <w:szCs w:val="24"/>
              </w:rPr>
            </w:pPr>
            <w:r w:rsidRPr="002A68C6">
              <w:rPr>
                <w:rFonts w:asciiTheme="minorEastAsia" w:hAnsiTheme="minorEastAsia" w:cs="바탕"/>
                <w:bCs/>
                <w:sz w:val="20"/>
                <w:szCs w:val="20"/>
              </w:rPr>
              <w:t>YouTubeなどで、この作品についての解説・考察を探してみましょう</w:t>
            </w:r>
          </w:p>
        </w:tc>
        <w:tc>
          <w:tcPr>
            <w:tcW w:w="6946" w:type="dxa"/>
          </w:tcPr>
          <w:p w14:paraId="5AFCED08" w14:textId="77777777" w:rsidR="002A68C6" w:rsidRDefault="002A68C6">
            <w:pPr>
              <w:jc w:val="left"/>
              <w:rPr>
                <w:rFonts w:asciiTheme="majorEastAsia" w:eastAsiaTheme="majorEastAsia" w:hAnsiTheme="majorEastAsia"/>
                <w:b/>
                <w:sz w:val="28"/>
                <w:szCs w:val="28"/>
              </w:rPr>
            </w:pPr>
            <w:r>
              <w:t>・Real Sound「高畑勲が『火垂るの墓』を『反戦映画ではない』と語った理由」</w:t>
            </w:r>
          </w:p>
          <w:p w14:paraId="00F62115" w14:textId="77777777" w:rsidR="002A68C6" w:rsidRPr="002A68C6" w:rsidRDefault="002A68C6">
            <w:pPr>
              <w:jc w:val="left"/>
              <w:rPr>
                <w:rFonts w:asciiTheme="majorEastAsia" w:eastAsiaTheme="majorEastAsia" w:hAnsiTheme="majorEastAsia"/>
                <w:b/>
                <w:sz w:val="28"/>
                <w:szCs w:val="28"/>
              </w:rPr>
            </w:pPr>
            <w:r>
              <w:t>・マグミクス「なぜ突然ビル群が？『火垂るの墓』ラストシーンに込められた意味」／ciatr「清太は働かないからクズ？カメラ目線の理由・最後のシーンを解説」</w:t>
            </w:r>
          </w:p>
        </w:tc>
      </w:tr>
      <w:tr w:rsidR="002A68C6" w14:paraId="5D1EC1AE" w14:textId="77777777" w:rsidTr="003051EA">
        <w:trPr>
          <w:trHeight w:val="1577"/>
        </w:trPr>
        <w:tc>
          <w:tcPr>
            <w:tcW w:w="3794" w:type="dxa"/>
          </w:tcPr>
          <w:p w14:paraId="120AE18A" w14:textId="6BC9271B" w:rsidR="002A68C6" w:rsidRPr="003051EA" w:rsidRDefault="000D11BA" w:rsidP="000D11BA">
            <w:pPr>
              <w:jc w:val="left"/>
              <w:rPr>
                <w:rFonts w:ascii="굴림" w:hAnsi="굴림" w:cs="바탕"/>
                <w:b/>
                <w:bCs/>
                <w:szCs w:val="21"/>
              </w:rPr>
            </w:pPr>
            <w:r w:rsidRPr="003051EA">
              <w:rPr>
                <w:rFonts w:ascii="굴림" w:hAnsi="굴림" w:cs="바탕" w:hint="eastAsia"/>
                <w:b/>
                <w:bCs/>
                <w:szCs w:val="21"/>
              </w:rPr>
              <w:t>調査前は、どんな作品だと思っていましたか？</w:t>
            </w:r>
          </w:p>
        </w:tc>
        <w:tc>
          <w:tcPr>
            <w:tcW w:w="6946" w:type="dxa"/>
          </w:tcPr>
          <w:p w14:paraId="6AF60F34" w14:textId="77777777" w:rsidR="000D11BA" w:rsidRDefault="000D11BA">
            <w:pPr>
              <w:jc w:val="left"/>
              <w:rPr>
                <w:rFonts w:asciiTheme="majorEastAsia" w:eastAsiaTheme="majorEastAsia" w:hAnsiTheme="majorEastAsia"/>
                <w:b/>
                <w:sz w:val="28"/>
                <w:szCs w:val="28"/>
              </w:rPr>
            </w:pPr>
            <w:r>
              <w:t>戦争のかわいそうさを伝える「反戦映画」で、清太と節子は戦争のただの被害者だと思っていた。</w:t>
            </w:r>
          </w:p>
          <w:p w14:paraId="504AB56C" w14:textId="3023DD85" w:rsidR="003051EA" w:rsidRPr="003051EA" w:rsidRDefault="003051EA">
            <w:pPr>
              <w:jc w:val="left"/>
              <w:rPr>
                <w:rFonts w:asciiTheme="majorEastAsia" w:eastAsiaTheme="majorEastAsia" w:hAnsiTheme="majorEastAsia" w:hint="eastAsia"/>
                <w:b/>
                <w:sz w:val="28"/>
                <w:szCs w:val="28"/>
              </w:rPr>
            </w:pPr>
          </w:p>
        </w:tc>
      </w:tr>
      <w:tr w:rsidR="002A68C6" w14:paraId="1F6DB67F" w14:textId="77777777" w:rsidTr="002A68C6">
        <w:trPr>
          <w:trHeight w:val="3155"/>
        </w:trPr>
        <w:tc>
          <w:tcPr>
            <w:tcW w:w="3794" w:type="dxa"/>
          </w:tcPr>
          <w:p w14:paraId="66F79837" w14:textId="07EA8A4F" w:rsidR="002A68C6" w:rsidRPr="002A68C6" w:rsidRDefault="003051EA" w:rsidP="000D11BA">
            <w:pPr>
              <w:spacing w:line="360" w:lineRule="auto"/>
              <w:jc w:val="left"/>
              <w:rPr>
                <w:rFonts w:ascii="굴림" w:hAnsi="굴림" w:cs="바탕"/>
                <w:b/>
                <w:bCs/>
                <w:sz w:val="24"/>
                <w:szCs w:val="24"/>
              </w:rPr>
            </w:pPr>
            <w:r>
              <w:rPr>
                <w:rStyle w:val="a4"/>
              </w:rPr>
              <w:t>新しく見つけたテーマ・視点</w:t>
            </w:r>
            <w:r>
              <w:br/>
            </w:r>
            <w:r>
              <w:rPr>
                <w:rStyle w:val="a4"/>
              </w:rPr>
              <w:t xml:space="preserve">→ </w:t>
            </w:r>
            <w:r>
              <w:rPr>
                <w:rStyle w:val="a4"/>
              </w:rPr>
              <w:t>どんな場面に表れていますか？</w:t>
            </w:r>
          </w:p>
        </w:tc>
        <w:tc>
          <w:tcPr>
            <w:tcW w:w="6946" w:type="dxa"/>
          </w:tcPr>
          <w:p w14:paraId="5F56465F" w14:textId="22A1C263" w:rsidR="002A68C6" w:rsidRPr="002A68C6" w:rsidRDefault="002A68C6" w:rsidP="002A68C6">
            <w:pPr>
              <w:jc w:val="left"/>
              <w:rPr>
                <w:rFonts w:asciiTheme="minorEastAsia" w:hAnsiTheme="minorEastAsia"/>
                <w:b/>
                <w:sz w:val="24"/>
                <w:szCs w:val="24"/>
              </w:rPr>
            </w:pPr>
            <w:r>
              <w:t>①【人間関係・社会】社会から離れてしまう少年の話</w:t>
            </w:r>
          </w:p>
          <w:p w14:paraId="3135319A" w14:textId="77777777" w:rsidR="002A68C6" w:rsidRDefault="002A68C6">
            <w:pPr>
              <w:jc w:val="left"/>
              <w:rPr>
                <w:rFonts w:asciiTheme="majorEastAsia" w:eastAsiaTheme="majorEastAsia" w:hAnsiTheme="majorEastAsia"/>
                <w:b/>
                <w:sz w:val="28"/>
                <w:szCs w:val="28"/>
              </w:rPr>
            </w:pPr>
            <w:r>
              <w:t>→ 清太がおばさんの家を出て、節子と二人だけで横穴の防空壕に住む場面。高畑監督は「反戦映画ではない」と言い、周りの人に頭を下げられず、人とのつながりから逃げた清太の姿は今の若者にも重なると考えていた。</w:t>
            </w:r>
          </w:p>
          <w:p w14:paraId="42650D8E" w14:textId="77777777" w:rsidR="002A68C6" w:rsidRDefault="002A68C6">
            <w:pPr>
              <w:jc w:val="left"/>
              <w:rPr>
                <w:rFonts w:asciiTheme="majorEastAsia" w:eastAsiaTheme="majorEastAsia" w:hAnsiTheme="majorEastAsia"/>
                <w:b/>
                <w:sz w:val="28"/>
                <w:szCs w:val="28"/>
              </w:rPr>
            </w:pPr>
            <w:r>
              <w:t>②【時代】今もくり返される記憶</w:t>
            </w:r>
          </w:p>
          <w:p w14:paraId="766A987E" w14:textId="77777777" w:rsidR="002A68C6" w:rsidRDefault="002A68C6">
            <w:pPr>
              <w:jc w:val="left"/>
              <w:rPr>
                <w:rFonts w:asciiTheme="majorEastAsia" w:eastAsiaTheme="majorEastAsia" w:hAnsiTheme="majorEastAsia"/>
                <w:b/>
                <w:sz w:val="28"/>
                <w:szCs w:val="28"/>
              </w:rPr>
            </w:pPr>
            <w:r>
              <w:t>→ 最初の「昭和20年9月21日夜、僕は死んだ」というセリフや、赤い光の清太（幽霊）が自分を見ている場面、最後に清太と節子が現代のビル街を見下ろす場面。二人は成仏できずに、今も同じ体験をくり返している。</w:t>
            </w:r>
          </w:p>
          <w:p w14:paraId="43975391" w14:textId="77777777" w:rsidR="002A68C6" w:rsidRDefault="002A68C6">
            <w:pPr>
              <w:jc w:val="left"/>
              <w:rPr>
                <w:rFonts w:asciiTheme="majorEastAsia" w:eastAsiaTheme="majorEastAsia" w:hAnsiTheme="majorEastAsia"/>
                <w:b/>
                <w:sz w:val="28"/>
                <w:szCs w:val="28"/>
              </w:rPr>
            </w:pPr>
          </w:p>
        </w:tc>
      </w:tr>
      <w:tr w:rsidR="000D11BA" w14:paraId="51CDD205" w14:textId="77777777" w:rsidTr="000D11BA">
        <w:trPr>
          <w:trHeight w:val="1743"/>
        </w:trPr>
        <w:tc>
          <w:tcPr>
            <w:tcW w:w="3794" w:type="dxa"/>
          </w:tcPr>
          <w:p w14:paraId="12341652" w14:textId="16689DAA" w:rsidR="000D11BA" w:rsidRPr="003051EA" w:rsidRDefault="000D11BA" w:rsidP="000D11BA">
            <w:pPr>
              <w:spacing w:line="360" w:lineRule="auto"/>
              <w:jc w:val="left"/>
              <w:rPr>
                <w:rFonts w:ascii="굴림" w:hAnsi="굴림" w:cs="바탕"/>
                <w:b/>
                <w:bCs/>
                <w:szCs w:val="21"/>
              </w:rPr>
            </w:pPr>
            <w:r w:rsidRPr="003051EA">
              <w:rPr>
                <w:rFonts w:ascii="굴림" w:hAnsi="굴림" w:cs="바탕" w:hint="eastAsia"/>
                <w:b/>
                <w:bCs/>
                <w:szCs w:val="21"/>
              </w:rPr>
              <w:t>調査をして、作品に対する考え方や見方がどのように変わりましたか？</w:t>
            </w:r>
          </w:p>
        </w:tc>
        <w:tc>
          <w:tcPr>
            <w:tcW w:w="6946" w:type="dxa"/>
          </w:tcPr>
          <w:p w14:paraId="7348FAE3" w14:textId="77777777" w:rsidR="000D11BA" w:rsidRPr="002A68C6" w:rsidRDefault="000D11BA" w:rsidP="002A68C6">
            <w:pPr>
              <w:jc w:val="left"/>
              <w:rPr>
                <w:rFonts w:asciiTheme="minorEastAsia" w:hAnsiTheme="minorEastAsia"/>
                <w:b/>
                <w:sz w:val="24"/>
                <w:szCs w:val="24"/>
              </w:rPr>
            </w:pPr>
            <w:r>
              <w:t>「戦争はかわいそう」だけでなく、清太の選択や周りの大人の態度、人とのつながりについて考える作品だと分かった。戦争は昔の話ではなく、今の私たちにもつながっている話として見るようになった。</w:t>
            </w:r>
          </w:p>
        </w:tc>
      </w:tr>
      <w:tr w:rsidR="00460CA4" w14:paraId="374993C1" w14:textId="77777777">
        <w:tc>
          <w:tcPr>
            <w:tcW w:w="3794" w:type="dxa"/>
          </w:tcPr>
          <w:p w14:paraId="7FF91B0E" w14:textId="77777777" w:rsidR="00460CA4" w:rsidRPr="003051EA" w:rsidRDefault="003C0D07">
            <w:pPr>
              <w:spacing w:line="360" w:lineRule="auto"/>
              <w:jc w:val="left"/>
              <w:rPr>
                <w:rFonts w:ascii="굴림" w:eastAsia="굴림" w:hAnsi="굴림" w:cs="바탕"/>
                <w:b/>
                <w:szCs w:val="21"/>
              </w:rPr>
            </w:pPr>
            <w:r w:rsidRPr="003051EA">
              <w:rPr>
                <w:rFonts w:asciiTheme="minorEastAsia" w:hAnsiTheme="minorEastAsia" w:cs="바탕"/>
                <w:b/>
                <w:szCs w:val="21"/>
              </w:rPr>
              <w:t>発表の感想</w:t>
            </w:r>
            <w:r w:rsidRPr="003051EA">
              <w:rPr>
                <w:rFonts w:asciiTheme="minorEastAsia" w:hAnsiTheme="minorEastAsia" w:cs="바탕"/>
                <w:szCs w:val="21"/>
              </w:rPr>
              <w:t>（以前の発表よりどこが良くなったか？）</w:t>
            </w:r>
          </w:p>
        </w:tc>
        <w:tc>
          <w:tcPr>
            <w:tcW w:w="6946" w:type="dxa"/>
          </w:tcPr>
          <w:p w14:paraId="128FE90A" w14:textId="77777777" w:rsidR="00460CA4" w:rsidRDefault="00460CA4">
            <w:pPr>
              <w:jc w:val="left"/>
              <w:rPr>
                <w:rFonts w:asciiTheme="majorEastAsia" w:eastAsia="맑은 고딕" w:hAnsiTheme="majorEastAsia"/>
                <w:sz w:val="24"/>
                <w:szCs w:val="24"/>
              </w:rPr>
            </w:pPr>
            <w:r>
              <w:t>前回より、具体的な場面をあげて説明できた。調べる前と後で見え方がどう変わったかを、はっきり伝えられた。</w:t>
            </w:r>
          </w:p>
          <w:p w14:paraId="35EBEF56" w14:textId="77777777" w:rsidR="00460CA4" w:rsidRDefault="00460CA4">
            <w:pPr>
              <w:jc w:val="left"/>
              <w:rPr>
                <w:rFonts w:asciiTheme="majorEastAsia" w:eastAsia="맑은 고딕" w:hAnsiTheme="majorEastAsia"/>
                <w:sz w:val="24"/>
                <w:szCs w:val="24"/>
              </w:rPr>
            </w:pPr>
          </w:p>
        </w:tc>
      </w:tr>
    </w:tbl>
    <w:p w14:paraId="121B7302" w14:textId="77777777" w:rsidR="00460CA4" w:rsidRDefault="003C0D07" w:rsidP="000D11BA">
      <w:pPr>
        <w:jc w:val="center"/>
        <w:rPr>
          <w:b/>
          <w:bCs/>
          <w:sz w:val="36"/>
          <w:szCs w:val="36"/>
          <w:shd w:val="pct15" w:color="auto" w:fill="FFFFFF"/>
        </w:rPr>
      </w:pPr>
      <w:r>
        <w:rPr>
          <w:rFonts w:hint="eastAsia"/>
          <w:b/>
          <w:bCs/>
          <w:sz w:val="36"/>
          <w:szCs w:val="36"/>
          <w:shd w:val="pct15" w:color="auto" w:fill="FFFFFF"/>
        </w:rPr>
        <w:t>友達の発表</w:t>
      </w:r>
    </w:p>
    <w:tbl>
      <w:tblPr>
        <w:tblStyle w:val="a3"/>
        <w:tblW w:w="10778" w:type="dxa"/>
        <w:tblLook w:val="04A0" w:firstRow="1" w:lastRow="0" w:firstColumn="1" w:lastColumn="0" w:noHBand="0" w:noVBand="1"/>
      </w:tblPr>
      <w:tblGrid>
        <w:gridCol w:w="2375"/>
        <w:gridCol w:w="2801"/>
        <w:gridCol w:w="2801"/>
        <w:gridCol w:w="2801"/>
      </w:tblGrid>
      <w:tr w:rsidR="00460CA4" w14:paraId="5BEF935C" w14:textId="77777777">
        <w:tc>
          <w:tcPr>
            <w:tcW w:w="2376" w:type="dxa"/>
          </w:tcPr>
          <w:p w14:paraId="4217CDF2" w14:textId="77777777" w:rsidR="00460CA4" w:rsidRDefault="00460CA4">
            <w:pPr>
              <w:jc w:val="left"/>
              <w:rPr>
                <w:rFonts w:asciiTheme="majorEastAsia" w:eastAsiaTheme="majorEastAsia" w:hAnsiTheme="majorEastAsia"/>
                <w:sz w:val="24"/>
                <w:szCs w:val="24"/>
                <w:lang w:eastAsia="ko-KR"/>
              </w:rPr>
            </w:pPr>
          </w:p>
        </w:tc>
        <w:tc>
          <w:tcPr>
            <w:tcW w:w="2800" w:type="dxa"/>
          </w:tcPr>
          <w:p w14:paraId="26449BED" w14:textId="77777777" w:rsidR="00460CA4" w:rsidRDefault="003C0D07">
            <w:pPr>
              <w:ind w:firstLineChars="400" w:firstLine="895"/>
              <w:jc w:val="right"/>
              <w:rPr>
                <w:rFonts w:asciiTheme="majorEastAsia" w:eastAsia="맑은 고딕" w:hAnsiTheme="majorEastAsia"/>
                <w:b/>
                <w:sz w:val="28"/>
                <w:szCs w:val="28"/>
                <w:lang w:eastAsia="ko-KR"/>
              </w:rPr>
            </w:pPr>
            <w:r>
              <w:rPr>
                <w:rFonts w:asciiTheme="majorEastAsia" w:eastAsiaTheme="majorEastAsia" w:hAnsiTheme="majorEastAsia"/>
                <w:b/>
                <w:sz w:val="24"/>
                <w:szCs w:val="24"/>
              </w:rPr>
              <w:t>さん</w:t>
            </w:r>
          </w:p>
        </w:tc>
        <w:tc>
          <w:tcPr>
            <w:tcW w:w="2800" w:type="dxa"/>
          </w:tcPr>
          <w:p w14:paraId="311E92DD" w14:textId="77777777" w:rsidR="00460CA4" w:rsidRDefault="003C0D07">
            <w:pPr>
              <w:jc w:val="right"/>
              <w:rPr>
                <w:rFonts w:asciiTheme="majorEastAsia" w:eastAsiaTheme="majorEastAsia" w:hAnsiTheme="majorEastAsia"/>
                <w:b/>
                <w:sz w:val="24"/>
                <w:szCs w:val="24"/>
                <w:lang w:eastAsia="ko-KR"/>
              </w:rPr>
            </w:pPr>
            <w:r>
              <w:rPr>
                <w:rFonts w:asciiTheme="majorEastAsia" w:eastAsiaTheme="majorEastAsia" w:hAnsiTheme="majorEastAsia"/>
                <w:b/>
                <w:sz w:val="24"/>
                <w:szCs w:val="24"/>
              </w:rPr>
              <w:t>さん</w:t>
            </w:r>
          </w:p>
        </w:tc>
        <w:tc>
          <w:tcPr>
            <w:tcW w:w="2800" w:type="dxa"/>
          </w:tcPr>
          <w:p w14:paraId="7CF4F1DD" w14:textId="77777777" w:rsidR="00460CA4" w:rsidRDefault="003C0D07">
            <w:pPr>
              <w:jc w:val="right"/>
              <w:rPr>
                <w:rFonts w:asciiTheme="majorEastAsia" w:eastAsiaTheme="majorEastAsia" w:hAnsiTheme="majorEastAsia"/>
                <w:b/>
                <w:sz w:val="24"/>
                <w:szCs w:val="24"/>
                <w:lang w:eastAsia="ko-KR"/>
              </w:rPr>
            </w:pPr>
            <w:r>
              <w:rPr>
                <w:rFonts w:asciiTheme="majorEastAsia" w:eastAsiaTheme="majorEastAsia" w:hAnsiTheme="majorEastAsia"/>
                <w:b/>
                <w:sz w:val="24"/>
                <w:szCs w:val="24"/>
              </w:rPr>
              <w:t>さん</w:t>
            </w:r>
          </w:p>
        </w:tc>
      </w:tr>
      <w:tr w:rsidR="00460CA4" w14:paraId="3E243339" w14:textId="77777777">
        <w:tc>
          <w:tcPr>
            <w:tcW w:w="2376" w:type="dxa"/>
          </w:tcPr>
          <w:p w14:paraId="10F515CE" w14:textId="690F2C2F" w:rsidR="00460CA4" w:rsidRPr="003051EA" w:rsidRDefault="002A68C6">
            <w:pPr>
              <w:jc w:val="left"/>
              <w:rPr>
                <w:rFonts w:asciiTheme="majorEastAsia" w:eastAsiaTheme="majorEastAsia" w:hAnsiTheme="majorEastAsia"/>
                <w:szCs w:val="21"/>
              </w:rPr>
            </w:pPr>
            <w:r w:rsidRPr="003051EA">
              <w:rPr>
                <w:rFonts w:ascii="굴림" w:hAnsi="굴림" w:cs="바탕" w:hint="eastAsia"/>
                <w:b/>
                <w:szCs w:val="21"/>
              </w:rPr>
              <w:t>作品</w:t>
            </w:r>
          </w:p>
        </w:tc>
        <w:tc>
          <w:tcPr>
            <w:tcW w:w="2800" w:type="dxa"/>
          </w:tcPr>
          <w:p w14:paraId="25522A19" w14:textId="77777777" w:rsidR="00460CA4" w:rsidRDefault="00460CA4">
            <w:pPr>
              <w:ind w:firstLineChars="400" w:firstLine="895"/>
              <w:jc w:val="right"/>
              <w:rPr>
                <w:rFonts w:asciiTheme="majorEastAsia" w:eastAsiaTheme="majorEastAsia" w:hAnsiTheme="majorEastAsia"/>
                <w:b/>
                <w:sz w:val="24"/>
                <w:szCs w:val="24"/>
              </w:rPr>
            </w:pPr>
          </w:p>
        </w:tc>
        <w:tc>
          <w:tcPr>
            <w:tcW w:w="2800" w:type="dxa"/>
          </w:tcPr>
          <w:p w14:paraId="5C25C5A4" w14:textId="77777777" w:rsidR="00460CA4" w:rsidRDefault="00460CA4">
            <w:pPr>
              <w:jc w:val="right"/>
              <w:rPr>
                <w:rFonts w:asciiTheme="majorEastAsia" w:eastAsiaTheme="majorEastAsia" w:hAnsiTheme="majorEastAsia"/>
                <w:b/>
                <w:sz w:val="24"/>
                <w:szCs w:val="24"/>
              </w:rPr>
            </w:pPr>
          </w:p>
        </w:tc>
        <w:tc>
          <w:tcPr>
            <w:tcW w:w="2800" w:type="dxa"/>
          </w:tcPr>
          <w:p w14:paraId="301C0623" w14:textId="77777777" w:rsidR="00460CA4" w:rsidRDefault="00460CA4">
            <w:pPr>
              <w:jc w:val="right"/>
              <w:rPr>
                <w:rFonts w:asciiTheme="majorEastAsia" w:eastAsiaTheme="majorEastAsia" w:hAnsiTheme="majorEastAsia"/>
                <w:b/>
                <w:sz w:val="24"/>
                <w:szCs w:val="24"/>
              </w:rPr>
            </w:pPr>
          </w:p>
        </w:tc>
      </w:tr>
      <w:tr w:rsidR="00460CA4" w14:paraId="1436209B" w14:textId="77777777">
        <w:tc>
          <w:tcPr>
            <w:tcW w:w="2376" w:type="dxa"/>
          </w:tcPr>
          <w:p w14:paraId="0DCDE8A1" w14:textId="575FE834" w:rsidR="00460CA4" w:rsidRPr="003051EA" w:rsidRDefault="002A68C6">
            <w:pPr>
              <w:jc w:val="left"/>
              <w:rPr>
                <w:rFonts w:ascii="굴림" w:eastAsia="굴림" w:hAnsi="굴림" w:cs="바탕"/>
                <w:b/>
                <w:szCs w:val="21"/>
              </w:rPr>
            </w:pPr>
            <w:r w:rsidRPr="003051EA">
              <w:rPr>
                <w:rFonts w:asciiTheme="minorEastAsia" w:hAnsiTheme="minorEastAsia" w:cs="바탕" w:hint="eastAsia"/>
                <w:b/>
                <w:szCs w:val="21"/>
              </w:rPr>
              <w:t>新しい</w:t>
            </w:r>
            <w:r w:rsidR="000D11BA" w:rsidRPr="003051EA">
              <w:rPr>
                <w:rFonts w:asciiTheme="minorEastAsia" w:hAnsiTheme="minorEastAsia" w:cs="바탕" w:hint="eastAsia"/>
                <w:b/>
                <w:szCs w:val="21"/>
              </w:rPr>
              <w:t>テーマ</w:t>
            </w:r>
            <w:r w:rsidR="00F83FCB" w:rsidRPr="00F83FCB">
              <w:rPr>
                <w:rFonts w:asciiTheme="minorEastAsia" w:hAnsiTheme="minorEastAsia" w:cs="바탕" w:hint="eastAsia"/>
                <w:b/>
                <w:szCs w:val="21"/>
              </w:rPr>
              <w:t>・視点</w:t>
            </w:r>
            <w:bookmarkStart w:id="0" w:name="_GoBack"/>
            <w:bookmarkEnd w:id="0"/>
          </w:p>
        </w:tc>
        <w:tc>
          <w:tcPr>
            <w:tcW w:w="2800" w:type="dxa"/>
          </w:tcPr>
          <w:p w14:paraId="37BAAC61" w14:textId="77777777" w:rsidR="00460CA4" w:rsidRDefault="00460CA4">
            <w:pPr>
              <w:jc w:val="left"/>
              <w:rPr>
                <w:rFonts w:asciiTheme="majorEastAsia" w:eastAsiaTheme="majorEastAsia" w:hAnsiTheme="majorEastAsia"/>
                <w:b/>
                <w:sz w:val="28"/>
                <w:szCs w:val="28"/>
              </w:rPr>
            </w:pPr>
          </w:p>
          <w:p w14:paraId="2F621094" w14:textId="77777777" w:rsidR="002A68C6" w:rsidRDefault="002A68C6">
            <w:pPr>
              <w:jc w:val="left"/>
              <w:rPr>
                <w:rFonts w:asciiTheme="majorEastAsia" w:eastAsiaTheme="majorEastAsia" w:hAnsiTheme="majorEastAsia" w:hint="eastAsia"/>
                <w:b/>
                <w:sz w:val="28"/>
                <w:szCs w:val="28"/>
              </w:rPr>
            </w:pPr>
          </w:p>
        </w:tc>
        <w:tc>
          <w:tcPr>
            <w:tcW w:w="2800" w:type="dxa"/>
          </w:tcPr>
          <w:p w14:paraId="6022B80F" w14:textId="77777777" w:rsidR="00460CA4" w:rsidRDefault="00460CA4">
            <w:pPr>
              <w:jc w:val="left"/>
              <w:rPr>
                <w:rFonts w:asciiTheme="majorEastAsia" w:eastAsiaTheme="majorEastAsia" w:hAnsiTheme="majorEastAsia"/>
                <w:b/>
                <w:sz w:val="24"/>
                <w:szCs w:val="24"/>
              </w:rPr>
            </w:pPr>
          </w:p>
        </w:tc>
        <w:tc>
          <w:tcPr>
            <w:tcW w:w="2800" w:type="dxa"/>
          </w:tcPr>
          <w:p w14:paraId="2EFBFD6E" w14:textId="77777777" w:rsidR="00460CA4" w:rsidRDefault="00460CA4">
            <w:pPr>
              <w:jc w:val="left"/>
              <w:rPr>
                <w:rFonts w:asciiTheme="majorEastAsia" w:eastAsiaTheme="majorEastAsia" w:hAnsiTheme="majorEastAsia"/>
                <w:b/>
                <w:sz w:val="24"/>
                <w:szCs w:val="24"/>
              </w:rPr>
            </w:pPr>
          </w:p>
        </w:tc>
      </w:tr>
      <w:tr w:rsidR="003051EA" w14:paraId="5A2DDD3C" w14:textId="77777777">
        <w:tc>
          <w:tcPr>
            <w:tcW w:w="2376" w:type="dxa"/>
          </w:tcPr>
          <w:p w14:paraId="71922EEE" w14:textId="19BAD902" w:rsidR="003051EA" w:rsidRPr="003051EA" w:rsidRDefault="003051EA">
            <w:pPr>
              <w:jc w:val="left"/>
              <w:rPr>
                <w:rFonts w:asciiTheme="minorEastAsia" w:hAnsiTheme="minorEastAsia" w:cs="바탕" w:hint="eastAsia"/>
                <w:b/>
                <w:szCs w:val="21"/>
              </w:rPr>
            </w:pPr>
            <w:r w:rsidRPr="003051EA">
              <w:rPr>
                <w:b/>
              </w:rPr>
              <w:t>「へえ！」と思ったこと</w:t>
            </w:r>
          </w:p>
        </w:tc>
        <w:tc>
          <w:tcPr>
            <w:tcW w:w="2800" w:type="dxa"/>
          </w:tcPr>
          <w:p w14:paraId="6577AED2" w14:textId="77777777" w:rsidR="003051EA" w:rsidRDefault="003051EA">
            <w:pPr>
              <w:jc w:val="left"/>
              <w:rPr>
                <w:rFonts w:asciiTheme="majorEastAsia" w:eastAsiaTheme="majorEastAsia" w:hAnsiTheme="majorEastAsia"/>
                <w:b/>
                <w:sz w:val="28"/>
                <w:szCs w:val="28"/>
              </w:rPr>
            </w:pPr>
          </w:p>
          <w:p w14:paraId="101F64CA" w14:textId="5BEE7126" w:rsidR="003051EA" w:rsidRDefault="003051EA">
            <w:pPr>
              <w:jc w:val="left"/>
              <w:rPr>
                <w:rFonts w:asciiTheme="majorEastAsia" w:eastAsiaTheme="majorEastAsia" w:hAnsiTheme="majorEastAsia" w:hint="eastAsia"/>
                <w:b/>
                <w:sz w:val="28"/>
                <w:szCs w:val="28"/>
              </w:rPr>
            </w:pPr>
          </w:p>
        </w:tc>
        <w:tc>
          <w:tcPr>
            <w:tcW w:w="2800" w:type="dxa"/>
          </w:tcPr>
          <w:p w14:paraId="1F6A4FDC" w14:textId="77777777" w:rsidR="003051EA" w:rsidRDefault="003051EA">
            <w:pPr>
              <w:jc w:val="left"/>
              <w:rPr>
                <w:rFonts w:asciiTheme="majorEastAsia" w:eastAsiaTheme="majorEastAsia" w:hAnsiTheme="majorEastAsia"/>
                <w:b/>
                <w:sz w:val="24"/>
                <w:szCs w:val="24"/>
              </w:rPr>
            </w:pPr>
          </w:p>
        </w:tc>
        <w:tc>
          <w:tcPr>
            <w:tcW w:w="2800" w:type="dxa"/>
          </w:tcPr>
          <w:p w14:paraId="4C86606C" w14:textId="77777777" w:rsidR="003051EA" w:rsidRDefault="003051EA">
            <w:pPr>
              <w:jc w:val="left"/>
              <w:rPr>
                <w:rFonts w:asciiTheme="majorEastAsia" w:eastAsiaTheme="majorEastAsia" w:hAnsiTheme="majorEastAsia"/>
                <w:b/>
                <w:sz w:val="24"/>
                <w:szCs w:val="24"/>
              </w:rPr>
            </w:pPr>
          </w:p>
        </w:tc>
      </w:tr>
    </w:tbl>
    <w:p w14:paraId="7B8DA442" w14:textId="77777777" w:rsidR="00460CA4" w:rsidRDefault="003C0D07">
      <w:pPr>
        <w:rPr>
          <w:b/>
          <w:sz w:val="24"/>
          <w:szCs w:val="24"/>
        </w:rPr>
      </w:pPr>
      <w:r>
        <w:rPr>
          <w:b/>
          <w:noProof/>
          <w:color w:val="00B0F0"/>
          <w:sz w:val="24"/>
          <w:szCs w:val="24"/>
          <w:lang w:eastAsia="ko-KR"/>
        </w:rPr>
        <w:lastRenderedPageBreak/>
        <mc:AlternateContent>
          <mc:Choice Requires="wps">
            <w:drawing>
              <wp:anchor distT="0" distB="0" distL="114300" distR="114300" simplePos="0" relativeHeight="251662336" behindDoc="0" locked="0" layoutInCell="1" hidden="0" allowOverlap="1" wp14:anchorId="7CD4C518" wp14:editId="099A2547">
                <wp:simplePos x="0" y="0"/>
                <wp:positionH relativeFrom="column">
                  <wp:posOffset>5648325</wp:posOffset>
                </wp:positionH>
                <wp:positionV relativeFrom="paragraph">
                  <wp:posOffset>67310</wp:posOffset>
                </wp:positionV>
                <wp:extent cx="1412240" cy="1403985"/>
                <wp:effectExtent l="0" t="0" r="0" b="0"/>
                <wp:wrapNone/>
                <wp:docPr id="1026" name="shape10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2240" cy="1403985"/>
                        </a:xfrm>
                        <a:prstGeom prst="rect">
                          <a:avLst/>
                        </a:prstGeom>
                        <a:solidFill>
                          <a:srgbClr val="FFFFFF"/>
                        </a:solidFill>
                        <a:ln>
                          <a:noFill/>
                          <a:miter lim="800000"/>
                        </a:ln>
                      </wps:spPr>
                      <wps:txbx>
                        <w:txbxContent>
                          <w:p w14:paraId="45CE50B0" w14:textId="77777777" w:rsidR="00460CA4" w:rsidRDefault="00460CA4">
                            <w:pPr>
                              <w:rPr>
                                <w:lang w:eastAsia="ko-KR"/>
                              </w:rPr>
                            </w:pPr>
                          </w:p>
                        </w:txbxContent>
                      </wps:txbx>
                      <wps:bodyPr rot="0" vert="horz" wrap="square" lIns="91440" tIns="45720" rIns="91440" bIns="45720" anchor="t">
                        <a:spAutoFit/>
                      </wps:bodyPr>
                    </wps:wsp>
                  </a:graphicData>
                </a:graphic>
                <wp14:sizeRelV relativeFrom="margin">
                  <wp14:pctHeight>20000</wp14:pctHeight>
                </wp14:sizeRelV>
              </wp:anchor>
            </w:drawing>
          </mc:Choice>
          <mc:Fallback>
            <w:pict>
              <v:rect w14:anchorId="7CD4C518" id="shape1026" o:spid="_x0000_s1027" style="position:absolute;left:0;text-align:left;margin-left:444.75pt;margin-top:5.3pt;width:111.2pt;height:110.55pt;z-index:251662336;visibility:visible;mso-wrap-style:square;mso-height-percent:200;mso-wrap-distance-left:9pt;mso-wrap-distance-top:0;mso-wrap-distance-right:9pt;mso-wrap-distance-bottom:0;mso-position-horizontal:absolute;mso-position-horizontal-relative:text;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2LFU5wEAAMcDAAAOAAAAZHJzL2Uyb0RvYy54bWysU9tu1DAQfUfiHyy/s7mQlm202QpRLUKq&#10;oFLpBziOs7HwjbF3k+XrGTvpdilviDxYGc/x8Zwz483tpBU5CvDSmoYWq5wSYbjtpNk39On77t2a&#10;Eh+Y6ZiyRjT0JDy93b59sxldLUo7WNUJIEhifD26hg4huDrLPB+EZn5lnTCY7C1oFjCEfdYBG5Fd&#10;q6zM8+tstNA5sFx4j7t3c5JuE3/fCx6+9b0XgaiGYm0hrZDWNq7ZdsPqPTA3SL6Uwf6hCs2kwUvP&#10;VHcsMHIA+ReVlhyst31Ycasz2/eSi6QB1RT5KzWPA3MiaUFzvDvb5P8fLf96fAAiO+xdXl5TYpjG&#10;Lvl4cdpAf0bna4Q9ugeICr27t/yHx0T2RyYGfsFMPeiIRX1kSmafzmaLKRCOm0VVlGWFPeGYK6r8&#10;/c36KrYjY/XzcQc+fBZWk/jTUMBuJpPZ8d6HGfoMSZVZJbudVCoFsG8/KSBHhp3fpW9h95cwZSLY&#10;2HgMGVmtZcCBVFI3dJ3HbzkVgUnwrDGqDVM7zdZFTNxpbXdCO8HOc4bvAn8GC78oGXHG0NifBwaC&#10;EvXFYBNviioaEFJQXX0oMYDLTHuZYYYjVUNnD7z7eAhYdvLh5e6lSJyW5OQy2XEcL+OEenl/298A&#10;AAD//wMAUEsDBBQABgAIAAAAIQBGhL5x4AAAAAsBAAAPAAAAZHJzL2Rvd25yZXYueG1sTI/BTsMw&#10;DIbvSLxDZCQuaEs7utKVphNCME2cYOMBssZrKxqnarK1e3u8E/hm/Z9+fy7Wk+3EGQffOlIQzyMQ&#10;SJUzLdUKvvfvswyED5qM7hyhggt6WJe3N4XOjRvpC8+7UAsuIZ9rBU0IfS6lrxq02s9dj8TZ0Q1W&#10;B16HWppBj1xuO7mIolRa3RJfaHSPrw1WP7uTVbDcPtjk+DZ+2HoTf9LFJlW6SZS6v5tenkEEnMIf&#10;DFd9VoeSnQ7uRMaLTkGWrZaMchClIK4AzwrEQcHiMX4CWRby/w/lLwAAAP//AwBQSwECLQAUAAYA&#10;CAAAACEAtoM4kv4AAADhAQAAEwAAAAAAAAAAAAAAAAAAAAAAW0NvbnRlbnRfVHlwZXNdLnhtbFBL&#10;AQItABQABgAIAAAAIQA4/SH/1gAAAJQBAAALAAAAAAAAAAAAAAAAAC8BAABfcmVscy8ucmVsc1BL&#10;AQItABQABgAIAAAAIQB42LFU5wEAAMcDAAAOAAAAAAAAAAAAAAAAAC4CAABkcnMvZTJvRG9jLnht&#10;bFBLAQItABQABgAIAAAAIQBGhL5x4AAAAAsBAAAPAAAAAAAAAAAAAAAAAEEEAABkcnMvZG93bnJl&#10;di54bWxQSwUGAAAAAAQABADzAAAATgUAAAAA&#10;" stroked="f">
                <v:textbox style="mso-fit-shape-to-text:t">
                  <w:txbxContent>
                    <w:p w14:paraId="45CE50B0" w14:textId="77777777" w:rsidR="00460CA4" w:rsidRDefault="00460CA4">
                      <w:pPr>
                        <w:rPr>
                          <w:lang w:eastAsia="ko-KR"/>
                        </w:rPr>
                      </w:pPr>
                    </w:p>
                  </w:txbxContent>
                </v:textbox>
              </v:rect>
            </w:pict>
          </mc:Fallback>
        </mc:AlternateContent>
      </w:r>
    </w:p>
    <w:sectPr w:rsidR="00460CA4">
      <w:pgSz w:w="11907" w:h="16840" w:code="9"/>
      <w:pgMar w:top="720" w:right="720" w:bottom="720" w:left="720" w:header="567" w:footer="851" w:gutter="0"/>
      <w:cols w:space="720"/>
      <w:docGrid w:type="linesAndChars" w:linePitch="291" w:charSpace="-352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AR丸ゴシック体M">
    <w:altName w:val="MS Gothic"/>
    <w:charset w:val="80"/>
    <w:family w:val="modern"/>
    <w:pitch w:val="fixed"/>
    <w:sig w:usb0="00000000" w:usb1="08070000" w:usb2="00000010" w:usb3="00000000" w:csb0="00020000" w:csb1="00000000"/>
  </w:font>
  <w:font w:name="굴림">
    <w:altName w:val="Gulim"/>
    <w:panose1 w:val="020B0600000101010101"/>
    <w:charset w:val="81"/>
    <w:family w:val="modern"/>
    <w:pitch w:val="variable"/>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40"/>
  <w:drawingGridHorizontalSpacing w:val="193"/>
  <w:drawingGridVerticalSpacing w:val="29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60CA4"/>
    <w:rsid w:val="000D11BA"/>
    <w:rsid w:val="002A68C6"/>
    <w:rsid w:val="003051EA"/>
    <w:rsid w:val="003C0D07"/>
    <w:rsid w:val="00460CA4"/>
    <w:rsid w:val="005249A9"/>
    <w:rsid w:val="007B7C8F"/>
    <w:rsid w:val="00D351B2"/>
    <w:rsid w:val="00EC3DEB"/>
    <w:rsid w:val="00F83FCB"/>
  </w:rsids>
  <m:mathPr>
    <m:mathFont m:val="Cambria Math"/>
    <m:brkBin m:val="before"/>
    <m:brkBinSub m:val="--"/>
    <m:smallFrac m:val="0"/>
    <m:dispDef/>
    <m:lMargin m:val="0"/>
    <m:rMargin m:val="0"/>
    <m:defJc m:val="centerGroup"/>
    <m:wrapIndent m:val="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2CDCD"/>
  <w15:docId w15:val="{3FEBEC00-BB88-466D-966C-CB5285922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pPr>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89"/>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96"/>
    <w:lsdException w:name="Light List Accent 1" w:uiPriority="97"/>
    <w:lsdException w:name="Light Grid Accent 1" w:uiPriority="98"/>
    <w:lsdException w:name="Medium Shading 1 Accent 1"/>
    <w:lsdException w:name="Medium Shading 2 Accent 1" w:uiPriority="0"/>
    <w:lsdException w:name="Medium List 1 Accent 1" w:uiPriority="0"/>
    <w:lsdException w:name="Revision" w:semiHidden="1"/>
    <w:lsdException w:name="List Paragraph" w:uiPriority="52" w:qFormat="1"/>
    <w:lsdException w:name="Quote" w:uiPriority="41" w:qFormat="1"/>
    <w:lsdException w:name="Intense Quote" w:uiPriority="48"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96"/>
    <w:lsdException w:name="Light List Accent 2" w:uiPriority="97"/>
    <w:lsdException w:name="Light Grid Accent 2" w:uiPriority="98"/>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96"/>
    <w:lsdException w:name="Light List Accent 3" w:uiPriority="97"/>
    <w:lsdException w:name="Light Grid Accent 3" w:uiPriority="98"/>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96"/>
    <w:lsdException w:name="Light List Accent 4" w:uiPriority="97"/>
    <w:lsdException w:name="Light Grid Accent 4" w:uiPriority="98"/>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96"/>
    <w:lsdException w:name="Light List Accent 5" w:uiPriority="97"/>
    <w:lsdException w:name="Light Grid Accent 5" w:uiPriority="98"/>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96"/>
    <w:lsdException w:name="Light List Accent 6" w:uiPriority="97"/>
    <w:lsdException w:name="Light Grid Accent 6" w:uiPriority="98"/>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머리글1"/>
    <w:basedOn w:val="a"/>
    <w:link w:val="Char"/>
    <w:uiPriority w:val="99"/>
    <w:unhideWhenUsed/>
    <w:pPr>
      <w:tabs>
        <w:tab w:val="center" w:pos="4252"/>
        <w:tab w:val="right" w:pos="8504"/>
      </w:tabs>
      <w:snapToGrid w:val="0"/>
    </w:pPr>
  </w:style>
  <w:style w:type="character" w:customStyle="1" w:styleId="Char">
    <w:name w:val="머리글 Char"/>
    <w:basedOn w:val="a0"/>
    <w:link w:val="1"/>
    <w:uiPriority w:val="99"/>
  </w:style>
  <w:style w:type="paragraph" w:customStyle="1" w:styleId="10">
    <w:name w:val="바닥글1"/>
    <w:basedOn w:val="a"/>
    <w:link w:val="Char0"/>
    <w:uiPriority w:val="99"/>
    <w:unhideWhenUsed/>
    <w:pPr>
      <w:tabs>
        <w:tab w:val="center" w:pos="4252"/>
        <w:tab w:val="right" w:pos="8504"/>
      </w:tabs>
      <w:snapToGrid w:val="0"/>
    </w:pPr>
  </w:style>
  <w:style w:type="character" w:customStyle="1" w:styleId="Char0">
    <w:name w:val="바닥글 Char"/>
    <w:basedOn w:val="a0"/>
    <w:link w:val="10"/>
    <w:uiPriority w:val="99"/>
  </w:style>
  <w:style w:type="paragraph" w:customStyle="1" w:styleId="11">
    <w:name w:val="풍선 도움말 텍스트1"/>
    <w:basedOn w:val="a"/>
    <w:link w:val="Char1"/>
    <w:uiPriority w:val="99"/>
    <w:semiHidden/>
    <w:unhideWhenUsed/>
    <w:rPr>
      <w:rFonts w:asciiTheme="majorHAnsi" w:eastAsiaTheme="majorEastAsia" w:hAnsiTheme="majorHAnsi" w:cstheme="majorBidi"/>
      <w:sz w:val="18"/>
      <w:szCs w:val="18"/>
    </w:rPr>
  </w:style>
  <w:style w:type="character" w:customStyle="1" w:styleId="Char1">
    <w:name w:val="풍선 도움말 텍스트 Char"/>
    <w:basedOn w:val="a0"/>
    <w:link w:val="11"/>
    <w:uiPriority w:val="99"/>
    <w:semiHidden/>
    <w:rPr>
      <w:rFonts w:asciiTheme="majorHAnsi" w:eastAsiaTheme="majorEastAsia" w:hAnsiTheme="majorHAnsi" w:cstheme="majorBidi"/>
      <w:sz w:val="18"/>
      <w:szCs w:val="18"/>
    </w:rPr>
  </w:style>
  <w:style w:type="character" w:styleId="a4">
    <w:name w:val="Strong"/>
    <w:basedOn w:val="a0"/>
    <w:uiPriority w:val="22"/>
    <w:qFormat/>
    <w:rsid w:val="003051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
      </a:majorFont>
      <a:minorFont>
        <a:latin typeface="Century"/>
        <a:ea typeface=""/>
        <a:cs typeface=""/>
        <a:font script="Jpan" typeface="MS Mincho"/>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shade val="51000"/>
                <a:satMod val="129999"/>
              </a:schemeClr>
            </a:gs>
            <a:gs pos="80000">
              <a:schemeClr val="phClr">
                <a:shade val="93000"/>
                <a:satMod val="129999"/>
              </a:schemeClr>
            </a:gs>
            <a:gs pos="100000">
              <a:schemeClr val="phClr">
                <a:shade val="94000"/>
                <a:satMod val="135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shade val="51000"/>
                <a:satMod val="129999"/>
              </a:schemeClr>
            </a:gs>
            <a:gs pos="80000">
              <a:schemeClr val="phClr">
                <a:shade val="93000"/>
                <a:satMod val="129999"/>
              </a:schemeClr>
            </a:gs>
            <a:gs pos="100000">
              <a:schemeClr val="phClr">
                <a:shade val="94000"/>
                <a:satMod val="135000"/>
              </a:schemeClr>
            </a:gs>
          </a:gsLst>
          <a:lin ang="162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2</Pages>
  <Words>45</Words>
  <Characters>258</Characters>
  <Application>Microsoft Office Word</Application>
  <DocSecurity>0</DocSecurity>
  <Lines>2</Lines>
  <Paragraphs>1</Paragraphs>
  <ScaleCrop>false</ScaleCrop>
  <HeadingPairs>
    <vt:vector size="2" baseType="variant">
      <vt:variant>
        <vt:lpstr>제목</vt:lpstr>
      </vt:variant>
      <vt:variant>
        <vt:i4>1</vt:i4>
      </vt:variant>
    </vt:vector>
  </HeadingPairs>
  <TitlesOfParts>
    <vt:vector size="1" baseType="lpstr">
      <vt:lpstr/>
    </vt:vector>
  </TitlesOfParts>
  <Company>Microsoft Corporation</Company>
  <LinksUpToDate>false</LinksUpToDate>
  <CharactersWithSpaces>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yukari</dc:creator>
  <cp:keywords/>
  <dc:description/>
  <cp:lastModifiedBy>SSU</cp:lastModifiedBy>
  <cp:revision>9</cp:revision>
  <cp:lastPrinted>2026-10-02T02:03:00Z</cp:lastPrinted>
  <dcterms:created xsi:type="dcterms:W3CDTF">2021-09-23T04:02:00Z</dcterms:created>
  <dcterms:modified xsi:type="dcterms:W3CDTF">2026-10-02T02:14:00Z</dcterms:modified>
  <cp:version>1000.0100.01</cp:version>
</cp:coreProperties>
</file>