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01405542"/>
        <w:docPartObj>
          <w:docPartGallery w:val="Cover Pages"/>
          <w:docPartUnique/>
        </w:docPartObj>
      </w:sdtPr>
      <w:sdtEndPr/>
      <w:sdtContent>
        <w:p w14:paraId="71795D87" w14:textId="74C109FD" w:rsidR="001A4220" w:rsidRDefault="001A422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A4220" w14:paraId="79EC15E9" w14:textId="77777777">
            <w:sdt>
              <w:sdtPr>
                <w:rPr>
                  <w:color w:val="2F5496" w:themeColor="accent1" w:themeShade="BF"/>
                  <w:sz w:val="24"/>
                  <w:szCs w:val="24"/>
                </w:rPr>
                <w:alias w:val="Company"/>
                <w:id w:val="13406915"/>
                <w:placeholder>
                  <w:docPart w:val="EEC32E6C8A094CACAD0B5A17D0D8993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806049E" w14:textId="300F7F46" w:rsidR="001A4220" w:rsidRDefault="001A4220">
                    <w:pPr>
                      <w:pStyle w:val="NoSpacing"/>
                      <w:rPr>
                        <w:color w:val="2F5496" w:themeColor="accent1" w:themeShade="BF"/>
                        <w:sz w:val="24"/>
                      </w:rPr>
                    </w:pPr>
                    <w:r>
                      <w:rPr>
                        <w:color w:val="2F5496" w:themeColor="accent1" w:themeShade="BF"/>
                        <w:sz w:val="24"/>
                        <w:szCs w:val="24"/>
                      </w:rPr>
                      <w:t>Coil Technologies Pty Ltd</w:t>
                    </w:r>
                  </w:p>
                </w:tc>
              </w:sdtContent>
            </w:sdt>
          </w:tr>
          <w:tr w:rsidR="001A4220" w14:paraId="460719F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18ACCFA5D704A1E8DE92BC891094B2F"/>
                  </w:placeholder>
                  <w:dataBinding w:prefixMappings="xmlns:ns0='http://schemas.openxmlformats.org/package/2006/metadata/core-properties' xmlns:ns1='http://purl.org/dc/elements/1.1/'" w:xpath="/ns0:coreProperties[1]/ns1:title[1]" w:storeItemID="{6C3C8BC8-F283-45AE-878A-BAB7291924A1}"/>
                  <w:text/>
                </w:sdtPr>
                <w:sdtEndPr/>
                <w:sdtContent>
                  <w:p w14:paraId="711176CA" w14:textId="230DA2AE" w:rsidR="001A4220" w:rsidRDefault="001A422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Integration of </w:t>
                    </w:r>
                    <w:r w:rsidR="005E6D7A">
                      <w:rPr>
                        <w:rFonts w:asciiTheme="majorHAnsi" w:eastAsiaTheme="majorEastAsia" w:hAnsiTheme="majorHAnsi" w:cstheme="majorBidi"/>
                        <w:color w:val="4472C4" w:themeColor="accent1"/>
                        <w:sz w:val="88"/>
                        <w:szCs w:val="88"/>
                      </w:rPr>
                      <w:t>Mojaloop</w:t>
                    </w:r>
                    <w:r>
                      <w:rPr>
                        <w:rFonts w:asciiTheme="majorHAnsi" w:eastAsiaTheme="majorEastAsia" w:hAnsiTheme="majorHAnsi" w:cstheme="majorBidi"/>
                        <w:color w:val="4472C4" w:themeColor="accent1"/>
                        <w:sz w:val="88"/>
                        <w:szCs w:val="88"/>
                      </w:rPr>
                      <w:t xml:space="preserve"> with ISO 8583</w:t>
                    </w:r>
                  </w:p>
                </w:sdtContent>
              </w:sdt>
            </w:tc>
          </w:tr>
          <w:tr w:rsidR="001A4220" w14:paraId="6E6D2983" w14:textId="77777777">
            <w:sdt>
              <w:sdtPr>
                <w:rPr>
                  <w:color w:val="2F5496" w:themeColor="accent1" w:themeShade="BF"/>
                  <w:sz w:val="24"/>
                  <w:szCs w:val="24"/>
                </w:rPr>
                <w:alias w:val="Subtitle"/>
                <w:id w:val="13406923"/>
                <w:placeholder>
                  <w:docPart w:val="A9F9217A265D4480AB5086081F32C6B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97D13CC" w14:textId="6F3E4869" w:rsidR="001A4220" w:rsidRDefault="00840568">
                    <w:pPr>
                      <w:pStyle w:val="NoSpacing"/>
                      <w:rPr>
                        <w:color w:val="2F5496" w:themeColor="accent1" w:themeShade="BF"/>
                        <w:sz w:val="24"/>
                      </w:rPr>
                    </w:pPr>
                    <w:r>
                      <w:rPr>
                        <w:color w:val="2F5496" w:themeColor="accent1" w:themeShade="BF"/>
                        <w:sz w:val="24"/>
                        <w:szCs w:val="24"/>
                      </w:rPr>
                      <w:t>Proof of Concept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A4220" w14:paraId="00ACDACC"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A56EBFFD5E8A47E2895E2CE4B77A6BC6"/>
                  </w:placeholder>
                  <w:dataBinding w:prefixMappings="xmlns:ns0='http://schemas.openxmlformats.org/package/2006/metadata/core-properties' xmlns:ns1='http://purl.org/dc/elements/1.1/'" w:xpath="/ns0:coreProperties[1]/ns1:creator[1]" w:storeItemID="{6C3C8BC8-F283-45AE-878A-BAB7291924A1}"/>
                  <w:text/>
                </w:sdtPr>
                <w:sdtEndPr/>
                <w:sdtContent>
                  <w:p w14:paraId="6CDE6D77" w14:textId="31CD0D85" w:rsidR="001A4220" w:rsidRDefault="001A4220">
                    <w:pPr>
                      <w:pStyle w:val="NoSpacing"/>
                      <w:rPr>
                        <w:color w:val="4472C4" w:themeColor="accent1"/>
                        <w:sz w:val="28"/>
                        <w:szCs w:val="28"/>
                      </w:rPr>
                    </w:pPr>
                    <w:r>
                      <w:rPr>
                        <w:color w:val="4472C4" w:themeColor="accent1"/>
                        <w:sz w:val="28"/>
                        <w:szCs w:val="28"/>
                      </w:rPr>
                      <w:t>Renjith Palamattom</w:t>
                    </w:r>
                  </w:p>
                </w:sdtContent>
              </w:sdt>
              <w:sdt>
                <w:sdtPr>
                  <w:rPr>
                    <w:color w:val="4472C4" w:themeColor="accent1"/>
                    <w:sz w:val="28"/>
                    <w:szCs w:val="28"/>
                  </w:rPr>
                  <w:alias w:val="Date"/>
                  <w:tag w:val="Date"/>
                  <w:id w:val="13406932"/>
                  <w:placeholder>
                    <w:docPart w:val="21D86E0A0D804B0D8A98938B57DF50CB"/>
                  </w:placeholder>
                  <w:dataBinding w:prefixMappings="xmlns:ns0='http://schemas.microsoft.com/office/2006/coverPageProps'" w:xpath="/ns0:CoverPageProperties[1]/ns0:PublishDate[1]" w:storeItemID="{55AF091B-3C7A-41E3-B477-F2FDAA23CFDA}"/>
                  <w:date w:fullDate="2019-03-01T00:00:00Z">
                    <w:dateFormat w:val="M-d-yyyy"/>
                    <w:lid w:val="en-US"/>
                    <w:storeMappedDataAs w:val="dateTime"/>
                    <w:calendar w:val="gregorian"/>
                  </w:date>
                </w:sdtPr>
                <w:sdtEndPr/>
                <w:sdtContent>
                  <w:p w14:paraId="2C1A5735" w14:textId="7F4A1888" w:rsidR="001A4220" w:rsidRDefault="001A4220">
                    <w:pPr>
                      <w:pStyle w:val="NoSpacing"/>
                      <w:rPr>
                        <w:color w:val="4472C4" w:themeColor="accent1"/>
                        <w:sz w:val="28"/>
                        <w:szCs w:val="28"/>
                      </w:rPr>
                    </w:pPr>
                    <w:r>
                      <w:rPr>
                        <w:color w:val="4472C4" w:themeColor="accent1"/>
                        <w:sz w:val="28"/>
                        <w:szCs w:val="28"/>
                      </w:rPr>
                      <w:t>3-1-2019</w:t>
                    </w:r>
                  </w:p>
                </w:sdtContent>
              </w:sdt>
              <w:p w14:paraId="0990522A" w14:textId="77777777" w:rsidR="001A4220" w:rsidRDefault="001A4220">
                <w:pPr>
                  <w:pStyle w:val="NoSpacing"/>
                  <w:rPr>
                    <w:color w:val="4472C4" w:themeColor="accent1"/>
                  </w:rPr>
                </w:pPr>
              </w:p>
            </w:tc>
          </w:tr>
        </w:tbl>
        <w:p w14:paraId="2DC81FD1" w14:textId="547056DC" w:rsidR="001A4220" w:rsidRDefault="001A4220">
          <w:r>
            <w:br w:type="page"/>
          </w:r>
        </w:p>
      </w:sdtContent>
    </w:sdt>
    <w:sdt>
      <w:sdtPr>
        <w:rPr>
          <w:rFonts w:asciiTheme="minorHAnsi" w:eastAsiaTheme="minorHAnsi" w:hAnsiTheme="minorHAnsi" w:cstheme="minorBidi"/>
          <w:color w:val="auto"/>
          <w:sz w:val="22"/>
          <w:szCs w:val="22"/>
        </w:rPr>
        <w:id w:val="1031227989"/>
        <w:docPartObj>
          <w:docPartGallery w:val="Table of Contents"/>
          <w:docPartUnique/>
        </w:docPartObj>
      </w:sdtPr>
      <w:sdtEndPr>
        <w:rPr>
          <w:b/>
          <w:bCs/>
          <w:noProof/>
        </w:rPr>
      </w:sdtEndPr>
      <w:sdtContent>
        <w:p w14:paraId="43FC0D62" w14:textId="3B7BFD93" w:rsidR="00584238" w:rsidRDefault="00584238">
          <w:pPr>
            <w:pStyle w:val="TOCHeading"/>
          </w:pPr>
          <w:r>
            <w:t>Contents</w:t>
          </w:r>
        </w:p>
        <w:p w14:paraId="3ED2769E" w14:textId="6BD1540F" w:rsidR="00840568" w:rsidRDefault="0058423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552162" w:history="1">
            <w:r w:rsidR="00840568" w:rsidRPr="00BB2872">
              <w:rPr>
                <w:rStyle w:val="Hyperlink"/>
                <w:noProof/>
              </w:rPr>
              <w:t>Executive Summary</w:t>
            </w:r>
            <w:r w:rsidR="00840568">
              <w:rPr>
                <w:noProof/>
                <w:webHidden/>
              </w:rPr>
              <w:tab/>
            </w:r>
            <w:r w:rsidR="00840568">
              <w:rPr>
                <w:noProof/>
                <w:webHidden/>
              </w:rPr>
              <w:fldChar w:fldCharType="begin"/>
            </w:r>
            <w:r w:rsidR="00840568">
              <w:rPr>
                <w:noProof/>
                <w:webHidden/>
              </w:rPr>
              <w:instrText xml:space="preserve"> PAGEREF _Toc3552162 \h </w:instrText>
            </w:r>
            <w:r w:rsidR="00840568">
              <w:rPr>
                <w:noProof/>
                <w:webHidden/>
              </w:rPr>
            </w:r>
            <w:r w:rsidR="00840568">
              <w:rPr>
                <w:noProof/>
                <w:webHidden/>
              </w:rPr>
              <w:fldChar w:fldCharType="separate"/>
            </w:r>
            <w:r w:rsidR="00840568">
              <w:rPr>
                <w:noProof/>
                <w:webHidden/>
              </w:rPr>
              <w:t>2</w:t>
            </w:r>
            <w:r w:rsidR="00840568">
              <w:rPr>
                <w:noProof/>
                <w:webHidden/>
              </w:rPr>
              <w:fldChar w:fldCharType="end"/>
            </w:r>
          </w:hyperlink>
        </w:p>
        <w:p w14:paraId="2B1D50C9" w14:textId="176E00A7" w:rsidR="00840568" w:rsidRDefault="00840568">
          <w:pPr>
            <w:pStyle w:val="TOC1"/>
            <w:tabs>
              <w:tab w:val="right" w:leader="dot" w:pos="9350"/>
            </w:tabs>
            <w:rPr>
              <w:rFonts w:eastAsiaTheme="minorEastAsia"/>
              <w:noProof/>
            </w:rPr>
          </w:pPr>
          <w:hyperlink w:anchor="_Toc3552163" w:history="1">
            <w:r w:rsidRPr="00BB2872">
              <w:rPr>
                <w:rStyle w:val="Hyperlink"/>
                <w:noProof/>
              </w:rPr>
              <w:t>Mojaloop</w:t>
            </w:r>
            <w:r>
              <w:rPr>
                <w:noProof/>
                <w:webHidden/>
              </w:rPr>
              <w:tab/>
            </w:r>
            <w:r>
              <w:rPr>
                <w:noProof/>
                <w:webHidden/>
              </w:rPr>
              <w:fldChar w:fldCharType="begin"/>
            </w:r>
            <w:r>
              <w:rPr>
                <w:noProof/>
                <w:webHidden/>
              </w:rPr>
              <w:instrText xml:space="preserve"> PAGEREF _Toc3552163 \h </w:instrText>
            </w:r>
            <w:r>
              <w:rPr>
                <w:noProof/>
                <w:webHidden/>
              </w:rPr>
            </w:r>
            <w:r>
              <w:rPr>
                <w:noProof/>
                <w:webHidden/>
              </w:rPr>
              <w:fldChar w:fldCharType="separate"/>
            </w:r>
            <w:r>
              <w:rPr>
                <w:noProof/>
                <w:webHidden/>
              </w:rPr>
              <w:t>2</w:t>
            </w:r>
            <w:r>
              <w:rPr>
                <w:noProof/>
                <w:webHidden/>
              </w:rPr>
              <w:fldChar w:fldCharType="end"/>
            </w:r>
          </w:hyperlink>
        </w:p>
        <w:p w14:paraId="1EB0EA24" w14:textId="164B0EB9" w:rsidR="00840568" w:rsidRDefault="00840568">
          <w:pPr>
            <w:pStyle w:val="TOC1"/>
            <w:tabs>
              <w:tab w:val="right" w:leader="dot" w:pos="9350"/>
            </w:tabs>
            <w:rPr>
              <w:rFonts w:eastAsiaTheme="minorEastAsia"/>
              <w:noProof/>
            </w:rPr>
          </w:pPr>
          <w:hyperlink w:anchor="_Toc3552164" w:history="1">
            <w:r w:rsidRPr="00BB2872">
              <w:rPr>
                <w:rStyle w:val="Hyperlink"/>
                <w:noProof/>
              </w:rPr>
              <w:t>ISO Payments Switch</w:t>
            </w:r>
            <w:r>
              <w:rPr>
                <w:noProof/>
                <w:webHidden/>
              </w:rPr>
              <w:tab/>
            </w:r>
            <w:r>
              <w:rPr>
                <w:noProof/>
                <w:webHidden/>
              </w:rPr>
              <w:fldChar w:fldCharType="begin"/>
            </w:r>
            <w:r>
              <w:rPr>
                <w:noProof/>
                <w:webHidden/>
              </w:rPr>
              <w:instrText xml:space="preserve"> PAGEREF _Toc3552164 \h </w:instrText>
            </w:r>
            <w:r>
              <w:rPr>
                <w:noProof/>
                <w:webHidden/>
              </w:rPr>
            </w:r>
            <w:r>
              <w:rPr>
                <w:noProof/>
                <w:webHidden/>
              </w:rPr>
              <w:fldChar w:fldCharType="separate"/>
            </w:r>
            <w:r>
              <w:rPr>
                <w:noProof/>
                <w:webHidden/>
              </w:rPr>
              <w:t>4</w:t>
            </w:r>
            <w:r>
              <w:rPr>
                <w:noProof/>
                <w:webHidden/>
              </w:rPr>
              <w:fldChar w:fldCharType="end"/>
            </w:r>
          </w:hyperlink>
        </w:p>
        <w:p w14:paraId="0413269F" w14:textId="4EFC61D3" w:rsidR="00840568" w:rsidRDefault="00840568">
          <w:pPr>
            <w:pStyle w:val="TOC2"/>
            <w:tabs>
              <w:tab w:val="right" w:leader="dot" w:pos="9350"/>
            </w:tabs>
            <w:rPr>
              <w:rFonts w:eastAsiaTheme="minorEastAsia"/>
              <w:noProof/>
            </w:rPr>
          </w:pPr>
          <w:hyperlink w:anchor="_Toc3552165" w:history="1">
            <w:r w:rsidRPr="00BB2872">
              <w:rPr>
                <w:rStyle w:val="Hyperlink"/>
                <w:noProof/>
              </w:rPr>
              <w:t>Terminal Interfaces</w:t>
            </w:r>
            <w:r>
              <w:rPr>
                <w:noProof/>
                <w:webHidden/>
              </w:rPr>
              <w:tab/>
            </w:r>
            <w:r>
              <w:rPr>
                <w:noProof/>
                <w:webHidden/>
              </w:rPr>
              <w:fldChar w:fldCharType="begin"/>
            </w:r>
            <w:r>
              <w:rPr>
                <w:noProof/>
                <w:webHidden/>
              </w:rPr>
              <w:instrText xml:space="preserve"> PAGEREF _Toc3552165 \h </w:instrText>
            </w:r>
            <w:r>
              <w:rPr>
                <w:noProof/>
                <w:webHidden/>
              </w:rPr>
            </w:r>
            <w:r>
              <w:rPr>
                <w:noProof/>
                <w:webHidden/>
              </w:rPr>
              <w:fldChar w:fldCharType="separate"/>
            </w:r>
            <w:r>
              <w:rPr>
                <w:noProof/>
                <w:webHidden/>
              </w:rPr>
              <w:t>5</w:t>
            </w:r>
            <w:r>
              <w:rPr>
                <w:noProof/>
                <w:webHidden/>
              </w:rPr>
              <w:fldChar w:fldCharType="end"/>
            </w:r>
          </w:hyperlink>
        </w:p>
        <w:p w14:paraId="6DBD566F" w14:textId="3C4FFFF2" w:rsidR="00840568" w:rsidRDefault="00840568">
          <w:pPr>
            <w:pStyle w:val="TOC1"/>
            <w:tabs>
              <w:tab w:val="right" w:leader="dot" w:pos="9350"/>
            </w:tabs>
            <w:rPr>
              <w:rFonts w:eastAsiaTheme="minorEastAsia"/>
              <w:noProof/>
            </w:rPr>
          </w:pPr>
          <w:hyperlink w:anchor="_Toc3552166" w:history="1">
            <w:r w:rsidRPr="00BB2872">
              <w:rPr>
                <w:rStyle w:val="Hyperlink"/>
                <w:noProof/>
              </w:rPr>
              <w:t>Integration Solution</w:t>
            </w:r>
            <w:r>
              <w:rPr>
                <w:noProof/>
                <w:webHidden/>
              </w:rPr>
              <w:tab/>
            </w:r>
            <w:r>
              <w:rPr>
                <w:noProof/>
                <w:webHidden/>
              </w:rPr>
              <w:fldChar w:fldCharType="begin"/>
            </w:r>
            <w:r>
              <w:rPr>
                <w:noProof/>
                <w:webHidden/>
              </w:rPr>
              <w:instrText xml:space="preserve"> PAGEREF _Toc3552166 \h </w:instrText>
            </w:r>
            <w:r>
              <w:rPr>
                <w:noProof/>
                <w:webHidden/>
              </w:rPr>
            </w:r>
            <w:r>
              <w:rPr>
                <w:noProof/>
                <w:webHidden/>
              </w:rPr>
              <w:fldChar w:fldCharType="separate"/>
            </w:r>
            <w:r>
              <w:rPr>
                <w:noProof/>
                <w:webHidden/>
              </w:rPr>
              <w:t>6</w:t>
            </w:r>
            <w:r>
              <w:rPr>
                <w:noProof/>
                <w:webHidden/>
              </w:rPr>
              <w:fldChar w:fldCharType="end"/>
            </w:r>
          </w:hyperlink>
        </w:p>
        <w:p w14:paraId="13A9D4C4" w14:textId="4F0CBCC8" w:rsidR="00840568" w:rsidRDefault="00840568">
          <w:pPr>
            <w:pStyle w:val="TOC1"/>
            <w:tabs>
              <w:tab w:val="right" w:leader="dot" w:pos="9350"/>
            </w:tabs>
            <w:rPr>
              <w:rFonts w:eastAsiaTheme="minorEastAsia"/>
              <w:noProof/>
            </w:rPr>
          </w:pPr>
          <w:hyperlink w:anchor="_Toc3552167" w:history="1">
            <w:r w:rsidRPr="00BB2872">
              <w:rPr>
                <w:rStyle w:val="Hyperlink"/>
                <w:rFonts w:eastAsia="Calibri"/>
                <w:noProof/>
              </w:rPr>
              <w:t>Transaction flow</w:t>
            </w:r>
            <w:r>
              <w:rPr>
                <w:noProof/>
                <w:webHidden/>
              </w:rPr>
              <w:tab/>
            </w:r>
            <w:r>
              <w:rPr>
                <w:noProof/>
                <w:webHidden/>
              </w:rPr>
              <w:fldChar w:fldCharType="begin"/>
            </w:r>
            <w:r>
              <w:rPr>
                <w:noProof/>
                <w:webHidden/>
              </w:rPr>
              <w:instrText xml:space="preserve"> PAGEREF _Toc3552167 \h </w:instrText>
            </w:r>
            <w:r>
              <w:rPr>
                <w:noProof/>
                <w:webHidden/>
              </w:rPr>
            </w:r>
            <w:r>
              <w:rPr>
                <w:noProof/>
                <w:webHidden/>
              </w:rPr>
              <w:fldChar w:fldCharType="separate"/>
            </w:r>
            <w:r>
              <w:rPr>
                <w:noProof/>
                <w:webHidden/>
              </w:rPr>
              <w:t>6</w:t>
            </w:r>
            <w:r>
              <w:rPr>
                <w:noProof/>
                <w:webHidden/>
              </w:rPr>
              <w:fldChar w:fldCharType="end"/>
            </w:r>
          </w:hyperlink>
        </w:p>
        <w:p w14:paraId="7554212A" w14:textId="2631CFFF" w:rsidR="00840568" w:rsidRDefault="00840568">
          <w:pPr>
            <w:pStyle w:val="TOC2"/>
            <w:tabs>
              <w:tab w:val="right" w:leader="dot" w:pos="9350"/>
            </w:tabs>
            <w:rPr>
              <w:rFonts w:eastAsiaTheme="minorEastAsia"/>
              <w:noProof/>
            </w:rPr>
          </w:pPr>
          <w:hyperlink w:anchor="_Toc3552168" w:history="1">
            <w:r w:rsidRPr="00BB2872">
              <w:rPr>
                <w:rStyle w:val="Hyperlink"/>
                <w:noProof/>
              </w:rPr>
              <w:t>ATM Initiated Cash Out</w:t>
            </w:r>
            <w:r>
              <w:rPr>
                <w:noProof/>
                <w:webHidden/>
              </w:rPr>
              <w:tab/>
            </w:r>
            <w:r>
              <w:rPr>
                <w:noProof/>
                <w:webHidden/>
              </w:rPr>
              <w:fldChar w:fldCharType="begin"/>
            </w:r>
            <w:r>
              <w:rPr>
                <w:noProof/>
                <w:webHidden/>
              </w:rPr>
              <w:instrText xml:space="preserve"> PAGEREF _Toc3552168 \h </w:instrText>
            </w:r>
            <w:r>
              <w:rPr>
                <w:noProof/>
                <w:webHidden/>
              </w:rPr>
            </w:r>
            <w:r>
              <w:rPr>
                <w:noProof/>
                <w:webHidden/>
              </w:rPr>
              <w:fldChar w:fldCharType="separate"/>
            </w:r>
            <w:r>
              <w:rPr>
                <w:noProof/>
                <w:webHidden/>
              </w:rPr>
              <w:t>6</w:t>
            </w:r>
            <w:r>
              <w:rPr>
                <w:noProof/>
                <w:webHidden/>
              </w:rPr>
              <w:fldChar w:fldCharType="end"/>
            </w:r>
          </w:hyperlink>
        </w:p>
        <w:p w14:paraId="378950C7" w14:textId="61591D54" w:rsidR="00840568" w:rsidRDefault="00840568">
          <w:pPr>
            <w:pStyle w:val="TOC3"/>
            <w:tabs>
              <w:tab w:val="right" w:leader="dot" w:pos="9350"/>
            </w:tabs>
            <w:rPr>
              <w:rFonts w:eastAsiaTheme="minorEastAsia"/>
              <w:noProof/>
            </w:rPr>
          </w:pPr>
          <w:hyperlink w:anchor="_Toc3552169" w:history="1">
            <w:r w:rsidRPr="00BB2872">
              <w:rPr>
                <w:rStyle w:val="Hyperlink"/>
                <w:noProof/>
              </w:rPr>
              <w:t>Transaction flow</w:t>
            </w:r>
            <w:r>
              <w:rPr>
                <w:noProof/>
                <w:webHidden/>
              </w:rPr>
              <w:tab/>
            </w:r>
            <w:r>
              <w:rPr>
                <w:noProof/>
                <w:webHidden/>
              </w:rPr>
              <w:fldChar w:fldCharType="begin"/>
            </w:r>
            <w:r>
              <w:rPr>
                <w:noProof/>
                <w:webHidden/>
              </w:rPr>
              <w:instrText xml:space="preserve"> PAGEREF _Toc3552169 \h </w:instrText>
            </w:r>
            <w:r>
              <w:rPr>
                <w:noProof/>
                <w:webHidden/>
              </w:rPr>
            </w:r>
            <w:r>
              <w:rPr>
                <w:noProof/>
                <w:webHidden/>
              </w:rPr>
              <w:fldChar w:fldCharType="separate"/>
            </w:r>
            <w:r>
              <w:rPr>
                <w:noProof/>
                <w:webHidden/>
              </w:rPr>
              <w:t>7</w:t>
            </w:r>
            <w:r>
              <w:rPr>
                <w:noProof/>
                <w:webHidden/>
              </w:rPr>
              <w:fldChar w:fldCharType="end"/>
            </w:r>
          </w:hyperlink>
        </w:p>
        <w:p w14:paraId="29ECBA56" w14:textId="2D81B8F7" w:rsidR="00840568" w:rsidRDefault="00840568">
          <w:pPr>
            <w:pStyle w:val="TOC2"/>
            <w:tabs>
              <w:tab w:val="right" w:leader="dot" w:pos="9350"/>
            </w:tabs>
            <w:rPr>
              <w:rFonts w:eastAsiaTheme="minorEastAsia"/>
              <w:noProof/>
            </w:rPr>
          </w:pPr>
          <w:hyperlink w:anchor="_Toc3552170" w:history="1">
            <w:r w:rsidRPr="00BB2872">
              <w:rPr>
                <w:rStyle w:val="Hyperlink"/>
                <w:noProof/>
              </w:rPr>
              <w:t>Merchant-Initiated Merchant Payment Authorized on POS</w:t>
            </w:r>
            <w:r>
              <w:rPr>
                <w:noProof/>
                <w:webHidden/>
              </w:rPr>
              <w:tab/>
            </w:r>
            <w:r>
              <w:rPr>
                <w:noProof/>
                <w:webHidden/>
              </w:rPr>
              <w:fldChar w:fldCharType="begin"/>
            </w:r>
            <w:r>
              <w:rPr>
                <w:noProof/>
                <w:webHidden/>
              </w:rPr>
              <w:instrText xml:space="preserve"> PAGEREF _Toc3552170 \h </w:instrText>
            </w:r>
            <w:r>
              <w:rPr>
                <w:noProof/>
                <w:webHidden/>
              </w:rPr>
            </w:r>
            <w:r>
              <w:rPr>
                <w:noProof/>
                <w:webHidden/>
              </w:rPr>
              <w:fldChar w:fldCharType="separate"/>
            </w:r>
            <w:r>
              <w:rPr>
                <w:noProof/>
                <w:webHidden/>
              </w:rPr>
              <w:t>8</w:t>
            </w:r>
            <w:r>
              <w:rPr>
                <w:noProof/>
                <w:webHidden/>
              </w:rPr>
              <w:fldChar w:fldCharType="end"/>
            </w:r>
          </w:hyperlink>
        </w:p>
        <w:p w14:paraId="79B53920" w14:textId="02A1BD26" w:rsidR="00840568" w:rsidRDefault="00840568">
          <w:pPr>
            <w:pStyle w:val="TOC2"/>
            <w:tabs>
              <w:tab w:val="right" w:leader="dot" w:pos="9350"/>
            </w:tabs>
            <w:rPr>
              <w:rFonts w:eastAsiaTheme="minorEastAsia"/>
              <w:noProof/>
            </w:rPr>
          </w:pPr>
          <w:hyperlink w:anchor="_Toc3552171" w:history="1">
            <w:r w:rsidRPr="00BB2872">
              <w:rPr>
                <w:rStyle w:val="Hyperlink"/>
                <w:noProof/>
              </w:rPr>
              <w:t>Transaction flow</w:t>
            </w:r>
            <w:r>
              <w:rPr>
                <w:noProof/>
                <w:webHidden/>
              </w:rPr>
              <w:tab/>
            </w:r>
            <w:r>
              <w:rPr>
                <w:noProof/>
                <w:webHidden/>
              </w:rPr>
              <w:fldChar w:fldCharType="begin"/>
            </w:r>
            <w:r>
              <w:rPr>
                <w:noProof/>
                <w:webHidden/>
              </w:rPr>
              <w:instrText xml:space="preserve"> PAGEREF _Toc3552171 \h </w:instrText>
            </w:r>
            <w:r>
              <w:rPr>
                <w:noProof/>
                <w:webHidden/>
              </w:rPr>
            </w:r>
            <w:r>
              <w:rPr>
                <w:noProof/>
                <w:webHidden/>
              </w:rPr>
              <w:fldChar w:fldCharType="separate"/>
            </w:r>
            <w:r>
              <w:rPr>
                <w:noProof/>
                <w:webHidden/>
              </w:rPr>
              <w:t>8</w:t>
            </w:r>
            <w:r>
              <w:rPr>
                <w:noProof/>
                <w:webHidden/>
              </w:rPr>
              <w:fldChar w:fldCharType="end"/>
            </w:r>
          </w:hyperlink>
        </w:p>
        <w:p w14:paraId="379A3C5F" w14:textId="1D7F7C5B" w:rsidR="00584238" w:rsidRDefault="00584238">
          <w:r>
            <w:rPr>
              <w:b/>
              <w:bCs/>
              <w:noProof/>
            </w:rPr>
            <w:fldChar w:fldCharType="end"/>
          </w:r>
        </w:p>
      </w:sdtContent>
    </w:sdt>
    <w:p w14:paraId="588A20C2" w14:textId="78D190C1" w:rsidR="00642D29" w:rsidRDefault="00642D29" w:rsidP="00FF6178">
      <w:pPr>
        <w:pStyle w:val="Heading1"/>
      </w:pPr>
    </w:p>
    <w:p w14:paraId="5FC809AD" w14:textId="77777777" w:rsidR="00584238" w:rsidRDefault="00584238" w:rsidP="00FF6178">
      <w:pPr>
        <w:pStyle w:val="Heading1"/>
      </w:pPr>
    </w:p>
    <w:p w14:paraId="563DAF1D" w14:textId="77777777" w:rsidR="00584238" w:rsidRDefault="00584238" w:rsidP="00FF6178">
      <w:pPr>
        <w:pStyle w:val="Heading1"/>
      </w:pPr>
    </w:p>
    <w:p w14:paraId="505C1A8E" w14:textId="77777777" w:rsidR="00584238" w:rsidRDefault="00584238" w:rsidP="00FF6178">
      <w:pPr>
        <w:pStyle w:val="Heading1"/>
      </w:pPr>
    </w:p>
    <w:p w14:paraId="0419B7B7" w14:textId="77777777" w:rsidR="00584238" w:rsidRDefault="00584238" w:rsidP="00FF6178">
      <w:pPr>
        <w:pStyle w:val="Heading1"/>
      </w:pPr>
    </w:p>
    <w:p w14:paraId="29B345CD" w14:textId="77777777" w:rsidR="00584238" w:rsidRDefault="00584238" w:rsidP="00FF6178">
      <w:pPr>
        <w:pStyle w:val="Heading1"/>
      </w:pPr>
    </w:p>
    <w:p w14:paraId="7FD8B8F2" w14:textId="77777777" w:rsidR="00584238" w:rsidRDefault="00584238" w:rsidP="00FF6178">
      <w:pPr>
        <w:pStyle w:val="Heading1"/>
      </w:pPr>
    </w:p>
    <w:p w14:paraId="7257DBF0" w14:textId="77777777" w:rsidR="00584238" w:rsidRDefault="00584238" w:rsidP="00FF6178">
      <w:pPr>
        <w:pStyle w:val="Heading1"/>
      </w:pPr>
    </w:p>
    <w:p w14:paraId="62019CC9" w14:textId="77777777" w:rsidR="00584238" w:rsidRDefault="00584238" w:rsidP="00FF6178">
      <w:pPr>
        <w:pStyle w:val="Heading1"/>
      </w:pPr>
    </w:p>
    <w:p w14:paraId="008C59F3" w14:textId="23636006" w:rsidR="00584238" w:rsidRDefault="00584238" w:rsidP="00FF6178">
      <w:pPr>
        <w:pStyle w:val="Heading1"/>
      </w:pPr>
    </w:p>
    <w:p w14:paraId="3667881E" w14:textId="3CDDC63F" w:rsidR="00584238" w:rsidRDefault="00584238" w:rsidP="00584238"/>
    <w:p w14:paraId="230B2ADE" w14:textId="37A2DDD8" w:rsidR="00584238" w:rsidRDefault="00584238" w:rsidP="00584238"/>
    <w:p w14:paraId="7E258580" w14:textId="007F7E22" w:rsidR="00814331" w:rsidRDefault="00814331" w:rsidP="00584238"/>
    <w:p w14:paraId="2D39B322" w14:textId="2C9EEB6C" w:rsidR="00FF6178" w:rsidRDefault="00FF6178" w:rsidP="00FF6178">
      <w:pPr>
        <w:pStyle w:val="Heading1"/>
      </w:pPr>
      <w:bookmarkStart w:id="0" w:name="_Toc3552162"/>
      <w:r>
        <w:lastRenderedPageBreak/>
        <w:t>Executive Summary</w:t>
      </w:r>
      <w:bookmarkEnd w:id="0"/>
    </w:p>
    <w:p w14:paraId="26AC3E44" w14:textId="77777777" w:rsidR="00085869" w:rsidRPr="00085869" w:rsidRDefault="00085869" w:rsidP="00085869"/>
    <w:p w14:paraId="188A84B6" w14:textId="362FD127" w:rsidR="001A4220" w:rsidRDefault="001A4220">
      <w:r>
        <w:t xml:space="preserve">Coil Technologies Pty Ltd, has </w:t>
      </w:r>
      <w:r w:rsidR="00A944F1">
        <w:t xml:space="preserve">embarked on </w:t>
      </w:r>
      <w:r>
        <w:t>an initiative to integrate Interledger protocol with ISO 8583 protocol to provide seamless cross technology platform integration between legacy payment systems and cutting - edge technology trends.</w:t>
      </w:r>
    </w:p>
    <w:p w14:paraId="52FFCD90" w14:textId="7CB4012F" w:rsidR="001A4220" w:rsidRDefault="001A4220">
      <w:r>
        <w:t xml:space="preserve">As a part of this project, Coil has decided to make use of the Mojaloop system and related technologies, as a starting point to prove that such an integration between legacy and futuristic technologies would be possible. It is assumed that, it would always </w:t>
      </w:r>
      <w:r w:rsidR="00400075">
        <w:t xml:space="preserve">be </w:t>
      </w:r>
      <w:r>
        <w:t>better to embark on launching a new business in the EFT &amp; Payments vertical,</w:t>
      </w:r>
      <w:r w:rsidR="00840568">
        <w:t xml:space="preserve"> by integrating such systems with conventional payment systems and devices,</w:t>
      </w:r>
      <w:r>
        <w:t xml:space="preserve"> </w:t>
      </w:r>
      <w:r w:rsidR="00A106E0">
        <w:t xml:space="preserve">rather than the radical replacement of an existing system, </w:t>
      </w:r>
      <w:r>
        <w:t xml:space="preserve">especially in a market where the payments </w:t>
      </w:r>
      <w:r w:rsidR="00400075">
        <w:t>systems</w:t>
      </w:r>
      <w:r>
        <w:t xml:space="preserve"> </w:t>
      </w:r>
      <w:r w:rsidR="00400075">
        <w:t>are</w:t>
      </w:r>
      <w:r>
        <w:t xml:space="preserve"> dominated and monopolized by multinational corporate establishments, using </w:t>
      </w:r>
      <w:r w:rsidR="00400075">
        <w:t>robust</w:t>
      </w:r>
      <w:r>
        <w:t xml:space="preserve"> but dated legacy technologies.</w:t>
      </w:r>
    </w:p>
    <w:p w14:paraId="1763F56A" w14:textId="7207174D" w:rsidR="00FF6178" w:rsidRDefault="00FF6178" w:rsidP="00FF6178">
      <w:pPr>
        <w:pStyle w:val="Heading1"/>
      </w:pPr>
      <w:bookmarkStart w:id="1" w:name="_Toc3552163"/>
      <w:r>
        <w:t>Mojaloop</w:t>
      </w:r>
      <w:bookmarkEnd w:id="1"/>
    </w:p>
    <w:p w14:paraId="1515D1D9" w14:textId="77777777" w:rsidR="00085869" w:rsidRPr="00085869" w:rsidRDefault="00085869" w:rsidP="00085869"/>
    <w:p w14:paraId="47229EB8" w14:textId="1F88CAED" w:rsidR="00FA5A91" w:rsidRDefault="00FA5A91" w:rsidP="00FA5A91">
      <w:r>
        <w:t xml:space="preserve">Mojaloop is an open source software for creating digital payments platforms that connect all customers, merchants, banks, and other financial providers in a country's economy. Rather than a financial product or </w:t>
      </w:r>
      <w:proofErr w:type="gramStart"/>
      <w:r>
        <w:t>application in itself, Mojaloop</w:t>
      </w:r>
      <w:proofErr w:type="gramEnd"/>
      <w:r>
        <w:t xml:space="preserve"> establishes a blueprint for technology that bridges all the financial products and applications in any given market.</w:t>
      </w:r>
    </w:p>
    <w:p w14:paraId="7604D04C" w14:textId="77777777" w:rsidR="00FA5A91" w:rsidRDefault="00FA5A91" w:rsidP="00FA5A91">
      <w:r>
        <w:t>The basic idea behind Mojaloop is that we need to connect multiple Digital Financial Services Providers (DFSPs) together into a competitive and interoperable network in order to maximize opportunities for poor people to get access to financial services with low or no fees. We don't want a single monopoly power in control of all payments in a country, or a system that shuts out new players. It also doesn't help if there are too many isolated subnetworks.</w:t>
      </w:r>
    </w:p>
    <w:p w14:paraId="75BDFE6B" w14:textId="63779291" w:rsidR="00FA5A91" w:rsidRDefault="00FA5A91" w:rsidP="00FA5A91">
      <w:r>
        <w:rPr>
          <w:noProof/>
        </w:rPr>
        <w:drawing>
          <wp:inline distT="0" distB="0" distL="0" distR="0" wp14:anchorId="06D0DA5F" wp14:editId="2F379E31">
            <wp:extent cx="5943600" cy="2616200"/>
            <wp:effectExtent l="0" t="0" r="0" b="0"/>
            <wp:docPr id="1" name="Picture 1" descr="basic-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16200"/>
                    </a:xfrm>
                    <a:prstGeom prst="rect">
                      <a:avLst/>
                    </a:prstGeom>
                    <a:noFill/>
                    <a:ln>
                      <a:noFill/>
                    </a:ln>
                  </pic:spPr>
                </pic:pic>
              </a:graphicData>
            </a:graphic>
          </wp:inline>
        </w:drawing>
      </w:r>
    </w:p>
    <w:p w14:paraId="48D6DE49" w14:textId="77777777" w:rsidR="00085869" w:rsidRDefault="00085869" w:rsidP="00D67EE1"/>
    <w:p w14:paraId="448A217B" w14:textId="01202277" w:rsidR="00D67EE1" w:rsidRDefault="00D67EE1" w:rsidP="00D67EE1">
      <w:r>
        <w:lastRenderedPageBreak/>
        <w:t>The basic idea behind Mojaloop is that we need to connect multiple Digital Financial Services Providers (DFSPs) together into a competitive and interoperable network in order to maximize opportunities for poor people to get access to financial services with low or no fees. We don't want a single monopoly power in control of all payments in a country, or a system that shuts out new players. It also doesn't help if there are too many isolated subnetworks. Our model addresses these issues in several key ways:</w:t>
      </w:r>
    </w:p>
    <w:p w14:paraId="049FF01D" w14:textId="77777777" w:rsidR="00D67EE1" w:rsidRDefault="00D67EE1" w:rsidP="00D67EE1">
      <w:r>
        <w:t xml:space="preserve">A set of central services provides a hub through which money can flow from one DFSP to another. This is </w:t>
      </w:r>
      <w:proofErr w:type="gramStart"/>
      <w:r>
        <w:t>similar to</w:t>
      </w:r>
      <w:proofErr w:type="gramEnd"/>
      <w:r>
        <w:t xml:space="preserve"> how money moves through a central bank or clearing house in developed countries. Besides a central ledger, central services can provide identity lookup, fraud management, and enforce scheme rules.</w:t>
      </w:r>
    </w:p>
    <w:p w14:paraId="06CB3AF8" w14:textId="77777777" w:rsidR="00D67EE1" w:rsidRDefault="00D67EE1" w:rsidP="00D67EE1">
      <w:r>
        <w:t xml:space="preserve">A standard set of interfaces a DFSP can implement to connect to the system, and example code that shows how to use the system. A DFSP that wants to </w:t>
      </w:r>
      <w:proofErr w:type="gramStart"/>
      <w:r>
        <w:t>connect up</w:t>
      </w:r>
      <w:proofErr w:type="gramEnd"/>
      <w:r>
        <w:t xml:space="preserve"> can adapt our example code or implement the standard interfaces into their own software. The goal is for it to be as straightforward as possible for a DFSP to connect to the interoperable network.</w:t>
      </w:r>
    </w:p>
    <w:p w14:paraId="2ADE1594" w14:textId="3DA1E991" w:rsidR="00D67EE1" w:rsidRDefault="00D67EE1" w:rsidP="00D67EE1">
      <w:r>
        <w:t>Complete working open-source implementations of both sides of the interfaces - an example DFSP that can send and receive payments and the client that an existing DFSP could host to connect to the network.</w:t>
      </w:r>
    </w:p>
    <w:p w14:paraId="6F7CD9DF" w14:textId="77777777" w:rsidR="00D67EE1" w:rsidRDefault="00D67EE1" w:rsidP="00FA5A91"/>
    <w:p w14:paraId="77F8D337" w14:textId="77777777" w:rsidR="00D67EE1" w:rsidRDefault="00D67EE1" w:rsidP="00FA5A91"/>
    <w:p w14:paraId="7D3EB6DD" w14:textId="34233C1D" w:rsidR="00A944F1" w:rsidRDefault="00D67EE1" w:rsidP="00FA5A91">
      <w:r>
        <w:rPr>
          <w:noProof/>
        </w:rPr>
        <w:drawing>
          <wp:inline distT="0" distB="0" distL="0" distR="0" wp14:anchorId="5E5651E8" wp14:editId="10E9FCBD">
            <wp:extent cx="6421310" cy="3670300"/>
            <wp:effectExtent l="0" t="0" r="0" b="6350"/>
            <wp:docPr id="2" name="Picture 2" descr="arch-flow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flows-end-to-en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28310" cy="3674301"/>
                    </a:xfrm>
                    <a:prstGeom prst="rect">
                      <a:avLst/>
                    </a:prstGeom>
                    <a:noFill/>
                    <a:ln>
                      <a:noFill/>
                    </a:ln>
                  </pic:spPr>
                </pic:pic>
              </a:graphicData>
            </a:graphic>
          </wp:inline>
        </w:drawing>
      </w:r>
    </w:p>
    <w:p w14:paraId="46C5E6EC" w14:textId="3919B78C" w:rsidR="007D615B" w:rsidRDefault="007D615B" w:rsidP="00FA5A91"/>
    <w:p w14:paraId="2AA349B5" w14:textId="554F620B" w:rsidR="007D615B" w:rsidRDefault="007D615B" w:rsidP="00FA5A91"/>
    <w:p w14:paraId="72AA4893" w14:textId="7B329682" w:rsidR="007D615B" w:rsidRDefault="007D615B" w:rsidP="007D615B">
      <w:pPr>
        <w:pStyle w:val="Heading1"/>
      </w:pPr>
      <w:bookmarkStart w:id="2" w:name="_Toc3552164"/>
      <w:r>
        <w:lastRenderedPageBreak/>
        <w:t>ISO Payments Switch</w:t>
      </w:r>
      <w:bookmarkEnd w:id="2"/>
    </w:p>
    <w:p w14:paraId="5EC4EE43" w14:textId="7B6C2ED7" w:rsidR="009B3F53" w:rsidRDefault="009B3F53" w:rsidP="009B3F53"/>
    <w:p w14:paraId="004DD97B" w14:textId="6D99E95F" w:rsidR="005A15AB" w:rsidRDefault="005A15AB" w:rsidP="009B3F53">
      <w:r w:rsidRPr="005A15AB">
        <w:t>A Payment Switch is Transaction processing software which receives transaction request from more than one interface (ATM, POS, mPOS, payment gateway and many more) and obtain authorization for transaction from defined hosts (Banking hosts for account authorization for debit cards or credit card hosts or prepaid card host).</w:t>
      </w:r>
    </w:p>
    <w:p w14:paraId="72876192" w14:textId="28D1CBC1" w:rsidR="005A15AB" w:rsidRDefault="00840568" w:rsidP="005A15AB">
      <w:r>
        <w:t>A</w:t>
      </w:r>
      <w:r w:rsidR="005A15AB">
        <w:t xml:space="preserve"> Switch is a comprehensive suite of Switching solution with capabilities to drive POS, ATM and eCommerce channels. Along with conforming to PCI/PA DSS standards, the solution is also capable of MasterCard/Visa/AMEX interfacing and processing.</w:t>
      </w:r>
    </w:p>
    <w:p w14:paraId="4EB715B3" w14:textId="163EB750" w:rsidR="005A15AB" w:rsidRDefault="00840568" w:rsidP="005A15AB">
      <w:r>
        <w:t xml:space="preserve">The </w:t>
      </w:r>
      <w:r w:rsidR="005A15AB">
        <w:t>Switch is based on standard ISO 8583 and ISO JSON formats, which makes the solution ideal for a multitude of transaction channel processing including e-Commerce and mobile payments.</w:t>
      </w:r>
    </w:p>
    <w:p w14:paraId="60C85103" w14:textId="6AF82147" w:rsidR="005A15AB" w:rsidRDefault="005A15AB" w:rsidP="0030356F">
      <w:pPr>
        <w:pStyle w:val="ListParagraph"/>
        <w:numPr>
          <w:ilvl w:val="0"/>
          <w:numId w:val="1"/>
        </w:numPr>
      </w:pPr>
      <w:r>
        <w:t xml:space="preserve">A full suite of modules which can be used to process financial transactions originating from ATM, BNA, POS, MPOS, E-Commerce and Hosts </w:t>
      </w:r>
    </w:p>
    <w:p w14:paraId="7FD8C9E3" w14:textId="6DC4E2D1" w:rsidR="005A15AB" w:rsidRDefault="005A15AB" w:rsidP="0030356F">
      <w:pPr>
        <w:pStyle w:val="ListParagraph"/>
        <w:numPr>
          <w:ilvl w:val="0"/>
          <w:numId w:val="1"/>
        </w:numPr>
      </w:pPr>
      <w:r>
        <w:t>Modular architecture</w:t>
      </w:r>
    </w:p>
    <w:p w14:paraId="449AC04C" w14:textId="1B0F1345" w:rsidR="005A15AB" w:rsidRDefault="005A15AB" w:rsidP="0030356F">
      <w:pPr>
        <w:pStyle w:val="ListParagraph"/>
        <w:numPr>
          <w:ilvl w:val="0"/>
          <w:numId w:val="1"/>
        </w:numPr>
      </w:pPr>
      <w:r>
        <w:t>Supports Horizontal scaling</w:t>
      </w:r>
    </w:p>
    <w:p w14:paraId="2C62F118" w14:textId="47C45E18" w:rsidR="0030356F" w:rsidRDefault="0030356F" w:rsidP="0030356F"/>
    <w:p w14:paraId="535AACA3" w14:textId="0BA7CFF7" w:rsidR="0030356F" w:rsidRDefault="0030356F" w:rsidP="0030356F">
      <w:r>
        <w:rPr>
          <w:noProof/>
        </w:rPr>
        <w:drawing>
          <wp:inline distT="0" distB="0" distL="0" distR="0" wp14:anchorId="39FFC2D9" wp14:editId="26B4F02E">
            <wp:extent cx="5943600" cy="3087666"/>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7666"/>
                    </a:xfrm>
                    <a:prstGeom prst="rect">
                      <a:avLst/>
                    </a:prstGeom>
                  </pic:spPr>
                </pic:pic>
              </a:graphicData>
            </a:graphic>
          </wp:inline>
        </w:drawing>
      </w:r>
    </w:p>
    <w:p w14:paraId="3FE1F30C" w14:textId="14431C83" w:rsidR="0030356F" w:rsidRDefault="0030356F" w:rsidP="0030356F"/>
    <w:p w14:paraId="6DA98B07" w14:textId="1C4789A6" w:rsidR="0030356F" w:rsidRPr="009B3F53" w:rsidRDefault="0030356F" w:rsidP="0030356F">
      <w:r w:rsidRPr="00803878">
        <w:rPr>
          <w:noProof/>
        </w:rPr>
        <w:lastRenderedPageBreak/>
        <w:drawing>
          <wp:inline distT="0" distB="0" distL="0" distR="0" wp14:anchorId="7F7873C0" wp14:editId="02C2C1A0">
            <wp:extent cx="5943449" cy="319405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8440" cy="3196732"/>
                    </a:xfrm>
                    <a:prstGeom prst="rect">
                      <a:avLst/>
                    </a:prstGeom>
                  </pic:spPr>
                </pic:pic>
              </a:graphicData>
            </a:graphic>
          </wp:inline>
        </w:drawing>
      </w:r>
    </w:p>
    <w:p w14:paraId="6E41A61D" w14:textId="0A4A0CEB" w:rsidR="00D96084" w:rsidRDefault="00D96084" w:rsidP="00027394">
      <w:pPr>
        <w:pStyle w:val="Heading2"/>
      </w:pPr>
      <w:bookmarkStart w:id="3" w:name="_Toc3552165"/>
      <w:r w:rsidRPr="00027394">
        <w:t>Terminal Interfaces</w:t>
      </w:r>
      <w:bookmarkEnd w:id="3"/>
    </w:p>
    <w:p w14:paraId="55DE3A2F" w14:textId="77777777" w:rsidR="00A02DE7" w:rsidRPr="00A02DE7" w:rsidRDefault="00A02DE7" w:rsidP="00A02DE7"/>
    <w:p w14:paraId="043194D8" w14:textId="6C9E5796" w:rsidR="00D96084" w:rsidRPr="00D96084" w:rsidRDefault="00D96084" w:rsidP="00D96084">
      <w:r w:rsidRPr="00D96084">
        <w:t xml:space="preserve">Terminal Driver </w:t>
      </w:r>
      <w:r>
        <w:t xml:space="preserve">is an application that has been developed to </w:t>
      </w:r>
      <w:r w:rsidR="00840568">
        <w:t xml:space="preserve">drive a device that accepts and processes EFT &amp; card-based transactions, such as ATM, Pin pads, POS, etc. and could </w:t>
      </w:r>
      <w:r w:rsidRPr="00D96084">
        <w:t>be integrated with any type of Switch/Host /Network</w:t>
      </w:r>
      <w:r>
        <w:t>. It has been designed in such a way that m</w:t>
      </w:r>
      <w:r w:rsidRPr="00D96084">
        <w:t xml:space="preserve">ultiple instances </w:t>
      </w:r>
      <w:r>
        <w:t xml:space="preserve">could be implemented </w:t>
      </w:r>
      <w:r w:rsidRPr="00D96084">
        <w:t>by separating database</w:t>
      </w:r>
      <w:r>
        <w:t>, which in turn</w:t>
      </w:r>
      <w:r w:rsidRPr="00D96084">
        <w:t xml:space="preserve"> reduces downtime</w:t>
      </w:r>
      <w:r>
        <w:t>. This also helps to h</w:t>
      </w:r>
      <w:r w:rsidRPr="00D96084">
        <w:t>andle multiple FI’s with a single implementation without dependency or sharing of individual sensitive data.</w:t>
      </w:r>
      <w:r>
        <w:t xml:space="preserve"> </w:t>
      </w:r>
      <w:r w:rsidRPr="00D96084">
        <w:t xml:space="preserve">Implementation of P2PE </w:t>
      </w:r>
      <w:r>
        <w:t xml:space="preserve">has been done to provide </w:t>
      </w:r>
      <w:r w:rsidRPr="00D96084">
        <w:t>extra security to the card holder.</w:t>
      </w:r>
    </w:p>
    <w:p w14:paraId="11A057E3" w14:textId="5019437D" w:rsidR="00D96084" w:rsidRDefault="00507376" w:rsidP="00D96084">
      <w:r>
        <w:t>The system also has u</w:t>
      </w:r>
      <w:r w:rsidR="00D96084" w:rsidRPr="00D96084">
        <w:t>ser friendly Web based Interface for Centralized management and monitor the system/ATM</w:t>
      </w:r>
      <w:r w:rsidR="00654D54">
        <w:t>/POS/device’</w:t>
      </w:r>
      <w:r w:rsidR="00D96084" w:rsidRPr="00D96084">
        <w:t>s performance.</w:t>
      </w:r>
      <w:r>
        <w:t xml:space="preserve"> The terminal driver/interface supports f</w:t>
      </w:r>
      <w:r w:rsidR="00D96084" w:rsidRPr="00D96084">
        <w:t xml:space="preserve">ull download configuration flexibility with States, screens, languages, channels, marketing themes, etc. </w:t>
      </w:r>
      <w:r>
        <w:t>It also s</w:t>
      </w:r>
      <w:r w:rsidR="00D96084" w:rsidRPr="00D96084">
        <w:t>upports all standard Payments protocols such as ISO 8583/20022, ISO JSON, Base24 etc.</w:t>
      </w:r>
      <w:r>
        <w:t xml:space="preserve"> as well is </w:t>
      </w:r>
      <w:r w:rsidR="00D96084" w:rsidRPr="00D96084">
        <w:t xml:space="preserve">PCI/PA DSS, EMV </w:t>
      </w:r>
      <w:r>
        <w:t>c</w:t>
      </w:r>
      <w:r w:rsidR="00D96084" w:rsidRPr="00D96084">
        <w:t>ompliant</w:t>
      </w:r>
      <w:r>
        <w:t>.</w:t>
      </w:r>
    </w:p>
    <w:p w14:paraId="5D907915" w14:textId="386C7BAB" w:rsidR="00757203" w:rsidRDefault="00757203" w:rsidP="00D96084">
      <w:r>
        <w:rPr>
          <w:noProof/>
        </w:rPr>
        <w:lastRenderedPageBreak/>
        <w:drawing>
          <wp:inline distT="0" distB="0" distL="0" distR="0" wp14:anchorId="6CB341D3" wp14:editId="1987D02D">
            <wp:extent cx="5168900" cy="2203450"/>
            <wp:effectExtent l="0" t="0" r="0" b="6350"/>
            <wp:docPr id="5" name="Picture 1">
              <a:extLst xmlns:a="http://schemas.openxmlformats.org/drawingml/2006/main">
                <a:ext uri="{FF2B5EF4-FFF2-40B4-BE49-F238E27FC236}">
                  <a16:creationId xmlns:a16="http://schemas.microsoft.com/office/drawing/2014/main" id="{42C5CBD0-B1D5-4133-A7C5-EB4130B56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2C5CBD0-B1D5-4133-A7C5-EB4130B56EE9}"/>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07407" cy="2219865"/>
                    </a:xfrm>
                    <a:prstGeom prst="rect">
                      <a:avLst/>
                    </a:prstGeom>
                  </pic:spPr>
                </pic:pic>
              </a:graphicData>
            </a:graphic>
          </wp:inline>
        </w:drawing>
      </w:r>
    </w:p>
    <w:p w14:paraId="34D12AD6" w14:textId="526531F6" w:rsidR="00757203" w:rsidRDefault="00757203" w:rsidP="00D16E8B">
      <w:pPr>
        <w:pStyle w:val="Heading1"/>
      </w:pPr>
      <w:bookmarkStart w:id="4" w:name="_Toc3552166"/>
      <w:r w:rsidRPr="00D16E8B">
        <w:t>Integration Solution</w:t>
      </w:r>
      <w:bookmarkEnd w:id="4"/>
    </w:p>
    <w:p w14:paraId="0F3A78F8" w14:textId="77777777" w:rsidR="009E5676" w:rsidRPr="009E5676" w:rsidRDefault="009E5676" w:rsidP="009E5676"/>
    <w:p w14:paraId="3C9728F1" w14:textId="09F0A942" w:rsidR="00A33130" w:rsidRPr="00A33130" w:rsidRDefault="00A33130" w:rsidP="00A33130">
      <w:r>
        <w:t>The idea of the integration solution is to make us</w:t>
      </w:r>
      <w:r w:rsidR="0020565F">
        <w:t>e</w:t>
      </w:r>
      <w:r>
        <w:t xml:space="preserve"> of Mojaloop system or similar systems, as an alternative to ISO based Payment switches. </w:t>
      </w:r>
      <w:proofErr w:type="gramStart"/>
      <w:r>
        <w:t>Similar to</w:t>
      </w:r>
      <w:proofErr w:type="gramEnd"/>
      <w:r>
        <w:t xml:space="preserve"> what </w:t>
      </w:r>
      <w:r w:rsidR="0020565F">
        <w:t>Mojaloop</w:t>
      </w:r>
      <w:r>
        <w:t xml:space="preserve"> is to SWIFT, </w:t>
      </w:r>
      <w:r w:rsidR="009E5676">
        <w:t>we are</w:t>
      </w:r>
      <w:r>
        <w:t xml:space="preserve"> proposing a solution that would be affordable to the participants and hence accelerating the process for financial inclusion. </w:t>
      </w:r>
    </w:p>
    <w:p w14:paraId="5209F291" w14:textId="2128C4DB" w:rsidR="00757203" w:rsidRDefault="00757203" w:rsidP="00757203">
      <w:r>
        <w:t xml:space="preserve">The proposed solution </w:t>
      </w:r>
      <w:r w:rsidR="009E5676">
        <w:t>would</w:t>
      </w:r>
      <w:r>
        <w:t xml:space="preserve"> make use of the terminal application interface to send </w:t>
      </w:r>
      <w:r w:rsidR="00D45858">
        <w:t xml:space="preserve">payment </w:t>
      </w:r>
      <w:r>
        <w:t>transactions through to Mojaloop system, by making use of an ISO-</w:t>
      </w:r>
      <w:r w:rsidR="00763641">
        <w:t>OPEN API</w:t>
      </w:r>
      <w:r>
        <w:t xml:space="preserve"> converter/connecter plug-in or interface</w:t>
      </w:r>
      <w:r w:rsidR="00027394">
        <w:t xml:space="preserve">, </w:t>
      </w:r>
      <w:proofErr w:type="gramStart"/>
      <w:r w:rsidR="002E3046">
        <w:t>similar to</w:t>
      </w:r>
      <w:proofErr w:type="gramEnd"/>
      <w:r w:rsidR="002E3046">
        <w:t xml:space="preserve"> </w:t>
      </w:r>
      <w:r w:rsidR="00027394">
        <w:t>the Scheme Adapter in the Mojaloop system</w:t>
      </w:r>
      <w:r>
        <w:t>.</w:t>
      </w:r>
      <w:r w:rsidR="00027394">
        <w:t xml:space="preserve"> As the Scheme adapter performs Mojaloop API to FSP API conversion, the custom</w:t>
      </w:r>
      <w:r>
        <w:t xml:space="preserve"> plug-in/interface would function as a protocol and message translator between the ISO interface and the ML</w:t>
      </w:r>
      <w:r w:rsidR="00027394">
        <w:t xml:space="preserve"> API or the Scheme Adapter.</w:t>
      </w:r>
    </w:p>
    <w:p w14:paraId="40545A06" w14:textId="3414C40D" w:rsidR="008574E5" w:rsidRDefault="008574E5" w:rsidP="001E7169">
      <w:pPr>
        <w:tabs>
          <w:tab w:val="left" w:pos="6650"/>
        </w:tabs>
      </w:pPr>
    </w:p>
    <w:p w14:paraId="5F3B6609" w14:textId="77777777" w:rsidR="00315893" w:rsidRDefault="00315893" w:rsidP="001E7169">
      <w:pPr>
        <w:tabs>
          <w:tab w:val="left" w:pos="6650"/>
        </w:tabs>
      </w:pPr>
    </w:p>
    <w:p w14:paraId="1D1D84DC" w14:textId="4786DC10" w:rsidR="001E7169" w:rsidRDefault="001E7169" w:rsidP="00F83AB9">
      <w:pPr>
        <w:tabs>
          <w:tab w:val="left" w:pos="6650"/>
        </w:tabs>
        <w:jc w:val="both"/>
        <w:rPr>
          <w:noProof/>
        </w:rPr>
      </w:pPr>
    </w:p>
    <w:p w14:paraId="1BB52DFA" w14:textId="61A7377A" w:rsidR="00763641" w:rsidRDefault="00763641" w:rsidP="00F83AB9">
      <w:pPr>
        <w:tabs>
          <w:tab w:val="left" w:pos="6650"/>
        </w:tabs>
        <w:jc w:val="both"/>
        <w:rPr>
          <w:noProof/>
        </w:rPr>
      </w:pPr>
    </w:p>
    <w:p w14:paraId="67081CB5" w14:textId="77777777" w:rsidR="00763641" w:rsidRDefault="00763641" w:rsidP="00F83AB9">
      <w:pPr>
        <w:tabs>
          <w:tab w:val="left" w:pos="6650"/>
        </w:tabs>
        <w:jc w:val="both"/>
      </w:pPr>
    </w:p>
    <w:p w14:paraId="68285605" w14:textId="6E78FE64" w:rsidR="001E7169" w:rsidRDefault="001E7169" w:rsidP="001E7169">
      <w:pPr>
        <w:tabs>
          <w:tab w:val="left" w:pos="6650"/>
        </w:tabs>
      </w:pPr>
    </w:p>
    <w:p w14:paraId="32C436D8" w14:textId="2C78C154" w:rsidR="001E7169" w:rsidRDefault="001E7169" w:rsidP="001E7169">
      <w:pPr>
        <w:tabs>
          <w:tab w:val="left" w:pos="6650"/>
        </w:tabs>
      </w:pPr>
    </w:p>
    <w:p w14:paraId="3B2B2157" w14:textId="7A181E64" w:rsidR="005E6D7A" w:rsidRDefault="005E6D7A" w:rsidP="005E6D7A">
      <w:pPr>
        <w:pStyle w:val="Heading1"/>
        <w:rPr>
          <w:rFonts w:eastAsia="Calibri"/>
        </w:rPr>
      </w:pPr>
      <w:bookmarkStart w:id="5" w:name="_Toc3373956"/>
      <w:bookmarkStart w:id="6" w:name="_Toc3552167"/>
      <w:r>
        <w:rPr>
          <w:rFonts w:eastAsia="Calibri"/>
        </w:rPr>
        <w:lastRenderedPageBreak/>
        <w:t>Transaction flow</w:t>
      </w:r>
      <w:bookmarkEnd w:id="6"/>
    </w:p>
    <w:p w14:paraId="0A52E083" w14:textId="4A407AE8" w:rsidR="00FD67DA" w:rsidRDefault="00FD67DA" w:rsidP="00612EC6">
      <w:pPr>
        <w:pStyle w:val="Heading2"/>
      </w:pPr>
      <w:bookmarkStart w:id="7" w:name="_Toc3552168"/>
      <w:r>
        <w:t>ATM Initiated Cash Out</w:t>
      </w:r>
      <w:bookmarkEnd w:id="7"/>
    </w:p>
    <w:p w14:paraId="1B2FE214" w14:textId="09C68B87" w:rsidR="00612EC6" w:rsidRDefault="00612EC6" w:rsidP="00612EC6">
      <w:pPr>
        <w:jc w:val="center"/>
      </w:pPr>
      <w:r>
        <w:t xml:space="preserve">     </w:t>
      </w:r>
      <w:r w:rsidR="00672E9D">
        <w:rPr>
          <w:noProof/>
        </w:rPr>
        <w:drawing>
          <wp:inline distT="0" distB="0" distL="0" distR="0" wp14:anchorId="64993BB4" wp14:editId="43A0E320">
            <wp:extent cx="6485148" cy="2851150"/>
            <wp:effectExtent l="0" t="0" r="0" b="635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21143" cy="2866975"/>
                    </a:xfrm>
                    <a:prstGeom prst="rect">
                      <a:avLst/>
                    </a:prstGeom>
                    <a:noFill/>
                  </pic:spPr>
                </pic:pic>
              </a:graphicData>
            </a:graphic>
          </wp:inline>
        </w:drawing>
      </w:r>
    </w:p>
    <w:p w14:paraId="6E340216" w14:textId="294E1F26" w:rsidR="00612EC6" w:rsidRDefault="00612EC6" w:rsidP="00612EC6"/>
    <w:p w14:paraId="4A06F9DC" w14:textId="6EC9F987" w:rsidR="00612EC6" w:rsidRDefault="0020565F" w:rsidP="00612EC6">
      <w:pPr>
        <w:pStyle w:val="Heading3"/>
      </w:pPr>
      <w:bookmarkStart w:id="8" w:name="_Toc3552169"/>
      <w:r>
        <w:t>Transaction flow</w:t>
      </w:r>
      <w:bookmarkEnd w:id="8"/>
    </w:p>
    <w:p w14:paraId="08AC41D2" w14:textId="4FADD82D" w:rsidR="00612EC6" w:rsidRPr="00A03418" w:rsidRDefault="00612EC6" w:rsidP="00612EC6">
      <w:r>
        <w:t xml:space="preserve">Firstly, customer will have to generate OTP through mobile application for desired ATM Initiated Cash-out amount. This OTP will be sent to customer’s mobile number. </w:t>
      </w:r>
    </w:p>
    <w:p w14:paraId="5365C10C" w14:textId="709A07B0" w:rsidR="00612EC6" w:rsidRDefault="00612EC6" w:rsidP="00612EC6">
      <w:pPr>
        <w:pStyle w:val="ListParagraph"/>
        <w:numPr>
          <w:ilvl w:val="0"/>
          <w:numId w:val="8"/>
        </w:numPr>
        <w:spacing w:after="200" w:line="276" w:lineRule="auto"/>
      </w:pPr>
      <w:r w:rsidRPr="00A03418">
        <w:t xml:space="preserve">Customer </w:t>
      </w:r>
      <w:r w:rsidR="009A1744" w:rsidRPr="009A1744">
        <w:t>generate</w:t>
      </w:r>
      <w:r w:rsidR="0020565F">
        <w:t>s</w:t>
      </w:r>
      <w:r w:rsidR="009A1744" w:rsidRPr="009A1744">
        <w:t xml:space="preserve"> an OTP before initiating the transaction request from ATM.</w:t>
      </w:r>
    </w:p>
    <w:p w14:paraId="06F558E0" w14:textId="74175167" w:rsidR="009A1744" w:rsidRDefault="009A1744" w:rsidP="009A1744">
      <w:pPr>
        <w:pStyle w:val="ListParagraph"/>
        <w:numPr>
          <w:ilvl w:val="0"/>
          <w:numId w:val="8"/>
        </w:numPr>
        <w:spacing w:after="200" w:line="276" w:lineRule="auto"/>
      </w:pPr>
      <w:r>
        <w:t xml:space="preserve">The customer initiates withdrawal transaction </w:t>
      </w:r>
      <w:r w:rsidR="0020565F">
        <w:t xml:space="preserve">on the ATM </w:t>
      </w:r>
      <w:r>
        <w:t xml:space="preserve">by </w:t>
      </w:r>
      <w:r w:rsidR="0020565F">
        <w:t>entering</w:t>
      </w:r>
      <w:r>
        <w:t xml:space="preserve"> their account ID and amount. </w:t>
      </w:r>
    </w:p>
    <w:p w14:paraId="51DB028B" w14:textId="5AE5C69D" w:rsidR="00612EC6" w:rsidRDefault="009A1744" w:rsidP="00612EC6">
      <w:pPr>
        <w:pStyle w:val="ListParagraph"/>
        <w:numPr>
          <w:ilvl w:val="0"/>
          <w:numId w:val="8"/>
        </w:numPr>
        <w:spacing w:after="200" w:line="276" w:lineRule="auto"/>
      </w:pPr>
      <w:r>
        <w:t xml:space="preserve">Cash Out </w:t>
      </w:r>
      <w:r w:rsidR="00612EC6">
        <w:t xml:space="preserve">Request will be generated by ATM </w:t>
      </w:r>
      <w:r w:rsidR="006148D1">
        <w:t>Driver</w:t>
      </w:r>
      <w:r w:rsidR="00612EC6">
        <w:t xml:space="preserve"> in NDC protocol. This will be converted to OPEN API </w:t>
      </w:r>
      <w:r w:rsidR="0020565F">
        <w:t>call</w:t>
      </w:r>
      <w:r w:rsidR="00612EC6">
        <w:t xml:space="preserve"> and will be sent to Mojaloop.</w:t>
      </w:r>
    </w:p>
    <w:p w14:paraId="59FD82B5" w14:textId="7C73970A" w:rsidR="00612EC6" w:rsidRDefault="00612EC6" w:rsidP="00612EC6">
      <w:pPr>
        <w:pStyle w:val="ListParagraph"/>
        <w:numPr>
          <w:ilvl w:val="0"/>
          <w:numId w:val="8"/>
        </w:numPr>
        <w:spacing w:after="200" w:line="276" w:lineRule="auto"/>
      </w:pPr>
      <w:r>
        <w:t>Mojaloop will perform</w:t>
      </w:r>
      <w:r w:rsidR="009A1744">
        <w:t xml:space="preserve"> Account </w:t>
      </w:r>
      <w:r>
        <w:t xml:space="preserve">lookup and the </w:t>
      </w:r>
      <w:r w:rsidR="004D5873">
        <w:t xml:space="preserve">transaction </w:t>
      </w:r>
      <w:r>
        <w:t xml:space="preserve">request will be sent to </w:t>
      </w:r>
      <w:r w:rsidR="009A1744">
        <w:t>P</w:t>
      </w:r>
      <w:r>
        <w:t>ayer FSP for auth</w:t>
      </w:r>
      <w:r w:rsidR="009A1744">
        <w:t>entication</w:t>
      </w:r>
      <w:r>
        <w:t>.</w:t>
      </w:r>
    </w:p>
    <w:p w14:paraId="7D923522" w14:textId="77777777" w:rsidR="004D5873" w:rsidRDefault="004D5873" w:rsidP="004D5873">
      <w:pPr>
        <w:pStyle w:val="ListParagraph"/>
        <w:numPr>
          <w:ilvl w:val="0"/>
          <w:numId w:val="8"/>
        </w:numPr>
        <w:spacing w:after="200" w:line="276" w:lineRule="auto"/>
      </w:pPr>
      <w:r>
        <w:t xml:space="preserve">The Payer FSP validates the transaction request </w:t>
      </w:r>
      <w:proofErr w:type="gramStart"/>
      <w:r>
        <w:t>and also</w:t>
      </w:r>
      <w:proofErr w:type="gramEnd"/>
      <w:r>
        <w:t xml:space="preserve"> calculate the Quote for the transaction.</w:t>
      </w:r>
    </w:p>
    <w:p w14:paraId="59286407" w14:textId="372A7529" w:rsidR="004D5873" w:rsidRDefault="004D5873" w:rsidP="004D5873">
      <w:pPr>
        <w:pStyle w:val="ListParagraph"/>
        <w:numPr>
          <w:ilvl w:val="0"/>
          <w:numId w:val="8"/>
        </w:numPr>
        <w:spacing w:after="200" w:line="276" w:lineRule="auto"/>
      </w:pPr>
      <w:r>
        <w:t>The calculated Quote will be displayed on the Terminal for confirmation by the Payee.</w:t>
      </w:r>
    </w:p>
    <w:p w14:paraId="72DD7BAF" w14:textId="7613AAA8" w:rsidR="006E1E7F" w:rsidRDefault="006E1E7F" w:rsidP="004D5873">
      <w:pPr>
        <w:pStyle w:val="ListParagraph"/>
        <w:numPr>
          <w:ilvl w:val="0"/>
          <w:numId w:val="8"/>
        </w:numPr>
        <w:spacing w:after="200" w:line="276" w:lineRule="auto"/>
      </w:pPr>
      <w:r>
        <w:t>The Customer will authenticate the transaction by entering pre-generated OTP.</w:t>
      </w:r>
    </w:p>
    <w:p w14:paraId="32C47366" w14:textId="77777777" w:rsidR="0020565F" w:rsidRDefault="00612EC6" w:rsidP="00612EC6">
      <w:pPr>
        <w:pStyle w:val="ListParagraph"/>
        <w:numPr>
          <w:ilvl w:val="0"/>
          <w:numId w:val="8"/>
        </w:numPr>
        <w:spacing w:after="200" w:line="276" w:lineRule="auto"/>
      </w:pPr>
      <w:r>
        <w:t>Payer FSP will authenticate the OTP</w:t>
      </w:r>
      <w:r w:rsidR="009A1744">
        <w:t xml:space="preserve">. </w:t>
      </w:r>
    </w:p>
    <w:p w14:paraId="414F143F" w14:textId="0E461C9D" w:rsidR="006148D1" w:rsidRDefault="009A1744" w:rsidP="0020565F">
      <w:pPr>
        <w:pStyle w:val="ListParagraph"/>
        <w:numPr>
          <w:ilvl w:val="1"/>
          <w:numId w:val="8"/>
        </w:numPr>
        <w:spacing w:after="200" w:line="276" w:lineRule="auto"/>
      </w:pPr>
      <w:r>
        <w:t xml:space="preserve">If successful, the customer’s account will be </w:t>
      </w:r>
      <w:r w:rsidR="006148D1">
        <w:t>debited,</w:t>
      </w:r>
      <w:r>
        <w:t xml:space="preserve"> and the ATM account </w:t>
      </w:r>
      <w:r w:rsidR="006148D1">
        <w:t>maintained by Payee FSP will be credited.</w:t>
      </w:r>
    </w:p>
    <w:p w14:paraId="6D8C4F64" w14:textId="400D5A1A" w:rsidR="00612EC6" w:rsidRDefault="006148D1" w:rsidP="00612EC6">
      <w:pPr>
        <w:pStyle w:val="ListParagraph"/>
        <w:numPr>
          <w:ilvl w:val="0"/>
          <w:numId w:val="8"/>
        </w:numPr>
        <w:spacing w:after="200" w:line="276" w:lineRule="auto"/>
      </w:pPr>
      <w:r>
        <w:t>Payer FSP</w:t>
      </w:r>
      <w:r w:rsidR="00612EC6">
        <w:t xml:space="preserve"> will send response back to Mojaloop.</w:t>
      </w:r>
    </w:p>
    <w:p w14:paraId="3ACE8FE9" w14:textId="12A31E3C" w:rsidR="00612EC6" w:rsidRDefault="00612EC6" w:rsidP="00612EC6">
      <w:pPr>
        <w:pStyle w:val="ListParagraph"/>
        <w:numPr>
          <w:ilvl w:val="0"/>
          <w:numId w:val="8"/>
        </w:numPr>
        <w:spacing w:after="200" w:line="276" w:lineRule="auto"/>
      </w:pPr>
      <w:r>
        <w:t xml:space="preserve">Response will be received by ATM </w:t>
      </w:r>
      <w:r w:rsidR="006148D1">
        <w:t>Driver</w:t>
      </w:r>
      <w:r>
        <w:t xml:space="preserve"> in OPEN API. This will be converted to ISO and is sent to ATM.</w:t>
      </w:r>
    </w:p>
    <w:p w14:paraId="2173BCBB" w14:textId="77777777" w:rsidR="00612EC6" w:rsidRDefault="00612EC6" w:rsidP="00612EC6">
      <w:pPr>
        <w:pStyle w:val="ListParagraph"/>
        <w:numPr>
          <w:ilvl w:val="0"/>
          <w:numId w:val="8"/>
        </w:numPr>
        <w:spacing w:after="200" w:line="276" w:lineRule="auto"/>
      </w:pPr>
      <w:r>
        <w:t>ATM will perform the actions as mentioned by the message. (Dispense and Print etc.)</w:t>
      </w:r>
    </w:p>
    <w:p w14:paraId="6F9498B4" w14:textId="0B98E42C" w:rsidR="005E6D7A" w:rsidRPr="006148D1" w:rsidRDefault="006148D1" w:rsidP="006148D1">
      <w:pPr>
        <w:pStyle w:val="Heading2"/>
      </w:pPr>
      <w:bookmarkStart w:id="9" w:name="_Toc3552170"/>
      <w:bookmarkStart w:id="10" w:name="_GoBack"/>
      <w:bookmarkEnd w:id="5"/>
      <w:bookmarkEnd w:id="10"/>
      <w:r w:rsidRPr="006148D1">
        <w:lastRenderedPageBreak/>
        <w:t>Merchant-Initiated Merchant Payment Authorized on POS</w:t>
      </w:r>
      <w:bookmarkEnd w:id="9"/>
    </w:p>
    <w:p w14:paraId="3B4A13B2" w14:textId="61C6DEEC" w:rsidR="006148D1" w:rsidRDefault="006148D1" w:rsidP="005E6D7A">
      <w:pPr>
        <w:pStyle w:val="Heading2"/>
      </w:pPr>
      <w:bookmarkStart w:id="11" w:name="_Toc3373959"/>
    </w:p>
    <w:p w14:paraId="2562F5B4" w14:textId="218BCECE" w:rsidR="006148D1" w:rsidRPr="006148D1" w:rsidRDefault="006148D1" w:rsidP="006148D1">
      <w:r>
        <w:rPr>
          <w:noProof/>
        </w:rPr>
        <w:drawing>
          <wp:inline distT="0" distB="0" distL="0" distR="0" wp14:anchorId="147A4CF3" wp14:editId="73666593">
            <wp:extent cx="6402168" cy="312420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09322" cy="3127691"/>
                    </a:xfrm>
                    <a:prstGeom prst="rect">
                      <a:avLst/>
                    </a:prstGeom>
                    <a:noFill/>
                  </pic:spPr>
                </pic:pic>
              </a:graphicData>
            </a:graphic>
          </wp:inline>
        </w:drawing>
      </w:r>
    </w:p>
    <w:p w14:paraId="407BA071" w14:textId="77777777" w:rsidR="006148D1" w:rsidRDefault="006148D1" w:rsidP="005E6D7A">
      <w:pPr>
        <w:pStyle w:val="Heading2"/>
      </w:pPr>
    </w:p>
    <w:p w14:paraId="4ED951FC" w14:textId="2E68D076" w:rsidR="005E6D7A" w:rsidRDefault="0020565F" w:rsidP="005E6D7A">
      <w:pPr>
        <w:pStyle w:val="Heading2"/>
      </w:pPr>
      <w:bookmarkStart w:id="12" w:name="_Toc3552171"/>
      <w:bookmarkEnd w:id="11"/>
      <w:r>
        <w:t>Transaction flow</w:t>
      </w:r>
      <w:bookmarkEnd w:id="12"/>
    </w:p>
    <w:p w14:paraId="53C3E5EC" w14:textId="77777777" w:rsidR="0020565F" w:rsidRPr="0020565F" w:rsidRDefault="0020565F" w:rsidP="0020565F"/>
    <w:p w14:paraId="376834DE" w14:textId="16D58555" w:rsidR="006148D1" w:rsidRDefault="006148D1" w:rsidP="005E6D7A">
      <w:pPr>
        <w:pStyle w:val="ListParagraph"/>
        <w:numPr>
          <w:ilvl w:val="0"/>
          <w:numId w:val="10"/>
        </w:numPr>
        <w:spacing w:after="200" w:line="276" w:lineRule="auto"/>
      </w:pPr>
      <w:r>
        <w:t>Customer requests for an OTP</w:t>
      </w:r>
      <w:r w:rsidR="0020565F">
        <w:t xml:space="preserve"> ( pre-generate OTP</w:t>
      </w:r>
      <w:r w:rsidR="00345069">
        <w:t xml:space="preserve"> using mobile app/CMS</w:t>
      </w:r>
      <w:r w:rsidR="0020565F">
        <w:t>)</w:t>
      </w:r>
    </w:p>
    <w:p w14:paraId="022B0A64" w14:textId="4A55FE06" w:rsidR="005E6D7A" w:rsidRDefault="005E6D7A" w:rsidP="005E6D7A">
      <w:pPr>
        <w:pStyle w:val="ListParagraph"/>
        <w:numPr>
          <w:ilvl w:val="0"/>
          <w:numId w:val="10"/>
        </w:numPr>
        <w:spacing w:after="200" w:line="276" w:lineRule="auto"/>
      </w:pPr>
      <w:r>
        <w:t xml:space="preserve">Merchant will </w:t>
      </w:r>
      <w:r w:rsidR="00BD1524">
        <w:t>i</w:t>
      </w:r>
      <w:r>
        <w:t xml:space="preserve">nitiate payment for the desired amount </w:t>
      </w:r>
      <w:r w:rsidR="006148D1">
        <w:t xml:space="preserve">and Customer ID </w:t>
      </w:r>
      <w:r>
        <w:t>through POS device</w:t>
      </w:r>
      <w:r w:rsidR="006148D1">
        <w:t>.</w:t>
      </w:r>
    </w:p>
    <w:p w14:paraId="539FB61F" w14:textId="0A7C1261" w:rsidR="00BD1524" w:rsidRDefault="00BD1524" w:rsidP="00BD1524">
      <w:pPr>
        <w:pStyle w:val="ListParagraph"/>
        <w:numPr>
          <w:ilvl w:val="0"/>
          <w:numId w:val="10"/>
        </w:numPr>
        <w:spacing w:after="200" w:line="276" w:lineRule="auto"/>
      </w:pPr>
      <w:r>
        <w:t xml:space="preserve">The request will be converted from ISO to OPEN API and will be sent to Mojaloop. From there account lookup will be done and the request will </w:t>
      </w:r>
      <w:r w:rsidR="00345069">
        <w:t xml:space="preserve">be </w:t>
      </w:r>
      <w:proofErr w:type="gramStart"/>
      <w:r>
        <w:t>send</w:t>
      </w:r>
      <w:proofErr w:type="gramEnd"/>
      <w:r>
        <w:t xml:space="preserve"> to Payer FSP for authorization.</w:t>
      </w:r>
    </w:p>
    <w:p w14:paraId="6C3D29DD" w14:textId="77777777" w:rsidR="004D5873" w:rsidRDefault="004D5873" w:rsidP="00BD1524">
      <w:pPr>
        <w:pStyle w:val="ListParagraph"/>
        <w:numPr>
          <w:ilvl w:val="0"/>
          <w:numId w:val="10"/>
        </w:numPr>
        <w:spacing w:after="200" w:line="276" w:lineRule="auto"/>
      </w:pPr>
      <w:r>
        <w:t xml:space="preserve">The Payer FSP validates the transaction request </w:t>
      </w:r>
      <w:proofErr w:type="gramStart"/>
      <w:r>
        <w:t>and also</w:t>
      </w:r>
      <w:proofErr w:type="gramEnd"/>
      <w:r>
        <w:t xml:space="preserve"> calculate the Quote for the transaction.</w:t>
      </w:r>
    </w:p>
    <w:p w14:paraId="54D9B6AE" w14:textId="5A5A1614" w:rsidR="004D5873" w:rsidRDefault="004D5873" w:rsidP="00BD1524">
      <w:pPr>
        <w:pStyle w:val="ListParagraph"/>
        <w:numPr>
          <w:ilvl w:val="0"/>
          <w:numId w:val="10"/>
        </w:numPr>
        <w:spacing w:after="200" w:line="276" w:lineRule="auto"/>
      </w:pPr>
      <w:r>
        <w:t xml:space="preserve">The calculated Quote will be displayed on the Terminal for confirmation by the Payee. </w:t>
      </w:r>
    </w:p>
    <w:p w14:paraId="7F27CB9A" w14:textId="55042C78" w:rsidR="005E6D7A" w:rsidRDefault="00BD1524" w:rsidP="005E6D7A">
      <w:pPr>
        <w:pStyle w:val="ListParagraph"/>
        <w:numPr>
          <w:ilvl w:val="0"/>
          <w:numId w:val="10"/>
        </w:numPr>
        <w:spacing w:after="200" w:line="276" w:lineRule="auto"/>
      </w:pPr>
      <w:r>
        <w:t>The Payer FSP</w:t>
      </w:r>
      <w:r w:rsidR="005E6D7A">
        <w:t xml:space="preserve"> will authorize the transaction with dynamic OTP </w:t>
      </w:r>
      <w:r w:rsidR="00345069">
        <w:t>(</w:t>
      </w:r>
      <w:r w:rsidR="005E6D7A">
        <w:t>or QR Code</w:t>
      </w:r>
      <w:r w:rsidR="00345069">
        <w:t xml:space="preserve">) </w:t>
      </w:r>
      <w:r w:rsidR="005E6D7A">
        <w:t>which is generated through mobile application</w:t>
      </w:r>
      <w:r>
        <w:t xml:space="preserve"> and entered by the customer.</w:t>
      </w:r>
    </w:p>
    <w:p w14:paraId="7FF816E4" w14:textId="386336FE" w:rsidR="005E6D7A" w:rsidRDefault="005E6D7A" w:rsidP="005E6D7A">
      <w:pPr>
        <w:pStyle w:val="ListParagraph"/>
        <w:numPr>
          <w:ilvl w:val="0"/>
          <w:numId w:val="10"/>
        </w:numPr>
        <w:spacing w:after="200" w:line="276" w:lineRule="auto"/>
      </w:pPr>
      <w:r>
        <w:t>If Payer FSP authorizes the transaction</w:t>
      </w:r>
      <w:r w:rsidR="00BD1524">
        <w:t>,</w:t>
      </w:r>
      <w:r>
        <w:t xml:space="preserve"> funds will be sent to Merchant (Payee) FSP. If </w:t>
      </w:r>
      <w:r w:rsidR="00BD1524">
        <w:t xml:space="preserve">Payer </w:t>
      </w:r>
      <w:r>
        <w:t xml:space="preserve">FSP declines, the transaction will be aborted. </w:t>
      </w:r>
    </w:p>
    <w:p w14:paraId="6B9322F5" w14:textId="3EBF9E61" w:rsidR="005E6D7A" w:rsidRDefault="005E6D7A" w:rsidP="005E6D7A">
      <w:pPr>
        <w:pStyle w:val="ListParagraph"/>
        <w:numPr>
          <w:ilvl w:val="0"/>
          <w:numId w:val="10"/>
        </w:numPr>
        <w:spacing w:after="200" w:line="276" w:lineRule="auto"/>
      </w:pPr>
      <w:r>
        <w:t>Response will be sent back to POS driver through Mojaloop in OPEN API. It will be converted to ISO</w:t>
      </w:r>
      <w:r w:rsidR="00345069">
        <w:t>(POS)</w:t>
      </w:r>
      <w:r>
        <w:t xml:space="preserve"> and will send the response to POS.</w:t>
      </w:r>
    </w:p>
    <w:p w14:paraId="4CA1E873" w14:textId="79B91989" w:rsidR="001E7169" w:rsidRDefault="005E6D7A" w:rsidP="00E41DED">
      <w:pPr>
        <w:pStyle w:val="ListParagraph"/>
        <w:numPr>
          <w:ilvl w:val="0"/>
          <w:numId w:val="10"/>
        </w:numPr>
        <w:tabs>
          <w:tab w:val="left" w:pos="6650"/>
        </w:tabs>
        <w:spacing w:after="200" w:line="276" w:lineRule="auto"/>
      </w:pPr>
      <w:r>
        <w:t>Notification will be sent to Payer and Payee from respective FSP’s.</w:t>
      </w:r>
    </w:p>
    <w:sectPr w:rsidR="001E7169" w:rsidSect="001A42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1B1D1" w14:textId="77777777" w:rsidR="00FF3BD3" w:rsidRDefault="00FF3BD3" w:rsidP="00D67EE1">
      <w:pPr>
        <w:spacing w:after="0" w:line="240" w:lineRule="auto"/>
      </w:pPr>
      <w:r>
        <w:separator/>
      </w:r>
    </w:p>
  </w:endnote>
  <w:endnote w:type="continuationSeparator" w:id="0">
    <w:p w14:paraId="4121AAB4" w14:textId="77777777" w:rsidR="00FF3BD3" w:rsidRDefault="00FF3BD3" w:rsidP="00D67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25D5D" w14:textId="77777777" w:rsidR="00FF3BD3" w:rsidRDefault="00FF3BD3" w:rsidP="00D67EE1">
      <w:pPr>
        <w:spacing w:after="0" w:line="240" w:lineRule="auto"/>
      </w:pPr>
      <w:r>
        <w:separator/>
      </w:r>
    </w:p>
  </w:footnote>
  <w:footnote w:type="continuationSeparator" w:id="0">
    <w:p w14:paraId="45750469" w14:textId="77777777" w:rsidR="00FF3BD3" w:rsidRDefault="00FF3BD3" w:rsidP="00D67E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C0606"/>
    <w:multiLevelType w:val="hybridMultilevel"/>
    <w:tmpl w:val="8D7651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D71970"/>
    <w:multiLevelType w:val="hybridMultilevel"/>
    <w:tmpl w:val="197E3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21BF8"/>
    <w:multiLevelType w:val="hybridMultilevel"/>
    <w:tmpl w:val="EF0A129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1ED3752"/>
    <w:multiLevelType w:val="hybridMultilevel"/>
    <w:tmpl w:val="94227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017F71"/>
    <w:multiLevelType w:val="hybridMultilevel"/>
    <w:tmpl w:val="7C6CC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420B4"/>
    <w:multiLevelType w:val="hybridMultilevel"/>
    <w:tmpl w:val="85989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447CF"/>
    <w:multiLevelType w:val="hybridMultilevel"/>
    <w:tmpl w:val="188AE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21416E"/>
    <w:multiLevelType w:val="hybridMultilevel"/>
    <w:tmpl w:val="317CA8E0"/>
    <w:lvl w:ilvl="0" w:tplc="F29C0E8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73692B"/>
    <w:multiLevelType w:val="hybridMultilevel"/>
    <w:tmpl w:val="C082E9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C942929"/>
    <w:multiLevelType w:val="hybridMultilevel"/>
    <w:tmpl w:val="77961F5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6"/>
  </w:num>
  <w:num w:numId="5">
    <w:abstractNumId w:val="1"/>
  </w:num>
  <w:num w:numId="6">
    <w:abstractNumId w:val="9"/>
  </w:num>
  <w:num w:numId="7">
    <w:abstractNumId w:val="8"/>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20"/>
    <w:rsid w:val="00027394"/>
    <w:rsid w:val="00085869"/>
    <w:rsid w:val="001A4220"/>
    <w:rsid w:val="001B557B"/>
    <w:rsid w:val="001C6B9A"/>
    <w:rsid w:val="001E7169"/>
    <w:rsid w:val="0020565F"/>
    <w:rsid w:val="00207EA8"/>
    <w:rsid w:val="002260F6"/>
    <w:rsid w:val="00260740"/>
    <w:rsid w:val="002E3046"/>
    <w:rsid w:val="0030356F"/>
    <w:rsid w:val="00315893"/>
    <w:rsid w:val="00345069"/>
    <w:rsid w:val="00400075"/>
    <w:rsid w:val="0041518D"/>
    <w:rsid w:val="00474220"/>
    <w:rsid w:val="004D227F"/>
    <w:rsid w:val="004D5873"/>
    <w:rsid w:val="00507376"/>
    <w:rsid w:val="00584238"/>
    <w:rsid w:val="005A15AB"/>
    <w:rsid w:val="005B6BA0"/>
    <w:rsid w:val="005E6D7A"/>
    <w:rsid w:val="00601BDC"/>
    <w:rsid w:val="00612EC6"/>
    <w:rsid w:val="006148D1"/>
    <w:rsid w:val="006403AB"/>
    <w:rsid w:val="00642D29"/>
    <w:rsid w:val="00654D54"/>
    <w:rsid w:val="00672E9D"/>
    <w:rsid w:val="006B241C"/>
    <w:rsid w:val="006D5F7B"/>
    <w:rsid w:val="006E1E7F"/>
    <w:rsid w:val="00757203"/>
    <w:rsid w:val="00763641"/>
    <w:rsid w:val="007D615B"/>
    <w:rsid w:val="00814331"/>
    <w:rsid w:val="00840568"/>
    <w:rsid w:val="008574E5"/>
    <w:rsid w:val="008C6254"/>
    <w:rsid w:val="00990245"/>
    <w:rsid w:val="009A1744"/>
    <w:rsid w:val="009A2D89"/>
    <w:rsid w:val="009B3F53"/>
    <w:rsid w:val="009E5676"/>
    <w:rsid w:val="00A02DE7"/>
    <w:rsid w:val="00A106E0"/>
    <w:rsid w:val="00A33130"/>
    <w:rsid w:val="00A944F1"/>
    <w:rsid w:val="00A96C2B"/>
    <w:rsid w:val="00AC0369"/>
    <w:rsid w:val="00AF69B1"/>
    <w:rsid w:val="00BD1524"/>
    <w:rsid w:val="00D16E8B"/>
    <w:rsid w:val="00D45858"/>
    <w:rsid w:val="00D67EE1"/>
    <w:rsid w:val="00D93669"/>
    <w:rsid w:val="00D96084"/>
    <w:rsid w:val="00DC39F0"/>
    <w:rsid w:val="00E00E8C"/>
    <w:rsid w:val="00EB527E"/>
    <w:rsid w:val="00ED320F"/>
    <w:rsid w:val="00F83AB9"/>
    <w:rsid w:val="00FA5A91"/>
    <w:rsid w:val="00FD67DA"/>
    <w:rsid w:val="00FF3BD3"/>
    <w:rsid w:val="00FF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EE11"/>
  <w15:chartTrackingRefBased/>
  <w15:docId w15:val="{6CEC9AE9-08FF-4F3D-9CC5-8A3A8007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0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6D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4220"/>
    <w:pPr>
      <w:spacing w:after="0" w:line="240" w:lineRule="auto"/>
    </w:pPr>
    <w:rPr>
      <w:rFonts w:eastAsiaTheme="minorEastAsia"/>
    </w:rPr>
  </w:style>
  <w:style w:type="character" w:customStyle="1" w:styleId="NoSpacingChar">
    <w:name w:val="No Spacing Char"/>
    <w:basedOn w:val="DefaultParagraphFont"/>
    <w:link w:val="NoSpacing"/>
    <w:uiPriority w:val="1"/>
    <w:rsid w:val="001A4220"/>
    <w:rPr>
      <w:rFonts w:eastAsiaTheme="minorEastAsia"/>
    </w:rPr>
  </w:style>
  <w:style w:type="character" w:customStyle="1" w:styleId="Heading1Char">
    <w:name w:val="Heading 1 Char"/>
    <w:basedOn w:val="DefaultParagraphFont"/>
    <w:link w:val="Heading1"/>
    <w:uiPriority w:val="9"/>
    <w:rsid w:val="00FF61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67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EE1"/>
  </w:style>
  <w:style w:type="paragraph" w:styleId="Footer">
    <w:name w:val="footer"/>
    <w:basedOn w:val="Normal"/>
    <w:link w:val="FooterChar"/>
    <w:uiPriority w:val="99"/>
    <w:unhideWhenUsed/>
    <w:rsid w:val="00D67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EE1"/>
  </w:style>
  <w:style w:type="paragraph" w:styleId="ListParagraph">
    <w:name w:val="List Paragraph"/>
    <w:basedOn w:val="Normal"/>
    <w:uiPriority w:val="34"/>
    <w:qFormat/>
    <w:rsid w:val="0030356F"/>
    <w:pPr>
      <w:ind w:left="720"/>
      <w:contextualSpacing/>
    </w:pPr>
  </w:style>
  <w:style w:type="character" w:customStyle="1" w:styleId="Heading2Char">
    <w:name w:val="Heading 2 Char"/>
    <w:basedOn w:val="DefaultParagraphFont"/>
    <w:link w:val="Heading2"/>
    <w:uiPriority w:val="9"/>
    <w:rsid w:val="00D9608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84238"/>
    <w:pPr>
      <w:outlineLvl w:val="9"/>
    </w:pPr>
  </w:style>
  <w:style w:type="paragraph" w:styleId="TOC1">
    <w:name w:val="toc 1"/>
    <w:basedOn w:val="Normal"/>
    <w:next w:val="Normal"/>
    <w:autoRedefine/>
    <w:uiPriority w:val="39"/>
    <w:unhideWhenUsed/>
    <w:rsid w:val="00584238"/>
    <w:pPr>
      <w:spacing w:after="100"/>
    </w:pPr>
  </w:style>
  <w:style w:type="paragraph" w:styleId="TOC2">
    <w:name w:val="toc 2"/>
    <w:basedOn w:val="Normal"/>
    <w:next w:val="Normal"/>
    <w:autoRedefine/>
    <w:uiPriority w:val="39"/>
    <w:unhideWhenUsed/>
    <w:rsid w:val="00584238"/>
    <w:pPr>
      <w:spacing w:after="100"/>
      <w:ind w:left="220"/>
    </w:pPr>
  </w:style>
  <w:style w:type="character" w:styleId="Hyperlink">
    <w:name w:val="Hyperlink"/>
    <w:basedOn w:val="DefaultParagraphFont"/>
    <w:uiPriority w:val="99"/>
    <w:unhideWhenUsed/>
    <w:rsid w:val="00584238"/>
    <w:rPr>
      <w:color w:val="0563C1" w:themeColor="hyperlink"/>
      <w:u w:val="single"/>
    </w:rPr>
  </w:style>
  <w:style w:type="character" w:customStyle="1" w:styleId="Heading3Char">
    <w:name w:val="Heading 3 Char"/>
    <w:basedOn w:val="DefaultParagraphFont"/>
    <w:link w:val="Heading3"/>
    <w:uiPriority w:val="9"/>
    <w:rsid w:val="005E6D7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63641"/>
    <w:pPr>
      <w:spacing w:after="100"/>
      <w:ind w:left="440"/>
    </w:pPr>
  </w:style>
  <w:style w:type="paragraph" w:styleId="BalloonText">
    <w:name w:val="Balloon Text"/>
    <w:basedOn w:val="Normal"/>
    <w:link w:val="BalloonTextChar"/>
    <w:uiPriority w:val="99"/>
    <w:semiHidden/>
    <w:unhideWhenUsed/>
    <w:rsid w:val="00207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05501">
      <w:bodyDiv w:val="1"/>
      <w:marLeft w:val="0"/>
      <w:marRight w:val="0"/>
      <w:marTop w:val="0"/>
      <w:marBottom w:val="0"/>
      <w:divBdr>
        <w:top w:val="none" w:sz="0" w:space="0" w:color="auto"/>
        <w:left w:val="none" w:sz="0" w:space="0" w:color="auto"/>
        <w:bottom w:val="none" w:sz="0" w:space="0" w:color="auto"/>
        <w:right w:val="none" w:sz="0" w:space="0" w:color="auto"/>
      </w:divBdr>
      <w:divsChild>
        <w:div w:id="854538131">
          <w:marLeft w:val="288"/>
          <w:marRight w:val="0"/>
          <w:marTop w:val="120"/>
          <w:marBottom w:val="0"/>
          <w:divBdr>
            <w:top w:val="none" w:sz="0" w:space="0" w:color="auto"/>
            <w:left w:val="none" w:sz="0" w:space="0" w:color="auto"/>
            <w:bottom w:val="none" w:sz="0" w:space="0" w:color="auto"/>
            <w:right w:val="none" w:sz="0" w:space="0" w:color="auto"/>
          </w:divBdr>
        </w:div>
        <w:div w:id="1161041262">
          <w:marLeft w:val="288"/>
          <w:marRight w:val="0"/>
          <w:marTop w:val="120"/>
          <w:marBottom w:val="0"/>
          <w:divBdr>
            <w:top w:val="none" w:sz="0" w:space="0" w:color="auto"/>
            <w:left w:val="none" w:sz="0" w:space="0" w:color="auto"/>
            <w:bottom w:val="none" w:sz="0" w:space="0" w:color="auto"/>
            <w:right w:val="none" w:sz="0" w:space="0" w:color="auto"/>
          </w:divBdr>
        </w:div>
        <w:div w:id="933053568">
          <w:marLeft w:val="288"/>
          <w:marRight w:val="0"/>
          <w:marTop w:val="120"/>
          <w:marBottom w:val="0"/>
          <w:divBdr>
            <w:top w:val="none" w:sz="0" w:space="0" w:color="auto"/>
            <w:left w:val="none" w:sz="0" w:space="0" w:color="auto"/>
            <w:bottom w:val="none" w:sz="0" w:space="0" w:color="auto"/>
            <w:right w:val="none" w:sz="0" w:space="0" w:color="auto"/>
          </w:divBdr>
        </w:div>
        <w:div w:id="413360532">
          <w:marLeft w:val="288"/>
          <w:marRight w:val="0"/>
          <w:marTop w:val="120"/>
          <w:marBottom w:val="0"/>
          <w:divBdr>
            <w:top w:val="none" w:sz="0" w:space="0" w:color="auto"/>
            <w:left w:val="none" w:sz="0" w:space="0" w:color="auto"/>
            <w:bottom w:val="none" w:sz="0" w:space="0" w:color="auto"/>
            <w:right w:val="none" w:sz="0" w:space="0" w:color="auto"/>
          </w:divBdr>
        </w:div>
        <w:div w:id="267350600">
          <w:marLeft w:val="288"/>
          <w:marRight w:val="0"/>
          <w:marTop w:val="120"/>
          <w:marBottom w:val="0"/>
          <w:divBdr>
            <w:top w:val="none" w:sz="0" w:space="0" w:color="auto"/>
            <w:left w:val="none" w:sz="0" w:space="0" w:color="auto"/>
            <w:bottom w:val="none" w:sz="0" w:space="0" w:color="auto"/>
            <w:right w:val="none" w:sz="0" w:space="0" w:color="auto"/>
          </w:divBdr>
        </w:div>
        <w:div w:id="95440780">
          <w:marLeft w:val="288"/>
          <w:marRight w:val="0"/>
          <w:marTop w:val="120"/>
          <w:marBottom w:val="0"/>
          <w:divBdr>
            <w:top w:val="none" w:sz="0" w:space="0" w:color="auto"/>
            <w:left w:val="none" w:sz="0" w:space="0" w:color="auto"/>
            <w:bottom w:val="none" w:sz="0" w:space="0" w:color="auto"/>
            <w:right w:val="none" w:sz="0" w:space="0" w:color="auto"/>
          </w:divBdr>
        </w:div>
        <w:div w:id="1388411927">
          <w:marLeft w:val="288"/>
          <w:marRight w:val="0"/>
          <w:marTop w:val="120"/>
          <w:marBottom w:val="0"/>
          <w:divBdr>
            <w:top w:val="none" w:sz="0" w:space="0" w:color="auto"/>
            <w:left w:val="none" w:sz="0" w:space="0" w:color="auto"/>
            <w:bottom w:val="none" w:sz="0" w:space="0" w:color="auto"/>
            <w:right w:val="none" w:sz="0" w:space="0" w:color="auto"/>
          </w:divBdr>
        </w:div>
        <w:div w:id="468210707">
          <w:marLeft w:val="288"/>
          <w:marRight w:val="0"/>
          <w:marTop w:val="120"/>
          <w:marBottom w:val="0"/>
          <w:divBdr>
            <w:top w:val="none" w:sz="0" w:space="0" w:color="auto"/>
            <w:left w:val="none" w:sz="0" w:space="0" w:color="auto"/>
            <w:bottom w:val="none" w:sz="0" w:space="0" w:color="auto"/>
            <w:right w:val="none" w:sz="0" w:space="0" w:color="auto"/>
          </w:divBdr>
        </w:div>
      </w:divsChild>
    </w:div>
    <w:div w:id="384257943">
      <w:bodyDiv w:val="1"/>
      <w:marLeft w:val="0"/>
      <w:marRight w:val="0"/>
      <w:marTop w:val="0"/>
      <w:marBottom w:val="0"/>
      <w:divBdr>
        <w:top w:val="none" w:sz="0" w:space="0" w:color="auto"/>
        <w:left w:val="none" w:sz="0" w:space="0" w:color="auto"/>
        <w:bottom w:val="none" w:sz="0" w:space="0" w:color="auto"/>
        <w:right w:val="none" w:sz="0" w:space="0" w:color="auto"/>
      </w:divBdr>
    </w:div>
    <w:div w:id="164334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C32E6C8A094CACAD0B5A17D0D89934"/>
        <w:category>
          <w:name w:val="General"/>
          <w:gallery w:val="placeholder"/>
        </w:category>
        <w:types>
          <w:type w:val="bbPlcHdr"/>
        </w:types>
        <w:behaviors>
          <w:behavior w:val="content"/>
        </w:behaviors>
        <w:guid w:val="{4E362D69-1FB0-4ACF-9D0E-8D99661D6A60}"/>
      </w:docPartPr>
      <w:docPartBody>
        <w:p w:rsidR="00495D8A" w:rsidRDefault="00D162BC" w:rsidP="00D162BC">
          <w:pPr>
            <w:pStyle w:val="EEC32E6C8A094CACAD0B5A17D0D89934"/>
          </w:pPr>
          <w:r>
            <w:rPr>
              <w:color w:val="2F5496" w:themeColor="accent1" w:themeShade="BF"/>
              <w:sz w:val="24"/>
              <w:szCs w:val="24"/>
            </w:rPr>
            <w:t>[Company name]</w:t>
          </w:r>
        </w:p>
      </w:docPartBody>
    </w:docPart>
    <w:docPart>
      <w:docPartPr>
        <w:name w:val="518ACCFA5D704A1E8DE92BC891094B2F"/>
        <w:category>
          <w:name w:val="General"/>
          <w:gallery w:val="placeholder"/>
        </w:category>
        <w:types>
          <w:type w:val="bbPlcHdr"/>
        </w:types>
        <w:behaviors>
          <w:behavior w:val="content"/>
        </w:behaviors>
        <w:guid w:val="{85B492D9-1BDA-4F2B-B009-645B46AD92E8}"/>
      </w:docPartPr>
      <w:docPartBody>
        <w:p w:rsidR="00495D8A" w:rsidRDefault="00D162BC" w:rsidP="00D162BC">
          <w:pPr>
            <w:pStyle w:val="518ACCFA5D704A1E8DE92BC891094B2F"/>
          </w:pPr>
          <w:r>
            <w:rPr>
              <w:rFonts w:asciiTheme="majorHAnsi" w:eastAsiaTheme="majorEastAsia" w:hAnsiTheme="majorHAnsi" w:cstheme="majorBidi"/>
              <w:color w:val="4472C4" w:themeColor="accent1"/>
              <w:sz w:val="88"/>
              <w:szCs w:val="88"/>
            </w:rPr>
            <w:t>[Document title]</w:t>
          </w:r>
        </w:p>
      </w:docPartBody>
    </w:docPart>
    <w:docPart>
      <w:docPartPr>
        <w:name w:val="A9F9217A265D4480AB5086081F32C6B0"/>
        <w:category>
          <w:name w:val="General"/>
          <w:gallery w:val="placeholder"/>
        </w:category>
        <w:types>
          <w:type w:val="bbPlcHdr"/>
        </w:types>
        <w:behaviors>
          <w:behavior w:val="content"/>
        </w:behaviors>
        <w:guid w:val="{14E9BC47-A9B1-4F9A-80CC-DE664CCC92A5}"/>
      </w:docPartPr>
      <w:docPartBody>
        <w:p w:rsidR="00495D8A" w:rsidRDefault="00D162BC" w:rsidP="00D162BC">
          <w:pPr>
            <w:pStyle w:val="A9F9217A265D4480AB5086081F32C6B0"/>
          </w:pPr>
          <w:r>
            <w:rPr>
              <w:color w:val="2F5496" w:themeColor="accent1" w:themeShade="BF"/>
              <w:sz w:val="24"/>
              <w:szCs w:val="24"/>
            </w:rPr>
            <w:t>[Document subtitle]</w:t>
          </w:r>
        </w:p>
      </w:docPartBody>
    </w:docPart>
    <w:docPart>
      <w:docPartPr>
        <w:name w:val="A56EBFFD5E8A47E2895E2CE4B77A6BC6"/>
        <w:category>
          <w:name w:val="General"/>
          <w:gallery w:val="placeholder"/>
        </w:category>
        <w:types>
          <w:type w:val="bbPlcHdr"/>
        </w:types>
        <w:behaviors>
          <w:behavior w:val="content"/>
        </w:behaviors>
        <w:guid w:val="{69BCC88C-570E-46EE-B312-F9209246CBF2}"/>
      </w:docPartPr>
      <w:docPartBody>
        <w:p w:rsidR="00495D8A" w:rsidRDefault="00D162BC" w:rsidP="00D162BC">
          <w:pPr>
            <w:pStyle w:val="A56EBFFD5E8A47E2895E2CE4B77A6BC6"/>
          </w:pPr>
          <w:r>
            <w:rPr>
              <w:color w:val="4472C4" w:themeColor="accent1"/>
              <w:sz w:val="28"/>
              <w:szCs w:val="28"/>
            </w:rPr>
            <w:t>[Author name]</w:t>
          </w:r>
        </w:p>
      </w:docPartBody>
    </w:docPart>
    <w:docPart>
      <w:docPartPr>
        <w:name w:val="21D86E0A0D804B0D8A98938B57DF50CB"/>
        <w:category>
          <w:name w:val="General"/>
          <w:gallery w:val="placeholder"/>
        </w:category>
        <w:types>
          <w:type w:val="bbPlcHdr"/>
        </w:types>
        <w:behaviors>
          <w:behavior w:val="content"/>
        </w:behaviors>
        <w:guid w:val="{9FAF4C01-2D67-489E-8B32-38B472D5F772}"/>
      </w:docPartPr>
      <w:docPartBody>
        <w:p w:rsidR="00495D8A" w:rsidRDefault="00D162BC" w:rsidP="00D162BC">
          <w:pPr>
            <w:pStyle w:val="21D86E0A0D804B0D8A98938B57DF50C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BC"/>
    <w:rsid w:val="001169E6"/>
    <w:rsid w:val="00370BDC"/>
    <w:rsid w:val="00495D8A"/>
    <w:rsid w:val="00831FE1"/>
    <w:rsid w:val="009538FE"/>
    <w:rsid w:val="009E33E3"/>
    <w:rsid w:val="00D162BC"/>
    <w:rsid w:val="00E6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C32E6C8A094CACAD0B5A17D0D89934">
    <w:name w:val="EEC32E6C8A094CACAD0B5A17D0D89934"/>
    <w:rsid w:val="00D162BC"/>
  </w:style>
  <w:style w:type="paragraph" w:customStyle="1" w:styleId="518ACCFA5D704A1E8DE92BC891094B2F">
    <w:name w:val="518ACCFA5D704A1E8DE92BC891094B2F"/>
    <w:rsid w:val="00D162BC"/>
  </w:style>
  <w:style w:type="paragraph" w:customStyle="1" w:styleId="A9F9217A265D4480AB5086081F32C6B0">
    <w:name w:val="A9F9217A265D4480AB5086081F32C6B0"/>
    <w:rsid w:val="00D162BC"/>
  </w:style>
  <w:style w:type="paragraph" w:customStyle="1" w:styleId="A56EBFFD5E8A47E2895E2CE4B77A6BC6">
    <w:name w:val="A56EBFFD5E8A47E2895E2CE4B77A6BC6"/>
    <w:rsid w:val="00D162BC"/>
  </w:style>
  <w:style w:type="paragraph" w:customStyle="1" w:styleId="21D86E0A0D804B0D8A98938B57DF50CB">
    <w:name w:val="21D86E0A0D804B0D8A98938B57DF50CB"/>
    <w:rsid w:val="00D162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9EFFCB-F01D-4C03-AB1D-D689DD74D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9</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Integration of Mojaloop with ISO 8583</vt:lpstr>
    </vt:vector>
  </TitlesOfParts>
  <Company>Coil Technologies Pty Ltd</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Mojaloop with ISO 8583</dc:title>
  <dc:subject>Proof of Concept</dc:subject>
  <dc:creator>Renjith Palamattom</dc:creator>
  <cp:keywords/>
  <dc:description/>
  <cp:lastModifiedBy>Renjith Palamattom</cp:lastModifiedBy>
  <cp:revision>13</cp:revision>
  <dcterms:created xsi:type="dcterms:W3CDTF">2019-03-14T19:06:00Z</dcterms:created>
  <dcterms:modified xsi:type="dcterms:W3CDTF">2019-03-15T12:25:00Z</dcterms:modified>
</cp:coreProperties>
</file>