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EA8A" w14:textId="77777777" w:rsidR="000C2FCD" w:rsidRDefault="000C2FCD" w:rsidP="000C2FCD">
      <w:pPr>
        <w:rPr>
          <w:b/>
          <w:bCs/>
        </w:rPr>
      </w:pPr>
      <w:r w:rsidRPr="000C2FCD">
        <w:rPr>
          <w:b/>
          <w:bCs/>
        </w:rPr>
        <w:t>Okinawa Outreach — Target Pipeline</w:t>
      </w:r>
    </w:p>
    <w:p w14:paraId="07526949" w14:textId="77777777" w:rsidR="000C2FCD" w:rsidRPr="000C2FCD" w:rsidRDefault="000C2FCD" w:rsidP="000C2FCD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1738"/>
        <w:gridCol w:w="1404"/>
        <w:gridCol w:w="3586"/>
        <w:gridCol w:w="1784"/>
      </w:tblGrid>
      <w:tr w:rsidR="000C2FCD" w:rsidRPr="000C2FCD" w14:paraId="3D51EDD1" w14:textId="77777777" w:rsidTr="000C2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E9C2E" w14:textId="77777777" w:rsidR="000C2FCD" w:rsidRPr="000C2FCD" w:rsidRDefault="000C2FCD" w:rsidP="000C2FCD">
            <w:pPr>
              <w:rPr>
                <w:b/>
                <w:bCs/>
              </w:rPr>
            </w:pPr>
            <w:r w:rsidRPr="000C2FCD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E5A733E" w14:textId="77777777" w:rsidR="000C2FCD" w:rsidRPr="000C2FCD" w:rsidRDefault="000C2FCD" w:rsidP="000C2FCD">
            <w:pPr>
              <w:rPr>
                <w:b/>
                <w:bCs/>
              </w:rPr>
            </w:pPr>
            <w:r w:rsidRPr="000C2FCD">
              <w:rPr>
                <w:b/>
                <w:bCs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2F03E5F8" w14:textId="77777777" w:rsidR="000C2FCD" w:rsidRPr="000C2FCD" w:rsidRDefault="000C2FCD" w:rsidP="000C2FCD">
            <w:pPr>
              <w:rPr>
                <w:b/>
                <w:bCs/>
              </w:rPr>
            </w:pPr>
            <w:r w:rsidRPr="000C2FC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9A29C5" w14:textId="77777777" w:rsidR="000C2FCD" w:rsidRPr="000C2FCD" w:rsidRDefault="000C2FCD" w:rsidP="000C2FCD">
            <w:pPr>
              <w:rPr>
                <w:b/>
                <w:bCs/>
              </w:rPr>
            </w:pPr>
            <w:r w:rsidRPr="000C2FCD">
              <w:rPr>
                <w:b/>
                <w:bCs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0C4139C5" w14:textId="77777777" w:rsidR="000C2FCD" w:rsidRPr="000C2FCD" w:rsidRDefault="000C2FCD" w:rsidP="000C2FCD">
            <w:pPr>
              <w:rPr>
                <w:b/>
                <w:bCs/>
              </w:rPr>
            </w:pPr>
            <w:r w:rsidRPr="000C2FCD">
              <w:rPr>
                <w:b/>
                <w:bCs/>
              </w:rPr>
              <w:t>Contact</w:t>
            </w:r>
          </w:p>
        </w:tc>
      </w:tr>
      <w:tr w:rsidR="000C2FCD" w:rsidRPr="000C2FCD" w14:paraId="26FB60C0" w14:textId="77777777" w:rsidTr="000C2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4E0F" w14:textId="77777777" w:rsidR="000C2FCD" w:rsidRPr="000C2FCD" w:rsidRDefault="000C2FCD" w:rsidP="000C2FCD">
            <w:r w:rsidRPr="000C2FC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4854D6" w14:textId="77777777" w:rsidR="000C2FCD" w:rsidRPr="000C2FCD" w:rsidRDefault="000C2FCD" w:rsidP="000C2FCD">
            <w:proofErr w:type="spellStart"/>
            <w:r w:rsidRPr="000C2FCD">
              <w:rPr>
                <w:rFonts w:ascii="MS Gothic" w:eastAsia="MS Gothic" w:hAnsi="MS Gothic" w:cs="MS Gothic" w:hint="eastAsia"/>
                <w:b/>
                <w:bCs/>
              </w:rPr>
              <w:t>公益財団法人おきなわ女性財団</w:t>
            </w:r>
            <w:proofErr w:type="spellEnd"/>
            <w:r w:rsidRPr="000C2FCD">
              <w:t xml:space="preserve"> (Okinawa Women's Foundation)</w:t>
            </w:r>
          </w:p>
        </w:tc>
        <w:tc>
          <w:tcPr>
            <w:tcW w:w="0" w:type="auto"/>
            <w:vAlign w:val="center"/>
            <w:hideMark/>
          </w:tcPr>
          <w:p w14:paraId="37EB8935" w14:textId="77777777" w:rsidR="000C2FCD" w:rsidRPr="000C2FCD" w:rsidRDefault="000C2FCD" w:rsidP="000C2FCD">
            <w:r w:rsidRPr="000C2FCD">
              <w:t>Public-interest foundation</w:t>
            </w:r>
          </w:p>
        </w:tc>
        <w:tc>
          <w:tcPr>
            <w:tcW w:w="0" w:type="auto"/>
            <w:vAlign w:val="center"/>
            <w:hideMark/>
          </w:tcPr>
          <w:p w14:paraId="61FB8CA5" w14:textId="77777777" w:rsidR="000C2FCD" w:rsidRPr="000C2FCD" w:rsidRDefault="000C2FCD" w:rsidP="000C2FCD">
            <w:r w:rsidRPr="000C2FCD">
              <w:t xml:space="preserve">Formal, funded, signable entity + runs its own free/confidential consultation room + operates the </w:t>
            </w:r>
            <w:proofErr w:type="spellStart"/>
            <w:r w:rsidRPr="000C2FCD">
              <w:rPr>
                <w:rFonts w:ascii="MS Gothic" w:eastAsia="MS Gothic" w:hAnsi="MS Gothic" w:cs="MS Gothic" w:hint="eastAsia"/>
              </w:rPr>
              <w:t>てぃるる</w:t>
            </w:r>
            <w:proofErr w:type="spellEnd"/>
            <w:r w:rsidRPr="000C2FCD">
              <w:t xml:space="preserve"> (</w:t>
            </w:r>
            <w:proofErr w:type="spellStart"/>
            <w:r w:rsidRPr="000C2FCD">
              <w:t>Tiruru</w:t>
            </w:r>
            <w:proofErr w:type="spellEnd"/>
            <w:r w:rsidRPr="000C2FCD">
              <w:t xml:space="preserve">) women's center in Naha. Service provider </w:t>
            </w:r>
            <w:r w:rsidRPr="000C2FCD">
              <w:rPr>
                <w:i/>
                <w:iCs/>
              </w:rPr>
              <w:t>and</w:t>
            </w:r>
            <w:r w:rsidRPr="000C2FCD">
              <w:t xml:space="preserve"> institution — your exact buyer. </w:t>
            </w:r>
            <w:r w:rsidRPr="000C2FCD">
              <w:rPr>
                <w:b/>
                <w:bCs/>
              </w:rPr>
              <w:t>Entry point.</w:t>
            </w:r>
          </w:p>
        </w:tc>
        <w:tc>
          <w:tcPr>
            <w:tcW w:w="0" w:type="auto"/>
            <w:vAlign w:val="center"/>
            <w:hideMark/>
          </w:tcPr>
          <w:p w14:paraId="0A4F8058" w14:textId="77777777" w:rsidR="000C2FCD" w:rsidRPr="000C2FCD" w:rsidRDefault="000C2FCD" w:rsidP="000C2FCD">
            <w:r w:rsidRPr="000C2FCD">
              <w:t>okinawajosei.org</w:t>
            </w:r>
          </w:p>
        </w:tc>
      </w:tr>
      <w:tr w:rsidR="000C2FCD" w:rsidRPr="000C2FCD" w14:paraId="6E7B58D1" w14:textId="77777777" w:rsidTr="000C2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62BF" w14:textId="77777777" w:rsidR="000C2FCD" w:rsidRPr="000C2FCD" w:rsidRDefault="000C2FCD" w:rsidP="000C2FCD">
            <w:r w:rsidRPr="000C2FC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C7E751" w14:textId="77777777" w:rsidR="000C2FCD" w:rsidRPr="000C2FCD" w:rsidRDefault="000C2FCD" w:rsidP="000C2FCD">
            <w:proofErr w:type="spellStart"/>
            <w:r w:rsidRPr="000C2FCD">
              <w:rPr>
                <w:rFonts w:ascii="MS Gothic" w:eastAsia="MS Gothic" w:hAnsi="MS Gothic" w:cs="MS Gothic" w:hint="eastAsia"/>
                <w:b/>
                <w:bCs/>
              </w:rPr>
              <w:t>なは女性センタ</w:t>
            </w:r>
            <w:proofErr w:type="spellEnd"/>
            <w:r w:rsidRPr="000C2FCD">
              <w:rPr>
                <w:rFonts w:ascii="MS Gothic" w:eastAsia="MS Gothic" w:hAnsi="MS Gothic" w:cs="MS Gothic" w:hint="eastAsia"/>
                <w:b/>
                <w:bCs/>
              </w:rPr>
              <w:t>ー</w:t>
            </w:r>
            <w:r w:rsidRPr="000C2FCD">
              <w:t xml:space="preserve"> / Naha City Women's Consultation</w:t>
            </w:r>
          </w:p>
        </w:tc>
        <w:tc>
          <w:tcPr>
            <w:tcW w:w="0" w:type="auto"/>
            <w:vAlign w:val="center"/>
            <w:hideMark/>
          </w:tcPr>
          <w:p w14:paraId="5701F587" w14:textId="77777777" w:rsidR="000C2FCD" w:rsidRPr="000C2FCD" w:rsidRDefault="000C2FCD" w:rsidP="000C2FCD">
            <w:r w:rsidRPr="000C2FCD">
              <w:t>Municipal consultation</w:t>
            </w:r>
          </w:p>
        </w:tc>
        <w:tc>
          <w:tcPr>
            <w:tcW w:w="0" w:type="auto"/>
            <w:vAlign w:val="center"/>
            <w:hideMark/>
          </w:tcPr>
          <w:p w14:paraId="0135137D" w14:textId="77777777" w:rsidR="000C2FCD" w:rsidRPr="000C2FCD" w:rsidRDefault="000C2FCD" w:rsidP="000C2FCD">
            <w:r w:rsidRPr="000C2FCD">
              <w:t xml:space="preserve">Does </w:t>
            </w:r>
            <w:proofErr w:type="spellStart"/>
            <w:r w:rsidRPr="000C2FCD">
              <w:rPr>
                <w:rFonts w:ascii="MS Gothic" w:eastAsia="MS Gothic" w:hAnsi="MS Gothic" w:cs="MS Gothic" w:hint="eastAsia"/>
              </w:rPr>
              <w:t>同行支援</w:t>
            </w:r>
            <w:proofErr w:type="spellEnd"/>
            <w:r w:rsidRPr="000C2FCD">
              <w:t xml:space="preserve"> (accompaniment to police/court/hospital). BLACK BOX extends that role directly.</w:t>
            </w:r>
          </w:p>
        </w:tc>
        <w:tc>
          <w:tcPr>
            <w:tcW w:w="0" w:type="auto"/>
            <w:vAlign w:val="center"/>
            <w:hideMark/>
          </w:tcPr>
          <w:p w14:paraId="6C3954E9" w14:textId="77777777" w:rsidR="000C2FCD" w:rsidRPr="000C2FCD" w:rsidRDefault="000C2FCD" w:rsidP="000C2FCD">
            <w:r w:rsidRPr="000C2FCD">
              <w:t>098-862-0515</w:t>
            </w:r>
          </w:p>
        </w:tc>
      </w:tr>
      <w:tr w:rsidR="000C2FCD" w:rsidRPr="000C2FCD" w14:paraId="4567B7D7" w14:textId="77777777" w:rsidTr="000C2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B3E25" w14:textId="77777777" w:rsidR="000C2FCD" w:rsidRPr="000C2FCD" w:rsidRDefault="000C2FCD" w:rsidP="000C2FCD">
            <w:r w:rsidRPr="000C2FC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5BBA6E" w14:textId="77777777" w:rsidR="000C2FCD" w:rsidRPr="000C2FCD" w:rsidRDefault="000C2FCD" w:rsidP="000C2FCD">
            <w:proofErr w:type="spellStart"/>
            <w:r w:rsidRPr="000C2FCD">
              <w:rPr>
                <w:rFonts w:ascii="MS Gothic" w:eastAsia="MS Gothic" w:hAnsi="MS Gothic" w:cs="MS Gothic" w:hint="eastAsia"/>
                <w:b/>
                <w:bCs/>
              </w:rPr>
              <w:t>社会福祉法人沖縄県社会福祉事業団</w:t>
            </w:r>
            <w:proofErr w:type="spellEnd"/>
            <w:r w:rsidRPr="000C2FCD">
              <w:rPr>
                <w:b/>
                <w:bCs/>
              </w:rPr>
              <w:t xml:space="preserve"> — </w:t>
            </w:r>
            <w:proofErr w:type="spellStart"/>
            <w:r w:rsidRPr="000C2FCD">
              <w:rPr>
                <w:rFonts w:ascii="MS Gothic" w:eastAsia="MS Gothic" w:hAnsi="MS Gothic" w:cs="MS Gothic" w:hint="eastAsia"/>
                <w:b/>
                <w:bCs/>
              </w:rPr>
              <w:t>女性自立支援施設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BCF25" w14:textId="77777777" w:rsidR="000C2FCD" w:rsidRPr="000C2FCD" w:rsidRDefault="000C2FCD" w:rsidP="000C2FCD">
            <w:r w:rsidRPr="000C2FCD">
              <w:t>Prefectural residential facility</w:t>
            </w:r>
          </w:p>
        </w:tc>
        <w:tc>
          <w:tcPr>
            <w:tcW w:w="0" w:type="auto"/>
            <w:vAlign w:val="center"/>
            <w:hideMark/>
          </w:tcPr>
          <w:p w14:paraId="6D16BFB1" w14:textId="77777777" w:rsidR="000C2FCD" w:rsidRPr="000C2FCD" w:rsidRDefault="000C2FCD" w:rsidP="000C2FCD">
            <w:r w:rsidRPr="000C2FCD">
              <w:t xml:space="preserve">The actual protective shelter under the 2024 women's-support law. Downstream, but </w:t>
            </w:r>
            <w:proofErr w:type="gramStart"/>
            <w:r w:rsidRPr="000C2FCD">
              <w:t>the real</w:t>
            </w:r>
            <w:proofErr w:type="gramEnd"/>
            <w:r w:rsidRPr="000C2FCD">
              <w:t xml:space="preserve"> refuge.</w:t>
            </w:r>
          </w:p>
        </w:tc>
        <w:tc>
          <w:tcPr>
            <w:tcW w:w="0" w:type="auto"/>
            <w:vAlign w:val="center"/>
            <w:hideMark/>
          </w:tcPr>
          <w:p w14:paraId="1CC4CFE1" w14:textId="77777777" w:rsidR="000C2FCD" w:rsidRPr="000C2FCD" w:rsidRDefault="000C2FCD" w:rsidP="000C2FCD">
            <w:r w:rsidRPr="000C2FCD">
              <w:t>okinawa-j.jp/</w:t>
            </w:r>
            <w:proofErr w:type="spellStart"/>
            <w:r w:rsidRPr="000C2FCD">
              <w:t>fujinhogo</w:t>
            </w:r>
            <w:proofErr w:type="spellEnd"/>
          </w:p>
        </w:tc>
      </w:tr>
      <w:tr w:rsidR="000C2FCD" w:rsidRPr="000C2FCD" w14:paraId="17C9E072" w14:textId="77777777" w:rsidTr="000C2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896C" w14:textId="77777777" w:rsidR="000C2FCD" w:rsidRPr="000C2FCD" w:rsidRDefault="000C2FCD" w:rsidP="000C2FCD">
            <w:r w:rsidRPr="000C2FC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18D7AA" w14:textId="77777777" w:rsidR="000C2FCD" w:rsidRPr="000C2FCD" w:rsidRDefault="000C2FCD" w:rsidP="000C2FCD">
            <w:proofErr w:type="spellStart"/>
            <w:r w:rsidRPr="000C2FCD">
              <w:rPr>
                <w:rFonts w:ascii="MS Gothic" w:eastAsia="MS Gothic" w:hAnsi="MS Gothic" w:cs="MS Gothic" w:hint="eastAsia"/>
                <w:b/>
                <w:bCs/>
              </w:rPr>
              <w:t>豊見城市</w:t>
            </w:r>
            <w:proofErr w:type="spellEnd"/>
            <w:r w:rsidRPr="000C2FCD">
              <w:rPr>
                <w:b/>
                <w:bCs/>
              </w:rPr>
              <w:t xml:space="preserve"> </w:t>
            </w:r>
            <w:proofErr w:type="spellStart"/>
            <w:r w:rsidRPr="000C2FCD">
              <w:rPr>
                <w:b/>
                <w:bCs/>
              </w:rPr>
              <w:t>DV</w:t>
            </w:r>
            <w:r w:rsidRPr="000C2FCD">
              <w:rPr>
                <w:rFonts w:ascii="MS Gothic" w:eastAsia="MS Gothic" w:hAnsi="MS Gothic" w:cs="MS Gothic" w:hint="eastAsia"/>
                <w:b/>
                <w:bCs/>
              </w:rPr>
              <w:t>支援センタ</w:t>
            </w:r>
            <w:proofErr w:type="spellEnd"/>
            <w:r w:rsidRPr="000C2FCD">
              <w:rPr>
                <w:rFonts w:ascii="MS Gothic" w:eastAsia="MS Gothic" w:hAnsi="MS Gothic" w:cs="MS Gothic" w:hint="eastAsia"/>
                <w:b/>
                <w:bCs/>
              </w:rPr>
              <w:t>ー</w:t>
            </w:r>
            <w:r w:rsidRPr="000C2FCD">
              <w:t xml:space="preserve"> · </w:t>
            </w:r>
            <w:proofErr w:type="spellStart"/>
            <w:r w:rsidRPr="000C2FCD">
              <w:rPr>
                <w:rFonts w:ascii="MS Gothic" w:eastAsia="MS Gothic" w:hAnsi="MS Gothic" w:cs="MS Gothic" w:hint="eastAsia"/>
                <w:b/>
                <w:bCs/>
              </w:rPr>
              <w:t>八重山</w:t>
            </w:r>
            <w:proofErr w:type="spellEnd"/>
            <w:r w:rsidRPr="000C2FCD">
              <w:rPr>
                <w:b/>
                <w:bCs/>
              </w:rPr>
              <w:t xml:space="preserve"> center</w:t>
            </w:r>
            <w:r w:rsidRPr="000C2FCD">
              <w:t xml:space="preserve"> (Ishigaki)</w:t>
            </w:r>
          </w:p>
        </w:tc>
        <w:tc>
          <w:tcPr>
            <w:tcW w:w="0" w:type="auto"/>
            <w:vAlign w:val="center"/>
            <w:hideMark/>
          </w:tcPr>
          <w:p w14:paraId="08167006" w14:textId="77777777" w:rsidR="000C2FCD" w:rsidRPr="000C2FCD" w:rsidRDefault="000C2FCD" w:rsidP="000C2FCD">
            <w:r w:rsidRPr="000C2FCD">
              <w:t>Municipal centers</w:t>
            </w:r>
          </w:p>
        </w:tc>
        <w:tc>
          <w:tcPr>
            <w:tcW w:w="0" w:type="auto"/>
            <w:vAlign w:val="center"/>
            <w:hideMark/>
          </w:tcPr>
          <w:p w14:paraId="5FD452CC" w14:textId="77777777" w:rsidR="000C2FCD" w:rsidRPr="000C2FCD" w:rsidRDefault="000C2FCD" w:rsidP="000C2FCD">
            <w:r w:rsidRPr="000C2FCD">
              <w:t>Later expansion — outer municipalities and islands.</w:t>
            </w:r>
          </w:p>
        </w:tc>
        <w:tc>
          <w:tcPr>
            <w:tcW w:w="0" w:type="auto"/>
            <w:vAlign w:val="center"/>
            <w:hideMark/>
          </w:tcPr>
          <w:p w14:paraId="6F7933EC" w14:textId="77777777" w:rsidR="000C2FCD" w:rsidRPr="000C2FCD" w:rsidRDefault="000C2FCD" w:rsidP="000C2FCD">
            <w:r w:rsidRPr="000C2FCD">
              <w:t>098-840-5633</w:t>
            </w:r>
          </w:p>
        </w:tc>
      </w:tr>
    </w:tbl>
    <w:p w14:paraId="59E6198F" w14:textId="77777777" w:rsidR="000C2FCD" w:rsidRDefault="000C2FCD" w:rsidP="000C2FCD">
      <w:pPr>
        <w:rPr>
          <w:b/>
          <w:bCs/>
        </w:rPr>
      </w:pPr>
    </w:p>
    <w:p w14:paraId="2B0DDA22" w14:textId="77777777" w:rsidR="000C2FCD" w:rsidRDefault="000C2FCD" w:rsidP="000C2FCD">
      <w:pPr>
        <w:rPr>
          <w:b/>
          <w:bCs/>
        </w:rPr>
      </w:pPr>
    </w:p>
    <w:p w14:paraId="45EA5968" w14:textId="77777777" w:rsidR="000C2FCD" w:rsidRDefault="000C2FCD">
      <w:pPr>
        <w:rPr>
          <w:b/>
          <w:bCs/>
        </w:rPr>
      </w:pPr>
      <w:r>
        <w:rPr>
          <w:b/>
          <w:bCs/>
        </w:rPr>
        <w:br w:type="page"/>
      </w:r>
    </w:p>
    <w:p w14:paraId="36B424B2" w14:textId="4D761401" w:rsidR="000C2FCD" w:rsidRPr="000C2FCD" w:rsidRDefault="000C2FCD" w:rsidP="000C2FCD">
      <w:pPr>
        <w:rPr>
          <w:b/>
          <w:bCs/>
        </w:rPr>
      </w:pPr>
      <w:r w:rsidRPr="000C2FCD">
        <w:rPr>
          <w:b/>
          <w:bCs/>
        </w:rPr>
        <w:lastRenderedPageBreak/>
        <w:t>Point of Contact — the honest limit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7748"/>
      </w:tblGrid>
      <w:tr w:rsidR="000C2FCD" w:rsidRPr="000C2FCD" w14:paraId="52DE9C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8C6ED" w14:textId="77777777" w:rsidR="000C2FCD" w:rsidRDefault="000C2FCD" w:rsidP="000C2FCD">
            <w:pPr>
              <w:rPr>
                <w:b/>
                <w:bCs/>
              </w:rPr>
            </w:pPr>
          </w:p>
          <w:p w14:paraId="37F08BBE" w14:textId="39BA1F8A" w:rsidR="000C2FCD" w:rsidRPr="000C2FCD" w:rsidRDefault="000C2FCD" w:rsidP="000C2FCD">
            <w:pPr>
              <w:rPr>
                <w:b/>
                <w:bCs/>
              </w:rPr>
            </w:pPr>
            <w:r w:rsidRPr="000C2FCD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22DD204" w14:textId="77777777" w:rsidR="000C2FCD" w:rsidRPr="000C2FCD" w:rsidRDefault="000C2FCD" w:rsidP="000C2FCD">
            <w:pPr>
              <w:rPr>
                <w:b/>
                <w:bCs/>
              </w:rPr>
            </w:pPr>
            <w:r w:rsidRPr="000C2FCD">
              <w:rPr>
                <w:b/>
                <w:bCs/>
              </w:rPr>
              <w:t>Answer</w:t>
            </w:r>
          </w:p>
        </w:tc>
      </w:tr>
      <w:tr w:rsidR="000C2FCD" w:rsidRPr="000C2FCD" w14:paraId="668E3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502D" w14:textId="77777777" w:rsidR="000C2FCD" w:rsidRPr="000C2FCD" w:rsidRDefault="000C2FCD" w:rsidP="000C2FCD">
            <w:r w:rsidRPr="000C2FCD">
              <w:t>Named POC?</w:t>
            </w:r>
          </w:p>
        </w:tc>
        <w:tc>
          <w:tcPr>
            <w:tcW w:w="0" w:type="auto"/>
            <w:vAlign w:val="center"/>
            <w:hideMark/>
          </w:tcPr>
          <w:p w14:paraId="28C69D53" w14:textId="77777777" w:rsidR="000C2FCD" w:rsidRPr="000C2FCD" w:rsidRDefault="000C2FCD" w:rsidP="000C2FCD">
            <w:r w:rsidRPr="000C2FCD">
              <w:t>None published. Japanese DV orgs deliberately don't put case-worker names online (survivor safety + cultural norm).</w:t>
            </w:r>
          </w:p>
        </w:tc>
      </w:tr>
      <w:tr w:rsidR="000C2FCD" w:rsidRPr="000C2FCD" w14:paraId="3514F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1069" w14:textId="77777777" w:rsidR="000C2FCD" w:rsidRPr="000C2FCD" w:rsidRDefault="000C2FCD" w:rsidP="000C2FCD">
            <w:r w:rsidRPr="000C2FCD">
              <w:t>How the POC is found</w:t>
            </w:r>
          </w:p>
        </w:tc>
        <w:tc>
          <w:tcPr>
            <w:tcW w:w="0" w:type="auto"/>
            <w:vAlign w:val="center"/>
            <w:hideMark/>
          </w:tcPr>
          <w:p w14:paraId="56CA9723" w14:textId="77777777" w:rsidR="000C2FCD" w:rsidRPr="000C2FCD" w:rsidRDefault="000C2FCD" w:rsidP="000C2FCD">
            <w:r w:rsidRPr="000C2FCD">
              <w:t xml:space="preserve">The first call, in Japanese, through Ikumi — ask for whoever handles </w:t>
            </w:r>
            <w:proofErr w:type="spellStart"/>
            <w:r w:rsidRPr="000C2FCD">
              <w:rPr>
                <w:rFonts w:ascii="MS Gothic" w:eastAsia="MS Gothic" w:hAnsi="MS Gothic" w:cs="MS Gothic" w:hint="eastAsia"/>
              </w:rPr>
              <w:t>相談支援</w:t>
            </w:r>
            <w:proofErr w:type="spellEnd"/>
            <w:r w:rsidRPr="000C2FCD">
              <w:t xml:space="preserve"> / partnerships. This is how it works there, not a research gap.</w:t>
            </w:r>
          </w:p>
        </w:tc>
      </w:tr>
    </w:tbl>
    <w:p w14:paraId="7DC18CC2" w14:textId="77777777" w:rsidR="000C2FCD" w:rsidRDefault="000C2FCD" w:rsidP="000C2FCD">
      <w:pPr>
        <w:rPr>
          <w:b/>
          <w:bCs/>
        </w:rPr>
      </w:pPr>
    </w:p>
    <w:p w14:paraId="4A54FEA7" w14:textId="77777777" w:rsidR="000C2FCD" w:rsidRDefault="000C2FCD" w:rsidP="000C2FCD">
      <w:pPr>
        <w:rPr>
          <w:b/>
          <w:bCs/>
        </w:rPr>
      </w:pPr>
    </w:p>
    <w:p w14:paraId="7F7FE3E0" w14:textId="0541DA01" w:rsidR="000C2FCD" w:rsidRPr="000C2FCD" w:rsidRDefault="000C2FCD" w:rsidP="000C2FCD">
      <w:pPr>
        <w:rPr>
          <w:b/>
          <w:bCs/>
        </w:rPr>
      </w:pPr>
      <w:proofErr w:type="gramStart"/>
      <w:r w:rsidRPr="000C2FCD">
        <w:rPr>
          <w:b/>
          <w:bCs/>
        </w:rPr>
        <w:t>Approach —</w:t>
      </w:r>
      <w:proofErr w:type="gramEnd"/>
      <w:r w:rsidRPr="000C2FCD">
        <w:rPr>
          <w:b/>
          <w:bCs/>
        </w:rPr>
        <w:t xml:space="preserve"> first contact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8247"/>
      </w:tblGrid>
      <w:tr w:rsidR="000C2FCD" w:rsidRPr="000C2FCD" w14:paraId="339899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6086D" w14:textId="77777777" w:rsidR="000C2FCD" w:rsidRPr="000C2FCD" w:rsidRDefault="000C2FCD" w:rsidP="000C2FCD">
            <w:pPr>
              <w:rPr>
                <w:b/>
                <w:bCs/>
              </w:rPr>
            </w:pPr>
            <w:r w:rsidRPr="000C2FC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78E27C5" w14:textId="77777777" w:rsidR="000C2FCD" w:rsidRPr="000C2FCD" w:rsidRDefault="000C2FCD" w:rsidP="000C2FCD">
            <w:pPr>
              <w:rPr>
                <w:b/>
                <w:bCs/>
              </w:rPr>
            </w:pPr>
            <w:r w:rsidRPr="000C2FCD">
              <w:rPr>
                <w:b/>
                <w:bCs/>
              </w:rPr>
              <w:t>Action</w:t>
            </w:r>
          </w:p>
        </w:tc>
      </w:tr>
      <w:tr w:rsidR="000C2FCD" w:rsidRPr="000C2FCD" w14:paraId="01BAE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CFFB" w14:textId="77777777" w:rsidR="000C2FCD" w:rsidRPr="000C2FCD" w:rsidRDefault="000C2FCD" w:rsidP="000C2FCD">
            <w:r w:rsidRPr="000C2FCD">
              <w:rPr>
                <w:b/>
                <w:bCs/>
              </w:rPr>
              <w:t>1. The call</w:t>
            </w:r>
          </w:p>
        </w:tc>
        <w:tc>
          <w:tcPr>
            <w:tcW w:w="0" w:type="auto"/>
            <w:vAlign w:val="center"/>
            <w:hideMark/>
          </w:tcPr>
          <w:p w14:paraId="1E8F7CFE" w14:textId="77777777" w:rsidR="000C2FCD" w:rsidRPr="000C2FCD" w:rsidRDefault="000C2FCD" w:rsidP="000C2FCD">
            <w:r w:rsidRPr="000C2FCD">
              <w:t xml:space="preserve">Ikumi calls the Foundation's </w:t>
            </w:r>
            <w:r w:rsidRPr="000C2FCD">
              <w:rPr>
                <w:b/>
                <w:bCs/>
              </w:rPr>
              <w:t>organization line</w:t>
            </w:r>
            <w:r w:rsidRPr="000C2FCD">
              <w:t xml:space="preserve"> (not the survivor consultation line), in Japanese, asks to speak with someone about a supportive tool for the people they serve, books an in-person meeting. Every one of these orgs says call ahead.</w:t>
            </w:r>
          </w:p>
        </w:tc>
      </w:tr>
      <w:tr w:rsidR="000C2FCD" w:rsidRPr="000C2FCD" w14:paraId="59FC6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EFAE" w14:textId="77777777" w:rsidR="000C2FCD" w:rsidRPr="000C2FCD" w:rsidRDefault="000C2FCD" w:rsidP="000C2FCD">
            <w:r w:rsidRPr="000C2FCD">
              <w:rPr>
                <w:b/>
                <w:bCs/>
              </w:rPr>
              <w:t>2. The frame</w:t>
            </w:r>
          </w:p>
        </w:tc>
        <w:tc>
          <w:tcPr>
            <w:tcW w:w="0" w:type="auto"/>
            <w:vAlign w:val="center"/>
            <w:hideMark/>
          </w:tcPr>
          <w:p w14:paraId="5AC1DB06" w14:textId="77777777" w:rsidR="000C2FCD" w:rsidRPr="000C2FCD" w:rsidRDefault="000C2FCD" w:rsidP="000C2FCD">
            <w:r w:rsidRPr="000C2FCD">
              <w:t xml:space="preserve">Extend </w:t>
            </w:r>
            <w:proofErr w:type="spellStart"/>
            <w:r w:rsidRPr="000C2FCD">
              <w:rPr>
                <w:rFonts w:ascii="MS Gothic" w:eastAsia="MS Gothic" w:hAnsi="MS Gothic" w:cs="MS Gothic" w:hint="eastAsia"/>
              </w:rPr>
              <w:t>同行支援</w:t>
            </w:r>
            <w:proofErr w:type="spellEnd"/>
            <w:r w:rsidRPr="000C2FCD">
              <w:t xml:space="preserve">. </w:t>
            </w:r>
            <w:r w:rsidRPr="000C2FCD">
              <w:rPr>
                <w:i/>
                <w:iCs/>
              </w:rPr>
              <w:t>"You go with survivors to police, court, hospital. BLACK BOX is for the moments before you can be there — it documents and reaches help when she can't speak."</w:t>
            </w:r>
            <w:r w:rsidRPr="000C2FCD">
              <w:t xml:space="preserve"> Maps onto work they already value.</w:t>
            </w:r>
          </w:p>
        </w:tc>
      </w:tr>
      <w:tr w:rsidR="000C2FCD" w:rsidRPr="000C2FCD" w14:paraId="339A5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5104" w14:textId="77777777" w:rsidR="000C2FCD" w:rsidRPr="000C2FCD" w:rsidRDefault="000C2FCD" w:rsidP="000C2FCD">
            <w:r w:rsidRPr="000C2FCD">
              <w:rPr>
                <w:b/>
                <w:bCs/>
              </w:rPr>
              <w:t>3. The meeting</w:t>
            </w:r>
          </w:p>
        </w:tc>
        <w:tc>
          <w:tcPr>
            <w:tcW w:w="0" w:type="auto"/>
            <w:vAlign w:val="center"/>
            <w:hideMark/>
          </w:tcPr>
          <w:p w14:paraId="4278E949" w14:textId="77777777" w:rsidR="000C2FCD" w:rsidRPr="000C2FCD" w:rsidRDefault="000C2FCD" w:rsidP="000C2FCD">
            <w:r w:rsidRPr="000C2FCD">
              <w:t>Listen, don't sell. Ask how they currently support survivors who can't safely call. Show the covert facade. Offer a no-cost pilot. No testimonials, no public credit, community control foregrounded.</w:t>
            </w:r>
          </w:p>
        </w:tc>
      </w:tr>
      <w:tr w:rsidR="000C2FCD" w:rsidRPr="000C2FCD" w14:paraId="59868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A9A4" w14:textId="77777777" w:rsidR="000C2FCD" w:rsidRPr="000C2FCD" w:rsidRDefault="000C2FCD" w:rsidP="000C2FCD">
            <w:r w:rsidRPr="000C2FCD">
              <w:rPr>
                <w:b/>
                <w:bCs/>
              </w:rPr>
              <w:t>4. The material</w:t>
            </w:r>
          </w:p>
        </w:tc>
        <w:tc>
          <w:tcPr>
            <w:tcW w:w="0" w:type="auto"/>
            <w:vAlign w:val="center"/>
            <w:hideMark/>
          </w:tcPr>
          <w:p w14:paraId="7F5ACD65" w14:textId="77777777" w:rsidR="000C2FCD" w:rsidRPr="000C2FCD" w:rsidRDefault="000C2FCD" w:rsidP="000C2FCD">
            <w:r w:rsidRPr="000C2FCD">
              <w:t xml:space="preserve">Japanese one-pager, </w:t>
            </w:r>
            <w:r w:rsidRPr="000C2FCD">
              <w:rPr>
                <w:b/>
                <w:bCs/>
              </w:rPr>
              <w:t>native-reviewed before sending.</w:t>
            </w:r>
            <w:r w:rsidRPr="000C2FCD">
              <w:t xml:space="preserve"> A formal foundation reads awkward Japanese as unserious.</w:t>
            </w:r>
          </w:p>
        </w:tc>
      </w:tr>
    </w:tbl>
    <w:p w14:paraId="7629A999" w14:textId="77777777" w:rsidR="0044562D" w:rsidRDefault="0044562D"/>
    <w:sectPr w:rsidR="00445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CD"/>
    <w:rsid w:val="000C2FCD"/>
    <w:rsid w:val="00135D6E"/>
    <w:rsid w:val="0025413C"/>
    <w:rsid w:val="00400D95"/>
    <w:rsid w:val="0044562D"/>
    <w:rsid w:val="0064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9C54"/>
  <w15:chartTrackingRefBased/>
  <w15:docId w15:val="{91E6DABA-6003-4189-8B59-5A18F54F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5B7"/>
  </w:style>
  <w:style w:type="paragraph" w:styleId="Heading1">
    <w:name w:val="heading 1"/>
    <w:basedOn w:val="Normal"/>
    <w:next w:val="Normal"/>
    <w:link w:val="Heading1Char"/>
    <w:uiPriority w:val="9"/>
    <w:qFormat/>
    <w:rsid w:val="000C2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F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F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F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F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F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F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F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F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F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F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F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F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F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F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F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FC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F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F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Royce Parfait</dc:creator>
  <cp:keywords/>
  <dc:description/>
  <cp:lastModifiedBy>Royce Parfait</cp:lastModifiedBy>
  <cp:revision>1</cp:revision>
  <dcterms:created xsi:type="dcterms:W3CDTF">2026-07-25T07:15:00Z</dcterms:created>
  <dcterms:modified xsi:type="dcterms:W3CDTF">2026-07-25T07:17:00Z</dcterms:modified>
</cp:coreProperties>
</file>