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F8" w:rsidRPr="00D57210" w:rsidRDefault="003670F8" w:rsidP="008A5F7C">
      <w:pPr>
        <w:jc w:val="right"/>
        <w:rPr>
          <w:rStyle w:val="Heading2Char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343C48" wp14:editId="1EF99B62">
            <wp:simplePos x="0" y="0"/>
            <wp:positionH relativeFrom="column">
              <wp:posOffset>-99695</wp:posOffset>
            </wp:positionH>
            <wp:positionV relativeFrom="paragraph">
              <wp:posOffset>-64135</wp:posOffset>
            </wp:positionV>
            <wp:extent cx="1885950" cy="5594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F7C">
        <w:t xml:space="preserve"> </w:t>
      </w:r>
      <w:r w:rsidR="007E3EDB">
        <w:br/>
      </w:r>
      <w:r w:rsidR="008A5F7C" w:rsidRPr="00D57210">
        <w:rPr>
          <w:b/>
          <w:color w:val="00B0F0"/>
          <w:sz w:val="28"/>
          <w:szCs w:val="28"/>
        </w:rPr>
        <w:t>h</w:t>
      </w:r>
      <w:r w:rsidR="00CA5349" w:rsidRPr="00D57210">
        <w:rPr>
          <w:b/>
          <w:color w:val="00B0F0"/>
          <w:sz w:val="28"/>
          <w:szCs w:val="28"/>
        </w:rPr>
        <w:t>ttp://redcap.providence.org/redcap</w:t>
      </w:r>
    </w:p>
    <w:p w:rsidR="00CA5349" w:rsidRDefault="00CA5349">
      <w:pPr>
        <w:rPr>
          <w:rStyle w:val="Heading2Char"/>
        </w:rPr>
      </w:pPr>
    </w:p>
    <w:p w:rsidR="007E3EDB" w:rsidRDefault="00CA53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050F3F1" wp14:editId="0CAB1BDA">
            <wp:simplePos x="0" y="0"/>
            <wp:positionH relativeFrom="column">
              <wp:posOffset>3016250</wp:posOffset>
            </wp:positionH>
            <wp:positionV relativeFrom="paragraph">
              <wp:posOffset>1097280</wp:posOffset>
            </wp:positionV>
            <wp:extent cx="291846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EDB" w:rsidRPr="007E3EDB">
        <w:rPr>
          <w:rStyle w:val="Heading2Char"/>
        </w:rPr>
        <w:t xml:space="preserve">What is </w:t>
      </w:r>
      <w:proofErr w:type="spellStart"/>
      <w:r w:rsidR="007E3EDB" w:rsidRPr="007E3EDB">
        <w:rPr>
          <w:rStyle w:val="Heading2Char"/>
        </w:rPr>
        <w:t>REDCap</w:t>
      </w:r>
      <w:proofErr w:type="spellEnd"/>
      <w:r w:rsidR="007E3EDB" w:rsidRPr="007E3EDB">
        <w:rPr>
          <w:rStyle w:val="Heading2Char"/>
        </w:rPr>
        <w:t>?</w:t>
      </w:r>
      <w:r w:rsidR="007E3EDB">
        <w:rPr>
          <w:color w:val="B22222"/>
        </w:rPr>
        <w:t>  </w:t>
      </w:r>
      <w:r w:rsidR="007E3EDB">
        <w:br/>
      </w:r>
      <w:proofErr w:type="spellStart"/>
      <w:r w:rsidR="007E3EDB">
        <w:t>REDCap</w:t>
      </w:r>
      <w:proofErr w:type="spellEnd"/>
      <w:r w:rsidR="007E3EDB">
        <w:t xml:space="preserve"> is a secure web-based application that supports data capture and management for research studies and quality improvement projects. </w:t>
      </w:r>
      <w:proofErr w:type="spellStart"/>
      <w:r w:rsidR="007E3EDB">
        <w:t>REDCap</w:t>
      </w:r>
      <w:proofErr w:type="spellEnd"/>
      <w:r w:rsidR="007E3EDB">
        <w:t xml:space="preserve"> is designed to quickly and intuitively build and manage online surveys and databases. </w:t>
      </w:r>
      <w:r w:rsidR="007E3EDB">
        <w:br/>
      </w:r>
    </w:p>
    <w:p w:rsidR="007E3EDB" w:rsidRPr="007E3EDB" w:rsidRDefault="007E3EDB" w:rsidP="00473A99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808080"/>
          <w:sz w:val="22"/>
          <w:szCs w:val="22"/>
        </w:rPr>
      </w:pPr>
      <w:r w:rsidRPr="007E3EDB">
        <w:rPr>
          <w:rStyle w:val="Heading2Char"/>
        </w:rPr>
        <w:t>Who uses it?</w:t>
      </w:r>
      <w:r>
        <w:br/>
        <w:t xml:space="preserve">The </w:t>
      </w:r>
      <w:proofErr w:type="spellStart"/>
      <w:r>
        <w:rPr>
          <w:b/>
          <w:bCs/>
        </w:rPr>
        <w:t>REDCap</w:t>
      </w:r>
      <w:proofErr w:type="spellEnd"/>
      <w:r>
        <w:rPr>
          <w:b/>
          <w:bCs/>
        </w:rPr>
        <w:t xml:space="preserve"> Consortium</w:t>
      </w:r>
      <w:r>
        <w:t xml:space="preserve"> is composed of </w:t>
      </w:r>
      <w:r>
        <w:rPr>
          <w:b/>
          <w:bCs/>
          <w:color w:val="800000"/>
        </w:rPr>
        <w:t>1,040 active institutional partners</w:t>
      </w:r>
      <w:r>
        <w:t xml:space="preserve"> from CTSA, GCRC, RCMI and other institutions in </w:t>
      </w:r>
      <w:r>
        <w:rPr>
          <w:b/>
          <w:bCs/>
          <w:color w:val="800000"/>
        </w:rPr>
        <w:t>80 countries</w:t>
      </w:r>
      <w:r>
        <w:t>.</w:t>
      </w:r>
      <w:r w:rsidRPr="007E3EDB">
        <w:t xml:space="preserve"> </w:t>
      </w:r>
      <w:r>
        <w:t xml:space="preserve">It is currently in production use or development build-status for more than </w:t>
      </w:r>
      <w:r>
        <w:rPr>
          <w:b/>
          <w:bCs/>
          <w:color w:val="800000"/>
        </w:rPr>
        <w:t>113,000 projects</w:t>
      </w:r>
      <w:r>
        <w:t xml:space="preserve"> with over </w:t>
      </w:r>
      <w:r>
        <w:rPr>
          <w:b/>
          <w:bCs/>
          <w:color w:val="800000"/>
        </w:rPr>
        <w:t>146,000 users</w:t>
      </w:r>
      <w:r w:rsidR="005B4752">
        <w:rPr>
          <w:b/>
          <w:bCs/>
          <w:color w:val="800000"/>
        </w:rPr>
        <w:t>.</w:t>
      </w:r>
      <w:r>
        <w:br/>
      </w:r>
      <w:r w:rsidR="008A5F7C">
        <w:t>Currently w</w:t>
      </w:r>
      <w:r w:rsidR="00473A99">
        <w:t xml:space="preserve">ithin </w:t>
      </w:r>
      <w:r>
        <w:t>Providence</w:t>
      </w:r>
      <w:r w:rsidR="00473A99">
        <w:t xml:space="preserve">, there are </w:t>
      </w:r>
      <w:r>
        <w:t>130 total projects</w:t>
      </w:r>
      <w:r w:rsidR="00473A99">
        <w:t xml:space="preserve"> and 215 active users</w:t>
      </w:r>
      <w:r w:rsidR="005B4752">
        <w:t>.</w:t>
      </w:r>
      <w:r>
        <w:br/>
      </w:r>
      <w:r>
        <w:br/>
      </w:r>
      <w:r w:rsidRPr="007E3EDB">
        <w:rPr>
          <w:rStyle w:val="Heading2Char"/>
        </w:rPr>
        <w:t>Key Features</w:t>
      </w:r>
    </w:p>
    <w:p w:rsidR="007E3EDB" w:rsidRDefault="007E3EDB" w:rsidP="007E3EDB">
      <w:pPr>
        <w:pStyle w:val="ListParagraph"/>
        <w:numPr>
          <w:ilvl w:val="0"/>
          <w:numId w:val="1"/>
        </w:numPr>
      </w:pPr>
      <w:r w:rsidRPr="007E3EDB">
        <w:rPr>
          <w:b/>
        </w:rPr>
        <w:t>Fast</w:t>
      </w:r>
      <w:r>
        <w:t xml:space="preserve"> - Intuitive user interface streamlines the design process.</w:t>
      </w:r>
    </w:p>
    <w:p w:rsidR="007E3EDB" w:rsidRDefault="007E3EDB" w:rsidP="007E3EDB">
      <w:pPr>
        <w:pStyle w:val="ListParagraph"/>
        <w:numPr>
          <w:ilvl w:val="0"/>
          <w:numId w:val="1"/>
        </w:numPr>
      </w:pPr>
      <w:r w:rsidRPr="007E3EDB">
        <w:rPr>
          <w:b/>
        </w:rPr>
        <w:t>Easy to Use</w:t>
      </w:r>
      <w:r>
        <w:t xml:space="preserve"> - No database experience is needed to begin using the software. Built-in online support/training videos. </w:t>
      </w:r>
    </w:p>
    <w:p w:rsidR="007E3EDB" w:rsidRDefault="007E3EDB" w:rsidP="007E3EDB">
      <w:pPr>
        <w:pStyle w:val="ListParagraph"/>
        <w:numPr>
          <w:ilvl w:val="0"/>
          <w:numId w:val="1"/>
        </w:numPr>
      </w:pPr>
      <w:r w:rsidRPr="007E3EDB">
        <w:rPr>
          <w:b/>
        </w:rPr>
        <w:t>Flexible</w:t>
      </w:r>
      <w:r>
        <w:t xml:space="preserve"> - Users can independently make project modifications, even after data </w:t>
      </w:r>
      <w:r>
        <w:br/>
        <w:t>collection has begun.</w:t>
      </w:r>
    </w:p>
    <w:p w:rsidR="007E3EDB" w:rsidRDefault="007E3EDB" w:rsidP="007E3EDB">
      <w:pPr>
        <w:pStyle w:val="ListParagraph"/>
        <w:numPr>
          <w:ilvl w:val="0"/>
          <w:numId w:val="1"/>
        </w:numPr>
      </w:pPr>
      <w:r w:rsidRPr="007E3EDB">
        <w:rPr>
          <w:b/>
        </w:rPr>
        <w:t>Autonomous utilization</w:t>
      </w:r>
      <w:r>
        <w:t xml:space="preserve"> - project owners have autonomy and control to add new users</w:t>
      </w:r>
    </w:p>
    <w:p w:rsidR="00663C57" w:rsidRDefault="007E3EDB" w:rsidP="007E3EDB">
      <w:pPr>
        <w:pStyle w:val="ListParagraph"/>
        <w:numPr>
          <w:ilvl w:val="0"/>
          <w:numId w:val="1"/>
        </w:numPr>
      </w:pPr>
      <w:r w:rsidRPr="007E3EDB">
        <w:rPr>
          <w:b/>
        </w:rPr>
        <w:t>Secure</w:t>
      </w:r>
      <w:r w:rsidR="003670F8">
        <w:t xml:space="preserve"> (Providence ID/password, Providence internal network</w:t>
      </w:r>
      <w:r>
        <w:t xml:space="preserve"> access only, HIPAA/HITECH compliant)</w:t>
      </w:r>
    </w:p>
    <w:p w:rsidR="00663C57" w:rsidRDefault="007E3EDB" w:rsidP="00663C57">
      <w:pPr>
        <w:pStyle w:val="ListParagraph"/>
        <w:numPr>
          <w:ilvl w:val="0"/>
          <w:numId w:val="1"/>
        </w:numPr>
      </w:pPr>
      <w:r w:rsidRPr="00663C57">
        <w:rPr>
          <w:b/>
        </w:rPr>
        <w:t>Audit trail</w:t>
      </w:r>
      <w:r w:rsidR="00663C57">
        <w:t xml:space="preserve"> (who did what when)</w:t>
      </w:r>
    </w:p>
    <w:p w:rsidR="007E3EDB" w:rsidRDefault="007E3EDB" w:rsidP="007E3EDB">
      <w:pPr>
        <w:pStyle w:val="ListParagraph"/>
        <w:numPr>
          <w:ilvl w:val="0"/>
          <w:numId w:val="2"/>
        </w:numPr>
      </w:pPr>
      <w:r w:rsidRPr="00CA5349">
        <w:rPr>
          <w:b/>
        </w:rPr>
        <w:t>Multiple Users</w:t>
      </w:r>
      <w:r>
        <w:t>/ multiple sites with access to different roles, forms &amp; functions</w:t>
      </w:r>
    </w:p>
    <w:p w:rsidR="00663C57" w:rsidRDefault="007E3EDB" w:rsidP="007E3EDB">
      <w:pPr>
        <w:pStyle w:val="ListParagraph"/>
        <w:numPr>
          <w:ilvl w:val="0"/>
          <w:numId w:val="2"/>
        </w:numPr>
      </w:pPr>
      <w:r w:rsidRPr="00CA5349">
        <w:rPr>
          <w:b/>
        </w:rPr>
        <w:t>Data Validation</w:t>
      </w:r>
      <w:r>
        <w:t xml:space="preserve"> - restrict fields to </w:t>
      </w:r>
      <w:proofErr w:type="spellStart"/>
      <w:r>
        <w:t>picklists</w:t>
      </w:r>
      <w:proofErr w:type="spellEnd"/>
      <w:r>
        <w:t>, number ranges, dates, etc.</w:t>
      </w:r>
    </w:p>
    <w:p w:rsidR="003670F8" w:rsidRDefault="007E3EDB" w:rsidP="007E3EDB">
      <w:pPr>
        <w:pStyle w:val="ListParagraph"/>
        <w:numPr>
          <w:ilvl w:val="0"/>
          <w:numId w:val="2"/>
        </w:numPr>
      </w:pPr>
      <w:r w:rsidRPr="00CA5349">
        <w:rPr>
          <w:b/>
        </w:rPr>
        <w:t>Data Export</w:t>
      </w:r>
      <w:r>
        <w:t xml:space="preserve"> - Automated export procedures for seamless data downloads to common </w:t>
      </w:r>
      <w:r>
        <w:br/>
        <w:t>statistical package</w:t>
      </w:r>
      <w:r w:rsidR="003670F8">
        <w:t>s (R, SPSS, etc.) and Excel.</w:t>
      </w:r>
    </w:p>
    <w:p w:rsidR="00B20BCD" w:rsidRDefault="00B20BCD" w:rsidP="00B20BCD">
      <w:pPr>
        <w:pStyle w:val="ListParagraph"/>
      </w:pPr>
    </w:p>
    <w:p w:rsidR="00473A99" w:rsidRPr="00CA5349" w:rsidRDefault="003670F8" w:rsidP="003670F8">
      <w:pPr>
        <w:pStyle w:val="ListParagraph"/>
        <w:jc w:val="center"/>
        <w:rPr>
          <w:rStyle w:val="Heading2Char"/>
          <w:sz w:val="32"/>
          <w:szCs w:val="32"/>
        </w:rPr>
      </w:pPr>
      <w:r w:rsidRPr="00CA5349">
        <w:rPr>
          <w:b/>
          <w:color w:val="00B0F0"/>
          <w:sz w:val="32"/>
          <w:szCs w:val="32"/>
        </w:rPr>
        <w:t>http://redcap.providence.org/redcap</w:t>
      </w:r>
      <w:r w:rsidR="007E3EDB" w:rsidRPr="00CA5349">
        <w:rPr>
          <w:b/>
          <w:sz w:val="32"/>
          <w:szCs w:val="32"/>
        </w:rPr>
        <w:br/>
      </w:r>
      <w:r w:rsidR="00473A99" w:rsidRPr="00CA5349">
        <w:rPr>
          <w:rStyle w:val="Heading2Char"/>
          <w:sz w:val="32"/>
          <w:szCs w:val="32"/>
        </w:rPr>
        <w:br w:type="page"/>
      </w:r>
    </w:p>
    <w:p w:rsidR="007E3EDB" w:rsidRDefault="007E3EDB" w:rsidP="00473A99">
      <w:r w:rsidRPr="007E3EDB">
        <w:rPr>
          <w:rStyle w:val="Heading3Char"/>
        </w:rPr>
        <w:lastRenderedPageBreak/>
        <w:t>Data Entry</w:t>
      </w:r>
    </w:p>
    <w:p w:rsidR="00473A99" w:rsidRDefault="003021CE" w:rsidP="00663C57">
      <w:r>
        <w:rPr>
          <w:noProof/>
        </w:rPr>
        <w:drawing>
          <wp:anchor distT="0" distB="0" distL="114300" distR="114300" simplePos="0" relativeHeight="251660288" behindDoc="0" locked="0" layoutInCell="1" allowOverlap="1" wp14:anchorId="4CB9EC52" wp14:editId="13ABE819">
            <wp:simplePos x="0" y="0"/>
            <wp:positionH relativeFrom="column">
              <wp:posOffset>2353310</wp:posOffset>
            </wp:positionH>
            <wp:positionV relativeFrom="paragraph">
              <wp:posOffset>101600</wp:posOffset>
            </wp:positionV>
            <wp:extent cx="3583305" cy="8820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57">
        <w:t>The dat</w:t>
      </w:r>
      <w:r w:rsidR="0036562B">
        <w:t>a entry forms are in</w:t>
      </w:r>
      <w:r w:rsidR="00663C57">
        <w:t>tuitive and require minimal training for end users.</w:t>
      </w:r>
    </w:p>
    <w:p w:rsidR="00473A99" w:rsidRDefault="00663C57" w:rsidP="0036562B">
      <w:pPr>
        <w:rPr>
          <w:b/>
        </w:rPr>
      </w:pPr>
      <w:r w:rsidRPr="00663C57">
        <w:rPr>
          <w:b/>
        </w:rPr>
        <w:t>Features:</w:t>
      </w:r>
      <w:r>
        <w:rPr>
          <w:b/>
        </w:rPr>
        <w:t xml:space="preserve"> </w:t>
      </w:r>
      <w:r>
        <w:t>branching logic, field validation, field editing history, query resolution</w:t>
      </w:r>
      <w:r w:rsidRPr="00663C57">
        <w:rPr>
          <w:b/>
        </w:rPr>
        <w:t xml:space="preserve"> </w:t>
      </w:r>
    </w:p>
    <w:p w:rsidR="003021CE" w:rsidRDefault="003021CE" w:rsidP="0036562B">
      <w:pPr>
        <w:rPr>
          <w:b/>
        </w:rPr>
      </w:pPr>
      <w:r w:rsidRPr="00663C57">
        <w:rPr>
          <w:b/>
        </w:rPr>
        <w:t>Field types:</w:t>
      </w:r>
      <w:r>
        <w:t xml:space="preserve"> Text, numeric, dates, Yes/No, long paragraphs, pick lists, check boxes, radio buttons</w:t>
      </w:r>
      <w:r w:rsidR="0036562B">
        <w:t>, Visual Analog Scale slider.</w:t>
      </w:r>
    </w:p>
    <w:p w:rsidR="00D57210" w:rsidRDefault="00D57210" w:rsidP="00473A99">
      <w:pPr>
        <w:rPr>
          <w:rStyle w:val="Heading3Char"/>
        </w:rPr>
      </w:pPr>
    </w:p>
    <w:p w:rsidR="00473A99" w:rsidRDefault="00663C57" w:rsidP="00473A99">
      <w:r>
        <w:rPr>
          <w:noProof/>
        </w:rPr>
        <w:drawing>
          <wp:anchor distT="0" distB="0" distL="114300" distR="114300" simplePos="0" relativeHeight="251659264" behindDoc="1" locked="0" layoutInCell="1" allowOverlap="1" wp14:anchorId="3C36FC37" wp14:editId="24769FDA">
            <wp:simplePos x="0" y="0"/>
            <wp:positionH relativeFrom="column">
              <wp:posOffset>2437765</wp:posOffset>
            </wp:positionH>
            <wp:positionV relativeFrom="paragraph">
              <wp:posOffset>130810</wp:posOffset>
            </wp:positionV>
            <wp:extent cx="3509010" cy="1003935"/>
            <wp:effectExtent l="0" t="0" r="0" b="5715"/>
            <wp:wrapTight wrapText="bothSides">
              <wp:wrapPolygon edited="0">
                <wp:start x="0" y="0"/>
                <wp:lineTo x="0" y="21313"/>
                <wp:lineTo x="21459" y="21313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99">
        <w:rPr>
          <w:rStyle w:val="Heading3Char"/>
        </w:rPr>
        <w:t>Record Status Dashboard</w:t>
      </w:r>
    </w:p>
    <w:p w:rsidR="00473A99" w:rsidRDefault="00663C57" w:rsidP="00663C57">
      <w:r>
        <w:t xml:space="preserve">This dashboard displays the completion status, which is especially helpful for longitudinal projects and projects with multiple forms. </w:t>
      </w:r>
    </w:p>
    <w:p w:rsidR="00D57210" w:rsidRDefault="00D57210" w:rsidP="003021CE">
      <w:pPr>
        <w:pStyle w:val="Heading3"/>
        <w:rPr>
          <w:noProof/>
        </w:rPr>
      </w:pPr>
    </w:p>
    <w:p w:rsidR="003021CE" w:rsidRDefault="003021CE" w:rsidP="003021CE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56A8F4" wp14:editId="099C5E1A">
            <wp:simplePos x="0" y="0"/>
            <wp:positionH relativeFrom="column">
              <wp:posOffset>2004060</wp:posOffset>
            </wp:positionH>
            <wp:positionV relativeFrom="paragraph">
              <wp:posOffset>307975</wp:posOffset>
            </wp:positionV>
            <wp:extent cx="3936365" cy="2051050"/>
            <wp:effectExtent l="0" t="0" r="698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Audit Log</w:t>
      </w:r>
    </w:p>
    <w:p w:rsidR="003021CE" w:rsidRDefault="003021CE" w:rsidP="003021CE">
      <w:r>
        <w:t xml:space="preserve">This dashboard displays the completion status, which is especially helpful for longitudinal projects and projects with multiple forms. </w:t>
      </w:r>
    </w:p>
    <w:p w:rsidR="000819AF" w:rsidRPr="003021CE" w:rsidRDefault="000819AF" w:rsidP="003021CE">
      <w:pPr>
        <w:jc w:val="center"/>
        <w:rPr>
          <w:b/>
        </w:rPr>
      </w:pPr>
    </w:p>
    <w:p w:rsidR="003670F8" w:rsidRDefault="003670F8" w:rsidP="003021CE">
      <w:pPr>
        <w:pStyle w:val="Heading2"/>
      </w:pPr>
    </w:p>
    <w:p w:rsidR="003670F8" w:rsidRDefault="003670F8" w:rsidP="003670F8">
      <w:pPr>
        <w:pStyle w:val="Heading3"/>
        <w:rPr>
          <w:noProof/>
        </w:rPr>
      </w:pPr>
    </w:p>
    <w:p w:rsidR="00D57210" w:rsidRDefault="00D57210" w:rsidP="003670F8">
      <w:pPr>
        <w:pStyle w:val="Heading3"/>
        <w:rPr>
          <w:noProof/>
        </w:rPr>
      </w:pPr>
    </w:p>
    <w:p w:rsidR="003670F8" w:rsidRDefault="003670F8" w:rsidP="003670F8">
      <w:pPr>
        <w:pStyle w:val="Heading3"/>
      </w:pPr>
      <w:r>
        <w:rPr>
          <w:noProof/>
        </w:rPr>
        <w:t>Protected Information</w:t>
      </w:r>
    </w:p>
    <w:p w:rsidR="003670F8" w:rsidRDefault="00D57210" w:rsidP="003670F8">
      <w:r>
        <w:rPr>
          <w:noProof/>
        </w:rPr>
        <w:drawing>
          <wp:anchor distT="0" distB="0" distL="114300" distR="114300" simplePos="0" relativeHeight="251662336" behindDoc="0" locked="0" layoutInCell="1" allowOverlap="1" wp14:anchorId="0C6C82CF" wp14:editId="39E2EA49">
            <wp:simplePos x="0" y="0"/>
            <wp:positionH relativeFrom="column">
              <wp:posOffset>2145030</wp:posOffset>
            </wp:positionH>
            <wp:positionV relativeFrom="paragraph">
              <wp:posOffset>59690</wp:posOffset>
            </wp:positionV>
            <wp:extent cx="3789045" cy="1542415"/>
            <wp:effectExtent l="0" t="0" r="1905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0F8">
        <w:t>Patient identifiers (name, DOB, MRN, etc.) can b</w:t>
      </w:r>
      <w:r w:rsidR="00B20BCD">
        <w:t>e removed from the data exports</w:t>
      </w:r>
      <w:r w:rsidR="003670F8">
        <w:t xml:space="preserve">, which is required when working with outside statisticians/team members, etc. </w:t>
      </w:r>
    </w:p>
    <w:p w:rsidR="00FD2D5E" w:rsidRDefault="00FD2D5E">
      <w:bookmarkStart w:id="0" w:name="_GoBack"/>
      <w:bookmarkEnd w:id="0"/>
    </w:p>
    <w:p w:rsidR="00FD2D5E" w:rsidRDefault="00FD2D5E" w:rsidP="00FD2D5E">
      <w:pPr>
        <w:pStyle w:val="Heading3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1711325</wp:posOffset>
            </wp:positionH>
            <wp:positionV relativeFrom="paragraph">
              <wp:posOffset>-17780</wp:posOffset>
            </wp:positionV>
            <wp:extent cx="4236085" cy="28663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User access</w:t>
      </w:r>
    </w:p>
    <w:p w:rsidR="00FD2D5E" w:rsidRDefault="00FD2D5E" w:rsidP="00FD2D5E">
      <w:r>
        <w:t>The project owner has the ability to add/remove users and control what functions they can access</w:t>
      </w:r>
    </w:p>
    <w:p w:rsidR="00FD2D5E" w:rsidRDefault="00FD2D5E" w:rsidP="00FD2D5E">
      <w:pPr>
        <w:pStyle w:val="Heading2"/>
      </w:pPr>
    </w:p>
    <w:p w:rsidR="00FD2D5E" w:rsidRDefault="00FD2D5E" w:rsidP="00FD2D5E"/>
    <w:p w:rsidR="003670F8" w:rsidRDefault="003670F8" w:rsidP="003670F8"/>
    <w:p w:rsidR="00FD2D5E" w:rsidRDefault="00FD2D5E" w:rsidP="003670F8"/>
    <w:p w:rsidR="00FD2D5E" w:rsidRDefault="00FD2D5E" w:rsidP="003670F8"/>
    <w:p w:rsidR="00FD2D5E" w:rsidRDefault="00FD2D5E" w:rsidP="003670F8"/>
    <w:p w:rsidR="00FD2D5E" w:rsidRDefault="00FD2D5E" w:rsidP="003670F8"/>
    <w:p w:rsidR="00FD2D5E" w:rsidRDefault="00FD2D5E" w:rsidP="00FD2D5E">
      <w:pPr>
        <w:pStyle w:val="Heading3"/>
      </w:pPr>
      <w:r>
        <w:rPr>
          <w:noProof/>
        </w:rPr>
        <w:t>Data Quality</w:t>
      </w:r>
    </w:p>
    <w:p w:rsidR="00556221" w:rsidRDefault="00D57210" w:rsidP="00FD2D5E">
      <w:r>
        <w:rPr>
          <w:noProof/>
        </w:rPr>
        <w:drawing>
          <wp:anchor distT="0" distB="0" distL="114300" distR="114300" simplePos="0" relativeHeight="251665408" behindDoc="0" locked="0" layoutInCell="1" allowOverlap="1" wp14:anchorId="19735E83" wp14:editId="79FD7F55">
            <wp:simplePos x="0" y="0"/>
            <wp:positionH relativeFrom="column">
              <wp:posOffset>658495</wp:posOffset>
            </wp:positionH>
            <wp:positionV relativeFrom="paragraph">
              <wp:posOffset>519430</wp:posOffset>
            </wp:positionV>
            <wp:extent cx="4886325" cy="168211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21">
        <w:t xml:space="preserve">Users can begin a documented process of resolving an issue with the data. The conversation and final resolution are logged for each data element. </w:t>
      </w:r>
    </w:p>
    <w:p w:rsidR="00556221" w:rsidRDefault="00556221" w:rsidP="00FD2D5E"/>
    <w:p w:rsidR="00556221" w:rsidRDefault="00556221" w:rsidP="00FD2D5E"/>
    <w:p w:rsidR="00FD2D5E" w:rsidRDefault="00FD2D5E" w:rsidP="00FD2D5E"/>
    <w:p w:rsidR="00FD2D5E" w:rsidRDefault="00FD2D5E" w:rsidP="003670F8"/>
    <w:p w:rsidR="0096366C" w:rsidRDefault="0096366C" w:rsidP="003670F8"/>
    <w:p w:rsidR="00D57210" w:rsidRDefault="00D5721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3350DC" wp14:editId="5BB1E8BA">
            <wp:simplePos x="0" y="0"/>
            <wp:positionH relativeFrom="column">
              <wp:posOffset>635635</wp:posOffset>
            </wp:positionH>
            <wp:positionV relativeFrom="paragraph">
              <wp:posOffset>264160</wp:posOffset>
            </wp:positionV>
            <wp:extent cx="4907280" cy="2223770"/>
            <wp:effectExtent l="0" t="0" r="762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6366C" w:rsidRDefault="0096366C" w:rsidP="0096366C">
      <w:pPr>
        <w:pStyle w:val="Heading2"/>
      </w:pPr>
      <w:r>
        <w:lastRenderedPageBreak/>
        <w:t>Getting Started</w:t>
      </w:r>
    </w:p>
    <w:p w:rsidR="0096366C" w:rsidRDefault="0096366C" w:rsidP="003670F8"/>
    <w:p w:rsidR="0096366C" w:rsidRDefault="00725652" w:rsidP="00725652">
      <w:pPr>
        <w:pStyle w:val="ListParagraph"/>
        <w:numPr>
          <w:ilvl w:val="0"/>
          <w:numId w:val="3"/>
        </w:numPr>
      </w:pPr>
      <w:r>
        <w:t xml:space="preserve">Go to </w:t>
      </w:r>
      <w:hyperlink r:id="rId15" w:history="1">
        <w:r w:rsidRPr="00F24C49">
          <w:rPr>
            <w:rStyle w:val="Hyperlink"/>
          </w:rPr>
          <w:t>http://redcap.providence.org/redcap</w:t>
        </w:r>
      </w:hyperlink>
    </w:p>
    <w:p w:rsidR="00725652" w:rsidRDefault="00725652" w:rsidP="00725652">
      <w:pPr>
        <w:pStyle w:val="ListParagraph"/>
        <w:numPr>
          <w:ilvl w:val="0"/>
          <w:numId w:val="3"/>
        </w:numPr>
      </w:pPr>
      <w:r>
        <w:t>Use your Providence ID/password. The first access will require a confirmation by email.</w:t>
      </w:r>
    </w:p>
    <w:p w:rsidR="00725652" w:rsidRDefault="00725652" w:rsidP="00725652">
      <w:pPr>
        <w:pStyle w:val="ListParagraph"/>
        <w:numPr>
          <w:ilvl w:val="0"/>
          <w:numId w:val="3"/>
        </w:numPr>
      </w:pPr>
      <w:r>
        <w:t>View the Training Resources</w:t>
      </w:r>
    </w:p>
    <w:p w:rsidR="00725652" w:rsidRDefault="00725652" w:rsidP="00725652">
      <w:pPr>
        <w:pStyle w:val="ListParagraph"/>
        <w:jc w:val="right"/>
      </w:pPr>
      <w:r>
        <w:rPr>
          <w:noProof/>
        </w:rPr>
        <w:drawing>
          <wp:inline distT="0" distB="0" distL="0" distR="0" wp14:anchorId="2C76C4FA" wp14:editId="636F71B3">
            <wp:extent cx="4178088" cy="29893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9927" cy="29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52" w:rsidRDefault="00725652" w:rsidP="00725652">
      <w:pPr>
        <w:pStyle w:val="ListParagraph"/>
        <w:numPr>
          <w:ilvl w:val="0"/>
          <w:numId w:val="3"/>
        </w:numPr>
      </w:pPr>
      <w:r>
        <w:t>Click ‘Create a new Project’</w:t>
      </w:r>
    </w:p>
    <w:p w:rsidR="00725652" w:rsidRDefault="00725652" w:rsidP="00725652">
      <w:pPr>
        <w:jc w:val="right"/>
      </w:pPr>
      <w:r>
        <w:rPr>
          <w:noProof/>
        </w:rPr>
        <w:drawing>
          <wp:inline distT="0" distB="0" distL="0" distR="0" wp14:anchorId="7CFCADB5" wp14:editId="2D95AB19">
            <wp:extent cx="4629665" cy="2538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6459" cy="25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52" w:rsidRDefault="00725652" w:rsidP="00725652"/>
    <w:sectPr w:rsidR="0072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D59"/>
    <w:multiLevelType w:val="hybridMultilevel"/>
    <w:tmpl w:val="28F8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0880"/>
    <w:multiLevelType w:val="hybridMultilevel"/>
    <w:tmpl w:val="AC8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56029"/>
    <w:multiLevelType w:val="hybridMultilevel"/>
    <w:tmpl w:val="5938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DB"/>
    <w:rsid w:val="000819AF"/>
    <w:rsid w:val="003021CE"/>
    <w:rsid w:val="0036562B"/>
    <w:rsid w:val="003670F8"/>
    <w:rsid w:val="00473A99"/>
    <w:rsid w:val="00556221"/>
    <w:rsid w:val="005B4752"/>
    <w:rsid w:val="00663C57"/>
    <w:rsid w:val="00725652"/>
    <w:rsid w:val="007E3EDB"/>
    <w:rsid w:val="008A5F7C"/>
    <w:rsid w:val="0096366C"/>
    <w:rsid w:val="00B20BCD"/>
    <w:rsid w:val="00CA5349"/>
    <w:rsid w:val="00D57210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3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E3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E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E3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56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3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E3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E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E3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56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redcap.providence.org/redcap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Rollie Parrish</dc:creator>
  <cp:keywords/>
  <dc:description/>
  <cp:lastModifiedBy>Rollie Parrish</cp:lastModifiedBy>
  <cp:revision>7</cp:revision>
  <cp:lastPrinted>2014-05-22T14:59:00Z</cp:lastPrinted>
  <dcterms:created xsi:type="dcterms:W3CDTF">2014-05-21T16:19:00Z</dcterms:created>
  <dcterms:modified xsi:type="dcterms:W3CDTF">2014-05-22T17:40:00Z</dcterms:modified>
</cp:coreProperties>
</file>