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DIstribution of grades: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8 - exam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7 - challenge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5 - tps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Report: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Python notebook is not sufficient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Data analysis, pca/feature selections/ steps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10/15 pages (around)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Optional question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only one submission each group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vectorizer les nom des regions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replacer les valeurs par la moyenne - tres rare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verifier la classe - achete beacoup/pas - choisir un valeurs dans la classe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