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D4FA0B9E07D9428295E2196474B2AB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AA4E8A">
            <w:tc>
              <w:tcPr>
                <w:tcW w:w="7672" w:type="dxa"/>
              </w:tcPr>
              <w:p w:rsidR="00301BFC" w:rsidRPr="00301BFC" w:rsidRDefault="00AA4E8A" w:rsidP="00AA4E8A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t xml:space="preserve">Diagram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598D9" w:themeColor="accent2"/>
                      <w:sz w:val="80"/>
                      <w:szCs w:val="80"/>
                      <w:lang w:val="en-US"/>
                    </w:rPr>
                    <w:alias w:val="Titre"/>
                    <w:id w:val="13406919"/>
                    <w:placeholder>
                      <w:docPart w:val="769133808ECE4E3F9B7A3B4725F8B62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Functionalities</w:t>
                    </w:r>
                    <w:r w:rsidR="00301BFC"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 xml:space="preserve"> </w:t>
                    </w:r>
                    <w:proofErr w:type="spellStart"/>
                    <w:r w:rsidR="00301BFC"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Developper</w:t>
                    </w:r>
                    <w:proofErr w:type="spellEnd"/>
                    <w:r w:rsidR="00301BFC"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sdtContent>
                </w:sdt>
              </w:p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627FA2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213DC8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 202707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BB7B32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14/02/2013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F09BA8A" wp14:editId="23461268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44417A" w:rsidRDefault="0027372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48606466" w:history="1">
            <w:r w:rsidR="0044417A" w:rsidRPr="00687DF8">
              <w:rPr>
                <w:rStyle w:val="Lienhypertexte"/>
                <w:noProof/>
              </w:rPr>
              <w:t>Requirements</w:t>
            </w:r>
            <w:r w:rsidR="0044417A">
              <w:rPr>
                <w:noProof/>
                <w:webHidden/>
              </w:rPr>
              <w:tab/>
            </w:r>
            <w:r w:rsidR="0044417A">
              <w:rPr>
                <w:noProof/>
                <w:webHidden/>
              </w:rPr>
              <w:fldChar w:fldCharType="begin"/>
            </w:r>
            <w:r w:rsidR="0044417A">
              <w:rPr>
                <w:noProof/>
                <w:webHidden/>
              </w:rPr>
              <w:instrText xml:space="preserve"> PAGEREF _Toc348606466 \h </w:instrText>
            </w:r>
            <w:r w:rsidR="0044417A">
              <w:rPr>
                <w:noProof/>
                <w:webHidden/>
              </w:rPr>
            </w:r>
            <w:r w:rsidR="0044417A">
              <w:rPr>
                <w:noProof/>
                <w:webHidden/>
              </w:rPr>
              <w:fldChar w:fldCharType="separate"/>
            </w:r>
            <w:r w:rsidR="0044417A">
              <w:rPr>
                <w:noProof/>
                <w:webHidden/>
              </w:rPr>
              <w:t>3</w:t>
            </w:r>
            <w:r w:rsidR="0044417A">
              <w:rPr>
                <w:noProof/>
                <w:webHidden/>
              </w:rPr>
              <w:fldChar w:fldCharType="end"/>
            </w:r>
          </w:hyperlink>
        </w:p>
        <w:p w:rsidR="007540D0" w:rsidRDefault="00273727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Pr="006A0067" w:rsidRDefault="007540D0" w:rsidP="006A1A56">
      <w:pPr>
        <w:rPr>
          <w:lang w:val="en-US"/>
        </w:rPr>
      </w:pPr>
    </w:p>
    <w:p w:rsidR="009F3D69" w:rsidRPr="009F3D69" w:rsidRDefault="009F3D69" w:rsidP="009F3D69">
      <w:pPr>
        <w:pStyle w:val="Paragraphedeliste"/>
        <w:rPr>
          <w:lang w:val="en-US"/>
        </w:rPr>
      </w:pPr>
      <w:r w:rsidRPr="009F3D69">
        <w:rPr>
          <w:lang w:val="en-US"/>
        </w:rPr>
        <w:t>The purpose of this document is to explain basi</w:t>
      </w:r>
      <w:r>
        <w:rPr>
          <w:lang w:val="en-US"/>
        </w:rPr>
        <w:t>c fun</w:t>
      </w:r>
      <w:r w:rsidR="00196B9B">
        <w:rPr>
          <w:lang w:val="en-US"/>
        </w:rPr>
        <w:t>c</w:t>
      </w:r>
      <w:r>
        <w:rPr>
          <w:lang w:val="en-US"/>
        </w:rPr>
        <w:t>tionalities intra diagram, i.e. how element in the diagram can be manipulated without taking in account link with model explorer, and properties view</w:t>
      </w:r>
      <w:r w:rsidRPr="009F3D69">
        <w:rPr>
          <w:lang w:val="en-US"/>
        </w:rPr>
        <w:t xml:space="preserve"> </w:t>
      </w:r>
    </w:p>
    <w:p w:rsidR="006A1A56" w:rsidRDefault="0044417A" w:rsidP="007540D0">
      <w:pPr>
        <w:pStyle w:val="Titre1"/>
      </w:pPr>
      <w:bookmarkStart w:id="2" w:name="_Toc348606466"/>
      <w:r w:rsidRPr="00E1309E">
        <w:rPr>
          <w:lang w:val="en-US"/>
        </w:rPr>
        <w:t>Requirements</w:t>
      </w:r>
      <w:bookmarkEnd w:id="2"/>
    </w:p>
    <w:p w:rsidR="0044417A" w:rsidRDefault="0044417A" w:rsidP="0044417A">
      <w:pPr>
        <w:rPr>
          <w:lang w:val="en-US"/>
        </w:rPr>
      </w:pPr>
      <w:r w:rsidRPr="0044417A">
        <w:rPr>
          <w:b/>
          <w:lang w:val="en-US"/>
        </w:rPr>
        <w:t>Req_001</w:t>
      </w:r>
      <w:r w:rsidRPr="0044417A">
        <w:rPr>
          <w:lang w:val="en-US"/>
        </w:rPr>
        <w:t>: Papyrus shall let display every elements at first layer even if the namespace is not respected</w:t>
      </w:r>
    </w:p>
    <w:p w:rsidR="0044417A" w:rsidRDefault="0044417A" w:rsidP="0044417A">
      <w:pPr>
        <w:rPr>
          <w:lang w:val="en-US"/>
        </w:rPr>
      </w:pPr>
      <w:r w:rsidRPr="0044417A">
        <w:rPr>
          <w:b/>
          <w:lang w:val="en-US"/>
        </w:rPr>
        <w:t>Req_002</w:t>
      </w:r>
      <w:r>
        <w:rPr>
          <w:lang w:val="en-US"/>
        </w:rPr>
        <w:t xml:space="preserve">: </w:t>
      </w:r>
      <w:r w:rsidRPr="0044417A">
        <w:rPr>
          <w:lang w:val="en-US"/>
        </w:rPr>
        <w:t>Papyrus shall display element by respected namespace when they are contained graphically by other elements</w:t>
      </w:r>
    </w:p>
    <w:p w:rsidR="0044417A" w:rsidRDefault="0044417A" w:rsidP="0044417A">
      <w:pPr>
        <w:rPr>
          <w:lang w:val="en-US"/>
        </w:rPr>
      </w:pPr>
      <w:r w:rsidRPr="0044417A">
        <w:rPr>
          <w:b/>
          <w:lang w:val="en-US"/>
        </w:rPr>
        <w:t>Req_003</w:t>
      </w:r>
      <w:r>
        <w:rPr>
          <w:lang w:val="en-US"/>
        </w:rPr>
        <w:t xml:space="preserve">: </w:t>
      </w:r>
      <w:r w:rsidRPr="0044417A">
        <w:rPr>
          <w:lang w:val="en-US"/>
        </w:rPr>
        <w:t>When an element is moved into another element, the container has to change, i.e. the qualified name change</w:t>
      </w:r>
      <w:r>
        <w:rPr>
          <w:lang w:val="en-US"/>
        </w:rPr>
        <w:t>.</w:t>
      </w:r>
      <w:bookmarkStart w:id="3" w:name="_GoBack"/>
      <w:bookmarkEnd w:id="3"/>
    </w:p>
    <w:p w:rsidR="0044417A" w:rsidRPr="0044417A" w:rsidRDefault="0044417A" w:rsidP="0044417A">
      <w:pPr>
        <w:rPr>
          <w:lang w:val="en-US"/>
        </w:rPr>
      </w:pPr>
      <w:r w:rsidRPr="0044417A">
        <w:rPr>
          <w:b/>
          <w:lang w:val="en-US"/>
        </w:rPr>
        <w:t>Req_004</w:t>
      </w:r>
      <w:r>
        <w:rPr>
          <w:lang w:val="en-US"/>
        </w:rPr>
        <w:t xml:space="preserve">: </w:t>
      </w:r>
      <w:r w:rsidRPr="0044417A">
        <w:rPr>
          <w:lang w:val="en-US"/>
        </w:rPr>
        <w:t>When an element move from a</w:t>
      </w:r>
      <w:r>
        <w:rPr>
          <w:lang w:val="en-US"/>
        </w:rPr>
        <w:t>n element to the diagram, two options can be applied</w:t>
      </w:r>
      <w:r w:rsidRPr="0044417A">
        <w:rPr>
          <w:lang w:val="en-US"/>
        </w:rPr>
        <w:t>:</w:t>
      </w:r>
    </w:p>
    <w:p w:rsidR="0044417A" w:rsidRPr="0044417A" w:rsidRDefault="0044417A" w:rsidP="0044417A">
      <w:pPr>
        <w:rPr>
          <w:lang w:val="en-US"/>
        </w:rPr>
      </w:pPr>
      <w:r w:rsidRPr="0044417A">
        <w:rPr>
          <w:lang w:val="en-US"/>
        </w:rPr>
        <w:t xml:space="preserve">- </w:t>
      </w:r>
      <w:r>
        <w:rPr>
          <w:lang w:val="en-US"/>
        </w:rPr>
        <w:t>T</w:t>
      </w:r>
      <w:r w:rsidRPr="0044417A">
        <w:rPr>
          <w:lang w:val="en-US"/>
        </w:rPr>
        <w:t>he container change and the namespace has to be adapted, so a clean into diagrams has to be done to respect Req_002</w:t>
      </w:r>
    </w:p>
    <w:p w:rsidR="0044417A" w:rsidRDefault="0044417A" w:rsidP="0044417A">
      <w:pPr>
        <w:rPr>
          <w:lang w:val="en-US"/>
        </w:rPr>
      </w:pPr>
      <w:r>
        <w:rPr>
          <w:lang w:val="en-US"/>
        </w:rPr>
        <w:t>- T</w:t>
      </w:r>
      <w:r w:rsidRPr="0044417A">
        <w:rPr>
          <w:lang w:val="en-US"/>
        </w:rPr>
        <w:t xml:space="preserve">he container does not </w:t>
      </w:r>
      <w:r w:rsidRPr="0044417A">
        <w:rPr>
          <w:lang w:val="en-US"/>
        </w:rPr>
        <w:t>change;</w:t>
      </w:r>
      <w:r w:rsidRPr="0044417A">
        <w:rPr>
          <w:lang w:val="en-US"/>
        </w:rPr>
        <w:t xml:space="preserve"> this is only a graphical move, as desc</w:t>
      </w:r>
      <w:r>
        <w:rPr>
          <w:lang w:val="en-US"/>
        </w:rPr>
        <w:t>r</w:t>
      </w:r>
      <w:r w:rsidRPr="0044417A">
        <w:rPr>
          <w:lang w:val="en-US"/>
        </w:rPr>
        <w:t>ibed by the req_001</w:t>
      </w:r>
    </w:p>
    <w:p w:rsidR="0044417A" w:rsidRPr="0044417A" w:rsidRDefault="0044417A" w:rsidP="0044417A">
      <w:pPr>
        <w:rPr>
          <w:lang w:val="en-US"/>
        </w:rPr>
      </w:pPr>
    </w:p>
    <w:sectPr w:rsidR="0044417A" w:rsidRPr="0044417A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A12820"/>
    <w:multiLevelType w:val="hybridMultilevel"/>
    <w:tmpl w:val="2F38C6F6"/>
    <w:lvl w:ilvl="0" w:tplc="ADE6DD6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84498"/>
    <w:rsid w:val="00086012"/>
    <w:rsid w:val="000E2412"/>
    <w:rsid w:val="00196B9B"/>
    <w:rsid w:val="001C72AD"/>
    <w:rsid w:val="001C7BBB"/>
    <w:rsid w:val="001E302D"/>
    <w:rsid w:val="00213DC8"/>
    <w:rsid w:val="00247658"/>
    <w:rsid w:val="00273727"/>
    <w:rsid w:val="002964DD"/>
    <w:rsid w:val="002E6231"/>
    <w:rsid w:val="00301BFC"/>
    <w:rsid w:val="003178F0"/>
    <w:rsid w:val="003A09EE"/>
    <w:rsid w:val="003A67A6"/>
    <w:rsid w:val="00402B42"/>
    <w:rsid w:val="00431DEC"/>
    <w:rsid w:val="0044417A"/>
    <w:rsid w:val="0047190E"/>
    <w:rsid w:val="004739CF"/>
    <w:rsid w:val="004A37E9"/>
    <w:rsid w:val="005D16C7"/>
    <w:rsid w:val="00605B7A"/>
    <w:rsid w:val="00627FA2"/>
    <w:rsid w:val="006A0067"/>
    <w:rsid w:val="006A1A56"/>
    <w:rsid w:val="00750AEB"/>
    <w:rsid w:val="007540D0"/>
    <w:rsid w:val="00803E6E"/>
    <w:rsid w:val="0086754F"/>
    <w:rsid w:val="00876244"/>
    <w:rsid w:val="008A3A8B"/>
    <w:rsid w:val="008B547C"/>
    <w:rsid w:val="008F792D"/>
    <w:rsid w:val="00931D9B"/>
    <w:rsid w:val="00991C94"/>
    <w:rsid w:val="009D3358"/>
    <w:rsid w:val="009F3D69"/>
    <w:rsid w:val="00AA4E8A"/>
    <w:rsid w:val="00AB347B"/>
    <w:rsid w:val="00B23799"/>
    <w:rsid w:val="00B809BC"/>
    <w:rsid w:val="00BB7B32"/>
    <w:rsid w:val="00BC7755"/>
    <w:rsid w:val="00C276B6"/>
    <w:rsid w:val="00CD378D"/>
    <w:rsid w:val="00CF55F7"/>
    <w:rsid w:val="00D44289"/>
    <w:rsid w:val="00D451E2"/>
    <w:rsid w:val="00D50479"/>
    <w:rsid w:val="00DD363E"/>
    <w:rsid w:val="00E1309E"/>
    <w:rsid w:val="00E54C4B"/>
    <w:rsid w:val="00E72ECB"/>
    <w:rsid w:val="00F4161E"/>
    <w:rsid w:val="00F96530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0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A0B9E07D9428295E2196474B2A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AB9F3E-8F6A-444E-B8B4-4BE05BF8E220}"/>
      </w:docPartPr>
      <w:docPartBody>
        <w:p w:rsidR="00380646" w:rsidRDefault="00586727" w:rsidP="00586727">
          <w:pPr>
            <w:pStyle w:val="D4FA0B9E07D9428295E2196474B2ABBF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727"/>
    <w:rsid w:val="00380646"/>
    <w:rsid w:val="004A0740"/>
    <w:rsid w:val="005700DB"/>
    <w:rsid w:val="00586727"/>
    <w:rsid w:val="00A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FA0B9E07D9428295E2196474B2ABBF">
    <w:name w:val="D4FA0B9E07D9428295E2196474B2ABBF"/>
    <w:rsid w:val="00586727"/>
  </w:style>
  <w:style w:type="paragraph" w:customStyle="1" w:styleId="769133808ECE4E3F9B7A3B4725F8B625">
    <w:name w:val="769133808ECE4E3F9B7A3B4725F8B625"/>
    <w:rsid w:val="00586727"/>
  </w:style>
  <w:style w:type="paragraph" w:customStyle="1" w:styleId="3BE3ED9B4AAE4FB6A5CD0C522AC6C388">
    <w:name w:val="3BE3ED9B4AAE4FB6A5CD0C522AC6C388"/>
    <w:rsid w:val="00586727"/>
  </w:style>
  <w:style w:type="paragraph" w:customStyle="1" w:styleId="E97661B3DEF1419C8B1289858AEAA513">
    <w:name w:val="E97661B3DEF1419C8B1289858AEAA513"/>
    <w:rsid w:val="00586727"/>
  </w:style>
  <w:style w:type="paragraph" w:customStyle="1" w:styleId="6B5A2115FE294D42B5DCA11941279F7A">
    <w:name w:val="6B5A2115FE294D42B5DCA11941279F7A"/>
    <w:rsid w:val="005867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DDBF5-3FFB-472D-9BA6-B4741CC6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Display properties of applied Stereotypes as a    «Comment » Developper Guide</vt:lpstr>
    </vt:vector>
  </TitlesOfParts>
  <Company>CEA LIST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Functionalities Developper Guide</dc:title>
  <dc:creator>TESSIER Patrick 202707</dc:creator>
  <dc:description>Version 0,4</dc:description>
  <cp:lastModifiedBy>TESSIER Patrick 202707</cp:lastModifiedBy>
  <cp:revision>21</cp:revision>
  <dcterms:created xsi:type="dcterms:W3CDTF">2012-10-16T07:21:00Z</dcterms:created>
  <dcterms:modified xsi:type="dcterms:W3CDTF">2013-02-14T15:03:00Z</dcterms:modified>
</cp:coreProperties>
</file>