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8597F" w:rsidRPr="00A65CA2" w:rsidRDefault="00157B50" w:rsidP="00A65CA2">
      <w:pPr>
        <w:pStyle w:val="Cabealho1"/>
        <w:jc w:val="center"/>
        <w:rPr>
          <w:b/>
          <w:sz w:val="180"/>
        </w:rPr>
      </w:pPr>
      <w:proofErr w:type="spellStart"/>
      <w:r w:rsidRPr="00A65CA2">
        <w:rPr>
          <w:b/>
          <w:sz w:val="180"/>
        </w:rPr>
        <w:t>AutOS</w:t>
      </w:r>
      <w:proofErr w:type="spellEnd"/>
    </w:p>
    <w:p w:rsidR="00A8597F" w:rsidRPr="00A65CA2" w:rsidRDefault="00A8597F">
      <w:pPr>
        <w:pStyle w:val="Standard"/>
        <w:jc w:val="center"/>
        <w:rPr>
          <w:rFonts w:asciiTheme="minorHAnsi" w:hAnsiTheme="minorHAnsi" w:cstheme="minorHAnsi"/>
          <w:b/>
          <w:bCs/>
          <w:color w:val="194969"/>
          <w:sz w:val="72"/>
          <w:szCs w:val="72"/>
        </w:rPr>
      </w:pPr>
    </w:p>
    <w:p w:rsidR="00A8597F" w:rsidRPr="00A65CA2" w:rsidRDefault="00A8597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8597F" w:rsidRPr="00A65CA2" w:rsidRDefault="00157B50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A65CA2">
        <w:rPr>
          <w:rFonts w:asciiTheme="minorHAnsi" w:hAnsiTheme="minorHAnsi" w:cstheme="minorHAnsi"/>
          <w:sz w:val="28"/>
          <w:szCs w:val="28"/>
        </w:rPr>
        <w:tab/>
        <w:t xml:space="preserve">All recent automobiles have an on-board computer, that assist the driving and the maintenance of the vehicle. It has become an accessory more and more indispensable, however </w:t>
      </w:r>
      <w:r w:rsidRPr="00A65CA2">
        <w:rPr>
          <w:rFonts w:asciiTheme="minorHAnsi" w:hAnsiTheme="minorHAnsi" w:cstheme="minorHAnsi"/>
          <w:sz w:val="28"/>
          <w:szCs w:val="28"/>
        </w:rPr>
        <w:t>it is still very expensive for the masses. Yet possible to install on older vehicles, it brings mechanical complications, and great monetary cost.</w:t>
      </w:r>
    </w:p>
    <w:p w:rsidR="00A8597F" w:rsidRPr="00A65CA2" w:rsidRDefault="00157B50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A65CA2">
        <w:rPr>
          <w:rFonts w:asciiTheme="minorHAnsi" w:hAnsiTheme="minorHAnsi" w:cstheme="minorHAnsi"/>
          <w:sz w:val="28"/>
          <w:szCs w:val="28"/>
        </w:rPr>
        <w:tab/>
        <w:t>The Project’s goal is to develop an efficient, plug-n-play, inexpensive, functionality full on-board comput</w:t>
      </w:r>
      <w:r w:rsidRPr="00A65CA2">
        <w:rPr>
          <w:rFonts w:asciiTheme="minorHAnsi" w:hAnsiTheme="minorHAnsi" w:cstheme="minorHAnsi"/>
          <w:sz w:val="28"/>
          <w:szCs w:val="28"/>
        </w:rPr>
        <w:t>er. I will be perfect companion to every road trip.</w:t>
      </w:r>
    </w:p>
    <w:p w:rsidR="00A8597F" w:rsidRPr="00A65CA2" w:rsidRDefault="00157B50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A65CA2">
        <w:rPr>
          <w:rFonts w:asciiTheme="minorHAnsi" w:hAnsiTheme="minorHAnsi" w:cstheme="minorHAnsi"/>
          <w:sz w:val="28"/>
          <w:szCs w:val="28"/>
        </w:rPr>
        <w:tab/>
        <w:t xml:space="preserve"> Apart from giving every basic information, the system will be able to report to the user every malfunction in the car.</w:t>
      </w:r>
    </w:p>
    <w:p w:rsidR="00A8597F" w:rsidRPr="00A65CA2" w:rsidRDefault="00A8597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8597F" w:rsidRDefault="00A8597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65CA2" w:rsidRPr="00A65CA2" w:rsidRDefault="00A65CA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8597F" w:rsidRPr="00A65CA2" w:rsidRDefault="00A8597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8597F" w:rsidRPr="00A65CA2" w:rsidRDefault="00A8597F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A8597F" w:rsidRPr="00A65CA2" w:rsidRDefault="00157B50">
      <w:pPr>
        <w:pStyle w:val="Standard"/>
        <w:jc w:val="end"/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</w:pPr>
      <w:r w:rsidRPr="00A65CA2"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  <w:t>Grupo 10:</w:t>
      </w:r>
      <w:r w:rsidR="00A65CA2"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  <w:tab/>
      </w:r>
      <w:r w:rsidR="00A65CA2"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  <w:tab/>
      </w:r>
      <w:r w:rsidR="00A65CA2"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  <w:tab/>
      </w:r>
      <w:r w:rsidR="00A65CA2">
        <w:rPr>
          <w:rFonts w:asciiTheme="minorHAnsi" w:hAnsiTheme="minorHAnsi" w:cstheme="minorHAnsi"/>
          <w:b/>
          <w:bCs/>
          <w:color w:val="194969"/>
          <w:sz w:val="28"/>
          <w:szCs w:val="28"/>
          <w:lang w:val="pt-PT"/>
        </w:rPr>
        <w:tab/>
      </w:r>
    </w:p>
    <w:p w:rsidR="00A8597F" w:rsidRPr="00A65CA2" w:rsidRDefault="00157B50">
      <w:pPr>
        <w:pStyle w:val="Standard"/>
        <w:jc w:val="end"/>
        <w:rPr>
          <w:rFonts w:asciiTheme="minorHAnsi" w:hAnsiTheme="minorHAnsi" w:cstheme="minorHAnsi"/>
          <w:sz w:val="28"/>
          <w:szCs w:val="28"/>
          <w:lang w:val="pt-PT"/>
        </w:rPr>
      </w:pPr>
      <w:r w:rsidRPr="00A65CA2">
        <w:rPr>
          <w:rFonts w:asciiTheme="minorHAnsi" w:hAnsiTheme="minorHAnsi" w:cstheme="minorHAnsi"/>
          <w:sz w:val="28"/>
          <w:szCs w:val="28"/>
          <w:lang w:val="pt-PT"/>
        </w:rPr>
        <w:t>Fábio Magalhães – A75030</w:t>
      </w:r>
      <w:r w:rsidR="00A65CA2">
        <w:rPr>
          <w:rFonts w:asciiTheme="minorHAnsi" w:hAnsiTheme="minorHAnsi" w:cstheme="minorHAnsi"/>
          <w:sz w:val="28"/>
          <w:szCs w:val="28"/>
          <w:lang w:val="pt-PT"/>
        </w:rPr>
        <w:tab/>
      </w:r>
    </w:p>
    <w:p w:rsidR="00A8597F" w:rsidRPr="00A65CA2" w:rsidRDefault="00157B50">
      <w:pPr>
        <w:pStyle w:val="Standard"/>
        <w:jc w:val="end"/>
        <w:rPr>
          <w:rFonts w:asciiTheme="minorHAnsi" w:hAnsiTheme="minorHAnsi" w:cstheme="minorHAnsi"/>
          <w:sz w:val="28"/>
          <w:szCs w:val="28"/>
          <w:lang w:val="pt-PT"/>
        </w:rPr>
      </w:pPr>
      <w:r w:rsidRPr="00A65CA2">
        <w:rPr>
          <w:rFonts w:asciiTheme="minorHAnsi" w:hAnsiTheme="minorHAnsi" w:cstheme="minorHAnsi"/>
          <w:sz w:val="28"/>
          <w:szCs w:val="28"/>
          <w:lang w:val="pt-PT"/>
        </w:rPr>
        <w:t>Rui Carvalho – A76279</w:t>
      </w:r>
      <w:r w:rsidRPr="00A65CA2">
        <w:rPr>
          <w:rFonts w:asciiTheme="minorHAnsi" w:hAnsiTheme="minorHAnsi" w:cstheme="minorHAnsi"/>
          <w:sz w:val="28"/>
          <w:szCs w:val="28"/>
          <w:lang w:val="pt-PT"/>
        </w:rPr>
        <w:tab/>
      </w:r>
      <w:r w:rsidR="00A65CA2">
        <w:rPr>
          <w:rFonts w:asciiTheme="minorHAnsi" w:hAnsiTheme="minorHAnsi" w:cstheme="minorHAnsi"/>
          <w:sz w:val="28"/>
          <w:szCs w:val="28"/>
          <w:lang w:val="pt-PT"/>
        </w:rPr>
        <w:tab/>
      </w:r>
    </w:p>
    <w:p w:rsidR="00A8597F" w:rsidRPr="00E95C8C" w:rsidRDefault="00A8597F">
      <w:pPr>
        <w:pStyle w:val="Standard"/>
        <w:jc w:val="end"/>
        <w:rPr>
          <w:rFonts w:ascii="Liberation Mono" w:hAnsi="Liberation Mono"/>
          <w:sz w:val="28"/>
          <w:szCs w:val="28"/>
          <w:lang w:val="pt-PT"/>
        </w:rPr>
      </w:pPr>
    </w:p>
    <w:sectPr w:rsidR="00A8597F" w:rsidRPr="00E95C8C">
      <w:headerReference w:type="default" r:id="rId6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57B50" w:rsidRDefault="00157B50">
      <w:r>
        <w:separator/>
      </w:r>
    </w:p>
  </w:endnote>
  <w:endnote w:type="continuationSeparator" w:id="0">
    <w:p w:rsidR="00157B50" w:rsidRDefault="0015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WenQuanYi Micro Hei">
    <w:altName w:val="Calibri"/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characterSet="iso-8859-1"/>
    <w:family w:val="swiss"/>
    <w:pitch w:val="variable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Liberation Mono">
    <w:altName w:val="Calibri"/>
    <w:charset w:characterSet="iso-8859-1"/>
    <w:family w:val="modern"/>
    <w:pitch w:val="fixed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57B50" w:rsidRDefault="00157B50">
      <w:r>
        <w:rPr>
          <w:color w:val="000000"/>
        </w:rPr>
        <w:separator/>
      </w:r>
    </w:p>
  </w:footnote>
  <w:footnote w:type="continuationSeparator" w:id="0">
    <w:p w:rsidR="00157B50" w:rsidRDefault="00157B5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65CA2" w:rsidRDefault="00A65CA2" w:rsidP="00A65CA2">
    <w:pPr>
      <w:pStyle w:val="Cabealho"/>
      <w:spacing w:before="6pt"/>
    </w:pPr>
    <w:r w:rsidRPr="00AD4EDD">
      <w:rPr>
        <w:noProof/>
      </w:rPr>
      <w:drawing>
        <wp:anchor distT="0" distB="0" distL="114300" distR="114300" simplePos="0" relativeHeight="251659264" behindDoc="1" locked="0" layoutInCell="1" allowOverlap="1" wp14:anchorId="69D331D2" wp14:editId="662B250C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60" name="Imagem 60" descr="C:\Users\ruipf\Downloads\logos\logos\EENG\EENG.jp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.143%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0391C72" wp14:editId="4A050825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61" name="Imagem 61" descr="Resultado de imagem para ESRG uminho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proofErr w:type="spellStart"/>
    <w:r>
      <w:t>Universidade</w:t>
    </w:r>
    <w:proofErr w:type="spellEnd"/>
    <w:r>
      <w:t xml:space="preserve"> do Minho</w:t>
    </w:r>
  </w:p>
  <w:p w:rsidR="00A65CA2" w:rsidRDefault="00A65C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8597F"/>
    <w:rsid w:val="00157B50"/>
    <w:rsid w:val="00A65CA2"/>
    <w:rsid w:val="00A8597F"/>
    <w:rsid w:val="00E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6BDF9"/>
  <w15:docId w15:val="{3FA84512-C4E0-4541-B7E2-76570CBC30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65CA2"/>
    <w:pPr>
      <w:keepNext/>
      <w:keepLines/>
      <w:spacing w:before="12pt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65CA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">
    <w:name w:val="header"/>
    <w:basedOn w:val="Normal"/>
    <w:link w:val="CabealhoCarter"/>
    <w:uiPriority w:val="99"/>
    <w:unhideWhenUsed/>
    <w:rsid w:val="00A65CA2"/>
    <w:pPr>
      <w:tabs>
        <w:tab w:val="center" w:pos="212.60pt"/>
        <w:tab w:val="end" w:pos="425.20pt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65CA2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A65CA2"/>
    <w:pPr>
      <w:tabs>
        <w:tab w:val="center" w:pos="212.60pt"/>
        <w:tab w:val="end" w:pos="425.20pt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65CA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jpeg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Carvalho</dc:creator>
  <cp:lastModifiedBy>Rui Carvalho</cp:lastModifiedBy>
  <cp:revision>3</cp:revision>
  <dcterms:created xsi:type="dcterms:W3CDTF">2017-10-03T20:45:00Z</dcterms:created>
  <dcterms:modified xsi:type="dcterms:W3CDTF">2017-10-03T20:46:00Z</dcterms:modified>
</cp:coreProperties>
</file>