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8BA" w:rsidRDefault="00DF4219" w:rsidP="00DF4219">
      <w:pPr>
        <w:pStyle w:val="NoSpacing"/>
      </w:pPr>
      <w:r>
        <w:t>Flux of Souls:</w:t>
      </w:r>
    </w:p>
    <w:p w:rsidR="00DF4219" w:rsidRDefault="00DF4219" w:rsidP="00DF4219">
      <w:pPr>
        <w:pStyle w:val="NoSpacing"/>
      </w:pPr>
    </w:p>
    <w:p w:rsidR="00DF4219" w:rsidRDefault="00DF4219" w:rsidP="00DF4219">
      <w:pPr>
        <w:pStyle w:val="NoSpacing"/>
      </w:pPr>
      <w:r>
        <w:t>Types of souls:</w:t>
      </w:r>
    </w:p>
    <w:p w:rsidR="00DF4219" w:rsidRDefault="00DF4219" w:rsidP="00DF4219">
      <w:pPr>
        <w:pStyle w:val="NoSpacing"/>
      </w:pPr>
      <w:r w:rsidRPr="007C5941">
        <w:rPr>
          <w:b/>
          <w:color w:val="FF0000"/>
        </w:rPr>
        <w:t>Elevated Soul:</w:t>
      </w:r>
      <w:r w:rsidRPr="007C5941">
        <w:rPr>
          <w:color w:val="FF0000"/>
        </w:rPr>
        <w:t xml:space="preserve"> </w:t>
      </w:r>
      <w:r>
        <w:t>0.01% chance to spawn in the world, elevated souls start neutral and if they are able to be kept completely neutral</w:t>
      </w:r>
      <w:r w:rsidR="00072B49">
        <w:t>, below 5% of any which field.</w:t>
      </w:r>
    </w:p>
    <w:p w:rsidR="00DF4219" w:rsidRDefault="00DF4219" w:rsidP="00DF4219">
      <w:pPr>
        <w:pStyle w:val="NoSpacing"/>
      </w:pPr>
      <w:r>
        <w:t xml:space="preserve">-Massive </w:t>
      </w:r>
      <w:r w:rsidR="006E65E5">
        <w:t>Income</w:t>
      </w:r>
    </w:p>
    <w:p w:rsidR="00DF4219" w:rsidRDefault="00DF4219" w:rsidP="00DF4219">
      <w:pPr>
        <w:pStyle w:val="NoSpacing"/>
      </w:pPr>
      <w:r>
        <w:t xml:space="preserve">-Trade for Pure </w:t>
      </w:r>
      <w:r w:rsidR="00AA77EF">
        <w:t>Souls (</w:t>
      </w:r>
      <w:r w:rsidR="00D67B19">
        <w:t>2)</w:t>
      </w:r>
    </w:p>
    <w:p w:rsidR="00DF4219" w:rsidRDefault="00DF4219" w:rsidP="00DF4219">
      <w:pPr>
        <w:pStyle w:val="NoSpacing"/>
      </w:pPr>
      <w:r>
        <w:t>-New World Trade</w:t>
      </w:r>
    </w:p>
    <w:p w:rsidR="00DF4219" w:rsidRDefault="00DF4219" w:rsidP="00DF4219">
      <w:pPr>
        <w:pStyle w:val="NoSpacing"/>
      </w:pPr>
      <w:r w:rsidRPr="007C5941">
        <w:rPr>
          <w:b/>
          <w:color w:val="FF0000"/>
        </w:rPr>
        <w:t>Pure Soul</w:t>
      </w:r>
      <w:r w:rsidR="00072B49" w:rsidRPr="007C5941">
        <w:rPr>
          <w:b/>
          <w:color w:val="FF0000"/>
        </w:rPr>
        <w:t>:</w:t>
      </w:r>
      <w:r w:rsidR="00072B49" w:rsidRPr="007C5941">
        <w:rPr>
          <w:color w:val="FF0000"/>
        </w:rPr>
        <w:t xml:space="preserve"> </w:t>
      </w:r>
      <w:r w:rsidR="00072B49">
        <w:t>when a soul is born with 70% good rating and are kept above this rating they will become a pure soul law and chaos is unaffected by this.</w:t>
      </w:r>
    </w:p>
    <w:p w:rsidR="00DF4219" w:rsidRDefault="00DF4219" w:rsidP="00DF4219">
      <w:pPr>
        <w:pStyle w:val="NoSpacing"/>
      </w:pPr>
      <w:r>
        <w:t>-Used for Upper Guardians</w:t>
      </w:r>
    </w:p>
    <w:p w:rsidR="00DF4219" w:rsidRDefault="00DF4219" w:rsidP="00DF4219">
      <w:pPr>
        <w:pStyle w:val="NoSpacing"/>
      </w:pPr>
      <w:r>
        <w:t xml:space="preserve">-Used for </w:t>
      </w:r>
      <w:r w:rsidR="00072B49">
        <w:t>Miracles</w:t>
      </w:r>
    </w:p>
    <w:p w:rsidR="00DF4219" w:rsidRDefault="00DF4219" w:rsidP="00DF4219">
      <w:pPr>
        <w:pStyle w:val="NoSpacing"/>
      </w:pPr>
      <w:r>
        <w:t>-</w:t>
      </w:r>
      <w:r w:rsidR="00A53861">
        <w:t>Big Income</w:t>
      </w:r>
    </w:p>
    <w:p w:rsidR="00072B49" w:rsidRDefault="00DF4219" w:rsidP="00DF4219">
      <w:pPr>
        <w:pStyle w:val="NoSpacing"/>
      </w:pPr>
      <w:r w:rsidRPr="007C5941">
        <w:rPr>
          <w:b/>
          <w:color w:val="FF0000"/>
        </w:rPr>
        <w:t>Holy Soul</w:t>
      </w:r>
      <w:r w:rsidR="00072B49" w:rsidRPr="007C5941">
        <w:rPr>
          <w:b/>
          <w:color w:val="FF0000"/>
        </w:rPr>
        <w:t>:</w:t>
      </w:r>
      <w:r w:rsidR="00072B49" w:rsidRPr="007C5941">
        <w:rPr>
          <w:color w:val="FF0000"/>
        </w:rPr>
        <w:t xml:space="preserve"> </w:t>
      </w:r>
      <w:r w:rsidR="00072B49">
        <w:t xml:space="preserve">High Lawful (+50%) and High Good rating (+75%) souls </w:t>
      </w:r>
    </w:p>
    <w:p w:rsidR="00072B49" w:rsidRDefault="00072B49" w:rsidP="00DF4219">
      <w:pPr>
        <w:pStyle w:val="NoSpacing"/>
      </w:pPr>
      <w:r>
        <w:t>-Used for Guardians</w:t>
      </w:r>
    </w:p>
    <w:p w:rsidR="00072B49" w:rsidRDefault="00072B49" w:rsidP="00DF4219">
      <w:pPr>
        <w:pStyle w:val="NoSpacing"/>
      </w:pPr>
      <w:r>
        <w:t xml:space="preserve">-Used for </w:t>
      </w:r>
      <w:r w:rsidR="00766FF5">
        <w:t>B</w:t>
      </w:r>
      <w:r w:rsidR="007C5941">
        <w:t>reaks</w:t>
      </w:r>
    </w:p>
    <w:p w:rsidR="00072B49" w:rsidRDefault="00072B49" w:rsidP="00DF4219">
      <w:pPr>
        <w:pStyle w:val="NoSpacing"/>
      </w:pPr>
      <w:r>
        <w:t>-Construct things in the Flux</w:t>
      </w:r>
    </w:p>
    <w:p w:rsidR="00072B49" w:rsidRDefault="00072B49" w:rsidP="00DF4219">
      <w:pPr>
        <w:pStyle w:val="NoSpacing"/>
      </w:pPr>
      <w:r>
        <w:t>-Increase gifts from overseer</w:t>
      </w:r>
    </w:p>
    <w:p w:rsidR="00072B49" w:rsidRDefault="00072B49" w:rsidP="00DF4219">
      <w:pPr>
        <w:pStyle w:val="NoSpacing"/>
      </w:pPr>
      <w:r w:rsidRPr="007C5941">
        <w:rPr>
          <w:b/>
          <w:color w:val="FF0000"/>
        </w:rPr>
        <w:t>Reckoning Soul:</w:t>
      </w:r>
      <w:r w:rsidRPr="007C5941">
        <w:rPr>
          <w:color w:val="FF0000"/>
        </w:rPr>
        <w:t xml:space="preserve"> </w:t>
      </w:r>
      <w:r>
        <w:t>High Chaotic (+50%) and High Good rating (+75%) souls</w:t>
      </w:r>
    </w:p>
    <w:p w:rsidR="00072B49" w:rsidRDefault="00072B49" w:rsidP="00DF4219">
      <w:pPr>
        <w:pStyle w:val="NoSpacing"/>
      </w:pPr>
      <w:r>
        <w:t>-Used for Guardians</w:t>
      </w:r>
    </w:p>
    <w:p w:rsidR="00072B49" w:rsidRDefault="00072B49" w:rsidP="00DF4219">
      <w:pPr>
        <w:pStyle w:val="NoSpacing"/>
      </w:pPr>
      <w:r>
        <w:t xml:space="preserve">-Used for </w:t>
      </w:r>
      <w:r w:rsidR="00766FF5">
        <w:t>B</w:t>
      </w:r>
      <w:r>
        <w:t>oons</w:t>
      </w:r>
    </w:p>
    <w:p w:rsidR="00072B49" w:rsidRDefault="00072B49" w:rsidP="00DF4219">
      <w:pPr>
        <w:pStyle w:val="NoSpacing"/>
      </w:pPr>
      <w:r>
        <w:t xml:space="preserve">-Construct things in the </w:t>
      </w:r>
      <w:proofErr w:type="spellStart"/>
      <w:r>
        <w:t>Xulf</w:t>
      </w:r>
      <w:proofErr w:type="spellEnd"/>
    </w:p>
    <w:p w:rsidR="00072B49" w:rsidRDefault="00072B49" w:rsidP="00DF4219">
      <w:pPr>
        <w:pStyle w:val="NoSpacing"/>
      </w:pPr>
      <w:r>
        <w:t xml:space="preserve">-Increase guards against </w:t>
      </w:r>
      <w:proofErr w:type="spellStart"/>
      <w:r>
        <w:t>Xulf’s</w:t>
      </w:r>
      <w:proofErr w:type="spellEnd"/>
      <w:r>
        <w:t xml:space="preserve"> Forces</w:t>
      </w:r>
    </w:p>
    <w:p w:rsidR="00A31688" w:rsidRDefault="00A31688" w:rsidP="00DF4219">
      <w:pPr>
        <w:pStyle w:val="NoSpacing"/>
      </w:pPr>
      <w:r w:rsidRPr="00A31688">
        <w:rPr>
          <w:b/>
          <w:color w:val="FF0000"/>
        </w:rPr>
        <w:t>Lawful Soul:</w:t>
      </w:r>
      <w:r w:rsidRPr="00A31688">
        <w:rPr>
          <w:color w:val="FF0000"/>
        </w:rPr>
        <w:t xml:space="preserve"> </w:t>
      </w:r>
      <w:r>
        <w:t xml:space="preserve">High Law </w:t>
      </w:r>
      <w:r w:rsidR="00475C64">
        <w:t>(+50%) with low Good rating (-</w:t>
      </w:r>
      <w:r w:rsidR="00EC7B3D">
        <w:t>5</w:t>
      </w:r>
      <w:r w:rsidR="00475C64">
        <w:t>0</w:t>
      </w:r>
      <w:r>
        <w:t>%)</w:t>
      </w:r>
    </w:p>
    <w:p w:rsidR="00A31688" w:rsidRDefault="00A31688" w:rsidP="00DF4219">
      <w:pPr>
        <w:pStyle w:val="NoSpacing"/>
      </w:pPr>
      <w:r>
        <w:t>-Reborn into Hero’s</w:t>
      </w:r>
    </w:p>
    <w:p w:rsidR="00A31688" w:rsidRDefault="00A31688" w:rsidP="00DF4219">
      <w:pPr>
        <w:pStyle w:val="NoSpacing"/>
      </w:pPr>
      <w:r>
        <w:t>-</w:t>
      </w:r>
      <w:r w:rsidR="00C771B0">
        <w:t>Used for Lesser Guardians</w:t>
      </w:r>
    </w:p>
    <w:p w:rsidR="00C771B0" w:rsidRDefault="00C771B0" w:rsidP="00DF4219">
      <w:pPr>
        <w:pStyle w:val="NoSpacing"/>
      </w:pPr>
      <w:r w:rsidRPr="00C771B0">
        <w:rPr>
          <w:b/>
          <w:color w:val="FF0000"/>
        </w:rPr>
        <w:t>Void Soul:</w:t>
      </w:r>
      <w:r w:rsidRPr="00C771B0">
        <w:t xml:space="preserve"> </w:t>
      </w:r>
      <w:r>
        <w:t xml:space="preserve"> Above Average Good rating (+50%), average Law (+25%)</w:t>
      </w:r>
    </w:p>
    <w:p w:rsidR="00C771B0" w:rsidRDefault="00C771B0" w:rsidP="00DF4219">
      <w:pPr>
        <w:pStyle w:val="NoSpacing"/>
      </w:pPr>
      <w:r>
        <w:t>-Trade for Terrain Points</w:t>
      </w:r>
    </w:p>
    <w:p w:rsidR="00C771B0" w:rsidRDefault="00C771B0" w:rsidP="00DF4219">
      <w:pPr>
        <w:pStyle w:val="NoSpacing"/>
      </w:pPr>
      <w:r>
        <w:t>-Trade for Tech Points</w:t>
      </w:r>
    </w:p>
    <w:p w:rsidR="00C771B0" w:rsidRDefault="00C771B0" w:rsidP="00DF4219">
      <w:pPr>
        <w:pStyle w:val="NoSpacing"/>
      </w:pPr>
      <w:r w:rsidRPr="00C771B0">
        <w:rPr>
          <w:b/>
          <w:color w:val="FF0000"/>
        </w:rPr>
        <w:t>Cryptic Soul:</w:t>
      </w:r>
      <w:r w:rsidRPr="00C771B0">
        <w:rPr>
          <w:color w:val="FF0000"/>
        </w:rPr>
        <w:t xml:space="preserve"> </w:t>
      </w:r>
      <w:r>
        <w:t>Above Average Good rating (+50%), average Chaos (+25%)</w:t>
      </w:r>
    </w:p>
    <w:p w:rsidR="00C771B0" w:rsidRDefault="00C771B0" w:rsidP="00DF4219">
      <w:pPr>
        <w:pStyle w:val="NoSpacing"/>
      </w:pPr>
      <w:r>
        <w:t xml:space="preserve">-Trade for </w:t>
      </w:r>
      <w:r w:rsidR="00656510">
        <w:t>Cel</w:t>
      </w:r>
      <w:r w:rsidR="002238BA">
        <w:t>e</w:t>
      </w:r>
      <w:r w:rsidR="00656510">
        <w:t>stial Points</w:t>
      </w:r>
    </w:p>
    <w:p w:rsidR="00EC7B3D" w:rsidRDefault="00C771B0" w:rsidP="00DF4219">
      <w:pPr>
        <w:pStyle w:val="NoSpacing"/>
      </w:pPr>
      <w:r>
        <w:t>-Trade for Civ</w:t>
      </w:r>
      <w:r w:rsidR="002238BA">
        <w:t>ilian</w:t>
      </w:r>
      <w:r w:rsidR="00475C64">
        <w:t xml:space="preserve"> Points</w:t>
      </w:r>
    </w:p>
    <w:p w:rsidR="00475C64" w:rsidRDefault="00475C64" w:rsidP="00DF4219">
      <w:pPr>
        <w:pStyle w:val="NoSpacing"/>
      </w:pPr>
      <w:r w:rsidRPr="00A53861">
        <w:rPr>
          <w:b/>
          <w:color w:val="FF0000"/>
        </w:rPr>
        <w:t>Grand Soul:</w:t>
      </w:r>
      <w:r w:rsidRPr="00A53861">
        <w:rPr>
          <w:color w:val="FF0000"/>
        </w:rPr>
        <w:t xml:space="preserve"> </w:t>
      </w:r>
      <w:r>
        <w:t>100% good rating</w:t>
      </w:r>
    </w:p>
    <w:p w:rsidR="00475C64" w:rsidRDefault="00475C64" w:rsidP="00DF4219">
      <w:pPr>
        <w:pStyle w:val="NoSpacing"/>
      </w:pPr>
      <w:r>
        <w:t>-Used for Guardian</w:t>
      </w:r>
    </w:p>
    <w:p w:rsidR="00475C64" w:rsidRDefault="00475C64" w:rsidP="00DF4219">
      <w:pPr>
        <w:pStyle w:val="NoSpacing"/>
      </w:pPr>
      <w:r>
        <w:t>-Used for boons</w:t>
      </w:r>
    </w:p>
    <w:p w:rsidR="00475C64" w:rsidRDefault="00475C64" w:rsidP="00DF4219">
      <w:pPr>
        <w:pStyle w:val="NoSpacing"/>
      </w:pPr>
      <w:r>
        <w:t>-Used for breaks</w:t>
      </w:r>
    </w:p>
    <w:p w:rsidR="00A53861" w:rsidRDefault="00A53861" w:rsidP="00DF4219">
      <w:pPr>
        <w:pStyle w:val="NoSpacing"/>
      </w:pPr>
      <w:r>
        <w:t>-Moderate Income</w:t>
      </w:r>
    </w:p>
    <w:p w:rsidR="00A53861" w:rsidRPr="00A53861" w:rsidRDefault="00A53861" w:rsidP="00DF4219">
      <w:pPr>
        <w:pStyle w:val="NoSpacing"/>
        <w:rPr>
          <w:b/>
          <w:color w:val="FF0000"/>
        </w:rPr>
      </w:pPr>
      <w:r w:rsidRPr="00A53861">
        <w:rPr>
          <w:b/>
          <w:color w:val="FF0000"/>
        </w:rPr>
        <w:t>Good Soul:</w:t>
      </w:r>
      <w:r>
        <w:rPr>
          <w:b/>
          <w:color w:val="FF0000"/>
        </w:rPr>
        <w:t xml:space="preserve"> </w:t>
      </w:r>
      <w:r w:rsidRPr="00A53861">
        <w:t>Average positive Soul</w:t>
      </w:r>
    </w:p>
    <w:p w:rsidR="00A53861" w:rsidRPr="00C771B0" w:rsidRDefault="00A53861" w:rsidP="00DF4219">
      <w:pPr>
        <w:pStyle w:val="NoSpacing"/>
      </w:pPr>
      <w:r>
        <w:t>-Income</w:t>
      </w:r>
    </w:p>
    <w:p w:rsidR="007C5941" w:rsidRDefault="007C5941" w:rsidP="00DF4219">
      <w:pPr>
        <w:pStyle w:val="NoSpacing"/>
      </w:pPr>
      <w:r w:rsidRPr="007C5941">
        <w:rPr>
          <w:b/>
          <w:color w:val="FF0000"/>
        </w:rPr>
        <w:t>Chaotic Soul:</w:t>
      </w:r>
      <w:r w:rsidRPr="007C5941">
        <w:rPr>
          <w:color w:val="FF0000"/>
        </w:rPr>
        <w:t xml:space="preserve"> </w:t>
      </w:r>
      <w:r>
        <w:t xml:space="preserve">Negative Soul, High Chaos </w:t>
      </w:r>
      <w:r w:rsidR="00475C64">
        <w:t>(+50%) with low Good rating (-50</w:t>
      </w:r>
      <w:r>
        <w:t>%);</w:t>
      </w:r>
    </w:p>
    <w:p w:rsidR="00072B49" w:rsidRDefault="007C5941" w:rsidP="00DF4219">
      <w:pPr>
        <w:pStyle w:val="NoSpacing"/>
      </w:pPr>
      <w:r>
        <w:t xml:space="preserve">-Creates </w:t>
      </w:r>
      <w:proofErr w:type="spellStart"/>
      <w:r w:rsidR="00A53861">
        <w:t>Rageseether</w:t>
      </w:r>
      <w:proofErr w:type="spellEnd"/>
      <w:r w:rsidR="00A53861">
        <w:t xml:space="preserve"> </w:t>
      </w:r>
      <w:r>
        <w:t>who existence corrupts the world so long as he exists</w:t>
      </w:r>
    </w:p>
    <w:p w:rsidR="00DF4219" w:rsidRDefault="007C5941" w:rsidP="00DF4219">
      <w:pPr>
        <w:pStyle w:val="NoSpacing"/>
      </w:pPr>
      <w:r w:rsidRPr="007C5941">
        <w:rPr>
          <w:b/>
          <w:color w:val="FF0000"/>
        </w:rPr>
        <w:t>Vengeful Soul:</w:t>
      </w:r>
      <w:r>
        <w:rPr>
          <w:b/>
          <w:color w:val="FF0000"/>
        </w:rPr>
        <w:t xml:space="preserve"> </w:t>
      </w:r>
      <w:r>
        <w:t>Negative Soul, High Chaos (+50%) with High Evil rating (+75%)</w:t>
      </w:r>
    </w:p>
    <w:p w:rsidR="007C5941" w:rsidRDefault="007C5941" w:rsidP="00DF4219">
      <w:pPr>
        <w:pStyle w:val="NoSpacing"/>
      </w:pPr>
      <w:r>
        <w:t xml:space="preserve">-Creates a Dark Lord or </w:t>
      </w:r>
      <w:proofErr w:type="spellStart"/>
      <w:r>
        <w:t>Reave</w:t>
      </w:r>
      <w:r w:rsidR="00A31688">
        <w:t>r</w:t>
      </w:r>
      <w:proofErr w:type="spellEnd"/>
      <w:r w:rsidR="00A31688">
        <w:t>;</w:t>
      </w:r>
      <w:r>
        <w:t xml:space="preserve"> Dark Lord create oppression in a section of your world w</w:t>
      </w:r>
      <w:r w:rsidR="00A31688">
        <w:t>hich lowers happi</w:t>
      </w:r>
      <w:r w:rsidR="00AA77EF">
        <w:t xml:space="preserve">ness of all souls (-40%). </w:t>
      </w:r>
      <w:proofErr w:type="spellStart"/>
      <w:r w:rsidR="00AA77EF">
        <w:t>Reavers</w:t>
      </w:r>
      <w:proofErr w:type="spellEnd"/>
      <w:r w:rsidR="00AA77EF">
        <w:t xml:space="preserve"> travel around and slay</w:t>
      </w:r>
      <w:r w:rsidR="00A31688">
        <w:t xml:space="preserve"> </w:t>
      </w:r>
      <w:r w:rsidR="00AA77EF">
        <w:t>souls;</w:t>
      </w:r>
      <w:r w:rsidR="00A31688">
        <w:t xml:space="preserve"> slain souls will reduce their current happiness by 30%.</w:t>
      </w:r>
    </w:p>
    <w:p w:rsidR="00A31688" w:rsidRDefault="00A31688" w:rsidP="00DF4219">
      <w:pPr>
        <w:pStyle w:val="NoSpacing"/>
      </w:pPr>
      <w:r w:rsidRPr="00A31688">
        <w:rPr>
          <w:b/>
          <w:color w:val="FF0000"/>
        </w:rPr>
        <w:t>Bou</w:t>
      </w:r>
      <w:r>
        <w:rPr>
          <w:b/>
          <w:color w:val="FF0000"/>
        </w:rPr>
        <w:t>n</w:t>
      </w:r>
      <w:r w:rsidRPr="00A31688">
        <w:rPr>
          <w:b/>
          <w:color w:val="FF0000"/>
        </w:rPr>
        <w:t>ded Soul</w:t>
      </w:r>
      <w:r>
        <w:rPr>
          <w:b/>
          <w:color w:val="FF0000"/>
        </w:rPr>
        <w:t xml:space="preserve">: </w:t>
      </w:r>
      <w:r>
        <w:t>Negative Soul, High Law (+50%) with High Evil rating (+75%)</w:t>
      </w:r>
    </w:p>
    <w:p w:rsidR="00A31688" w:rsidRDefault="00A31688" w:rsidP="00DF4219">
      <w:pPr>
        <w:pStyle w:val="NoSpacing"/>
      </w:pPr>
      <w:r>
        <w:t>-Causes Corruption or Rupture; Corruption will select a number of souls in the world who will now reduce the happiness (-2% per turn) of all souls nearby it, this is hidden and will stop once the souls decay in life. Rupture removes and splits a stretch of land into two parts, kills souls that were on destroyed blocks reducing their happiness by 50%.</w:t>
      </w:r>
    </w:p>
    <w:p w:rsidR="00A53861" w:rsidRDefault="00A53861" w:rsidP="00DF4219">
      <w:pPr>
        <w:pStyle w:val="NoSpacing"/>
      </w:pPr>
      <w:r w:rsidRPr="00A53861">
        <w:rPr>
          <w:b/>
          <w:color w:val="FF0000"/>
        </w:rPr>
        <w:t>Soul of Reform:</w:t>
      </w:r>
      <w:r w:rsidRPr="00A53861">
        <w:rPr>
          <w:color w:val="FF0000"/>
        </w:rPr>
        <w:t xml:space="preserve"> </w:t>
      </w:r>
      <w:r>
        <w:t xml:space="preserve">100% Lawful and Evil </w:t>
      </w:r>
    </w:p>
    <w:p w:rsidR="00EC7B3D" w:rsidRDefault="00A53861" w:rsidP="00DF4219">
      <w:pPr>
        <w:pStyle w:val="NoSpacing"/>
      </w:pPr>
      <w:r>
        <w:t>-Destroys all active souls; removes half terrain and rebuilds the world randomly</w:t>
      </w:r>
    </w:p>
    <w:p w:rsidR="00EC7B3D" w:rsidRDefault="00A53861" w:rsidP="00DF4219">
      <w:pPr>
        <w:pStyle w:val="NoSpacing"/>
      </w:pPr>
      <w:r w:rsidRPr="00CC5146">
        <w:rPr>
          <w:b/>
          <w:color w:val="FF0000"/>
        </w:rPr>
        <w:t>Soul of Flux:</w:t>
      </w:r>
      <w:r w:rsidRPr="00CC5146">
        <w:rPr>
          <w:color w:val="FF0000"/>
        </w:rPr>
        <w:t xml:space="preserve"> </w:t>
      </w:r>
      <w:r w:rsidR="00CC5146">
        <w:t>100% Chaos and 100% Evil</w:t>
      </w:r>
    </w:p>
    <w:p w:rsidR="00A53861" w:rsidRDefault="00A53861" w:rsidP="00DF4219">
      <w:pPr>
        <w:pStyle w:val="NoSpacing"/>
      </w:pPr>
      <w:r>
        <w:t>-Destroys all souls in the flux</w:t>
      </w:r>
      <w:r w:rsidR="00CC5146">
        <w:t>, half of guardians and all unused civilian, tech, celestial, and terrain points.</w:t>
      </w:r>
    </w:p>
    <w:p w:rsidR="00EC7B3D" w:rsidRDefault="00CC5146" w:rsidP="00DF4219">
      <w:pPr>
        <w:pStyle w:val="NoSpacing"/>
      </w:pPr>
      <w:r w:rsidRPr="00CC5146">
        <w:rPr>
          <w:b/>
          <w:color w:val="FF0000"/>
        </w:rPr>
        <w:t>Embodiment of Chaos:</w:t>
      </w:r>
      <w:r>
        <w:rPr>
          <w:b/>
          <w:color w:val="FF0000"/>
        </w:rPr>
        <w:t xml:space="preserve">  </w:t>
      </w:r>
      <w:r>
        <w:t>100% Chaos below 25% evil and under 25% good</w:t>
      </w:r>
    </w:p>
    <w:p w:rsidR="00CC5146" w:rsidRDefault="00CC5146" w:rsidP="00DF4219">
      <w:pPr>
        <w:pStyle w:val="NoSpacing"/>
      </w:pPr>
      <w:r>
        <w:lastRenderedPageBreak/>
        <w:t>-Changes all current souls alignments randomly</w:t>
      </w:r>
    </w:p>
    <w:p w:rsidR="00CC5146" w:rsidRDefault="00CC5146" w:rsidP="00CC5146">
      <w:pPr>
        <w:pStyle w:val="NoSpacing"/>
      </w:pPr>
      <w:r w:rsidRPr="00CC5146">
        <w:rPr>
          <w:b/>
          <w:color w:val="FF0000"/>
        </w:rPr>
        <w:t>Embodiment of Law:</w:t>
      </w:r>
      <w:r>
        <w:rPr>
          <w:b/>
          <w:color w:val="FF0000"/>
        </w:rPr>
        <w:t xml:space="preserve"> </w:t>
      </w:r>
      <w:r>
        <w:t>100% Law below 25% evil and under 25% good</w:t>
      </w:r>
    </w:p>
    <w:p w:rsidR="00CC5146" w:rsidRDefault="00CC5146" w:rsidP="00CC5146">
      <w:pPr>
        <w:pStyle w:val="NoSpacing"/>
      </w:pPr>
      <w:r>
        <w:t xml:space="preserve">-Upgrades a few random souls in the Flux to a higher level (Void Souls, Cryptic Souls, and elevated cannot change; lawful or chaotic &gt; holy or reckoning, tainted &gt; blank &gt; grand &gt; pure; any other negative souls become </w:t>
      </w:r>
      <w:r w:rsidR="006E65E5">
        <w:t>blank</w:t>
      </w:r>
      <w:r>
        <w:t>)</w:t>
      </w:r>
    </w:p>
    <w:p w:rsidR="00CC5146" w:rsidRDefault="006E65E5" w:rsidP="00DF4219">
      <w:pPr>
        <w:pStyle w:val="NoSpacing"/>
      </w:pPr>
      <w:r>
        <w:rPr>
          <w:b/>
          <w:color w:val="FF0000"/>
        </w:rPr>
        <w:t xml:space="preserve">Corrupt Soul: </w:t>
      </w:r>
      <w:r>
        <w:t>100% Evil</w:t>
      </w:r>
    </w:p>
    <w:p w:rsidR="006E65E5" w:rsidRDefault="00561D5B" w:rsidP="00DF4219">
      <w:pPr>
        <w:pStyle w:val="NoSpacing"/>
      </w:pPr>
      <w:r>
        <w:t>-Becomes an Evil Demi G</w:t>
      </w:r>
      <w:r w:rsidR="006E65E5">
        <w:t>od</w:t>
      </w:r>
    </w:p>
    <w:p w:rsidR="006E65E5" w:rsidRDefault="006E65E5" w:rsidP="00DF4219">
      <w:pPr>
        <w:pStyle w:val="NoSpacing"/>
      </w:pPr>
      <w:r w:rsidRPr="006E65E5">
        <w:rPr>
          <w:b/>
          <w:color w:val="FF0000"/>
        </w:rPr>
        <w:t>Malice Soul:</w:t>
      </w:r>
      <w:r w:rsidRPr="006E65E5">
        <w:rPr>
          <w:color w:val="FF0000"/>
        </w:rPr>
        <w:t xml:space="preserve"> </w:t>
      </w:r>
      <w:r>
        <w:t>+50% evil -25% law or chaos or 75% evil</w:t>
      </w:r>
    </w:p>
    <w:p w:rsidR="006E65E5" w:rsidRDefault="006E65E5" w:rsidP="00DF4219">
      <w:pPr>
        <w:pStyle w:val="NoSpacing"/>
      </w:pPr>
      <w:r>
        <w:t>-Becomes an Arch Demon</w:t>
      </w:r>
    </w:p>
    <w:p w:rsidR="00FC1543" w:rsidRDefault="006E65E5" w:rsidP="00DF4219">
      <w:pPr>
        <w:pStyle w:val="NoSpacing"/>
      </w:pPr>
      <w:r w:rsidRPr="006E65E5">
        <w:rPr>
          <w:b/>
          <w:color w:val="FF0000"/>
        </w:rPr>
        <w:t>Tainted Soul:</w:t>
      </w:r>
      <w:r w:rsidRPr="006E65E5">
        <w:rPr>
          <w:color w:val="FF0000"/>
        </w:rPr>
        <w:t xml:space="preserve"> </w:t>
      </w:r>
      <w:r>
        <w:t>Most souls with +25% evil</w:t>
      </w:r>
    </w:p>
    <w:p w:rsidR="006E65E5" w:rsidRDefault="006E65E5" w:rsidP="00DF4219">
      <w:pPr>
        <w:pStyle w:val="NoSpacing"/>
      </w:pPr>
      <w:r>
        <w:t>-Becomes a Demon</w:t>
      </w:r>
    </w:p>
    <w:p w:rsidR="00FC1543" w:rsidRDefault="00FC1543" w:rsidP="00DF4219">
      <w:pPr>
        <w:pStyle w:val="NoSpacing"/>
      </w:pPr>
      <w:r w:rsidRPr="00FC1543">
        <w:rPr>
          <w:b/>
          <w:color w:val="FF0000"/>
        </w:rPr>
        <w:t>Soul of Revolution:</w:t>
      </w:r>
      <w:r>
        <w:rPr>
          <w:b/>
          <w:color w:val="FF0000"/>
        </w:rPr>
        <w:t xml:space="preserve"> </w:t>
      </w:r>
      <w:r w:rsidRPr="00FC1543">
        <w:t>100% Good 100% Chaos</w:t>
      </w:r>
    </w:p>
    <w:p w:rsidR="00FC1543" w:rsidRPr="00FC1543" w:rsidRDefault="001417B6" w:rsidP="00DF4219">
      <w:pPr>
        <w:pStyle w:val="NoSpacing"/>
        <w:rPr>
          <w:b/>
          <w:color w:val="FF0000"/>
        </w:rPr>
      </w:pPr>
      <w:r>
        <w:t>-Holy War</w:t>
      </w:r>
    </w:p>
    <w:p w:rsidR="00561D5B" w:rsidRDefault="00561D5B" w:rsidP="00DF4219">
      <w:pPr>
        <w:pStyle w:val="NoSpacing"/>
      </w:pPr>
      <w:r w:rsidRPr="00561D5B">
        <w:rPr>
          <w:b/>
          <w:color w:val="FF0000"/>
        </w:rPr>
        <w:t xml:space="preserve">Blank Soul: </w:t>
      </w:r>
      <w:r w:rsidRPr="00561D5B">
        <w:t>other</w:t>
      </w:r>
    </w:p>
    <w:p w:rsidR="00561D5B" w:rsidRPr="00561D5B" w:rsidRDefault="00561D5B" w:rsidP="00DF4219">
      <w:pPr>
        <w:pStyle w:val="NoSpacing"/>
        <w:rPr>
          <w:b/>
          <w:color w:val="FF0000"/>
        </w:rPr>
      </w:pPr>
      <w:r>
        <w:t>-Automatically recycled with a -10% evil onto its start</w:t>
      </w:r>
    </w:p>
    <w:p w:rsidR="00475C64" w:rsidRDefault="00475C64" w:rsidP="00DF4219">
      <w:pPr>
        <w:pStyle w:val="NoSpacing"/>
      </w:pPr>
    </w:p>
    <w:p w:rsidR="00EC7B3D" w:rsidRDefault="006E65E5" w:rsidP="00DF4219">
      <w:pPr>
        <w:pStyle w:val="NoSpacing"/>
      </w:pPr>
      <w:r>
        <w:t>Soul Chart</w:t>
      </w:r>
    </w:p>
    <w:tbl>
      <w:tblPr>
        <w:tblStyle w:val="TableGrid"/>
        <w:tblW w:w="9918" w:type="dxa"/>
        <w:tblLayout w:type="fixed"/>
        <w:tblLook w:val="04A0"/>
      </w:tblPr>
      <w:tblGrid>
        <w:gridCol w:w="907"/>
        <w:gridCol w:w="1001"/>
        <w:gridCol w:w="1080"/>
        <w:gridCol w:w="741"/>
        <w:gridCol w:w="879"/>
        <w:gridCol w:w="1350"/>
        <w:gridCol w:w="810"/>
        <w:gridCol w:w="810"/>
        <w:gridCol w:w="1080"/>
        <w:gridCol w:w="1260"/>
      </w:tblGrid>
      <w:tr w:rsidR="00475C64" w:rsidTr="703D3B98">
        <w:tc>
          <w:tcPr>
            <w:tcW w:w="907" w:type="dxa"/>
          </w:tcPr>
          <w:p w:rsidR="00EC7B3D" w:rsidRDefault="00EC7B3D" w:rsidP="00DF4219">
            <w:pPr>
              <w:pStyle w:val="NoSpacing"/>
            </w:pPr>
          </w:p>
        </w:tc>
        <w:tc>
          <w:tcPr>
            <w:tcW w:w="1001" w:type="dxa"/>
          </w:tcPr>
          <w:p w:rsidR="00EC7B3D" w:rsidRDefault="00EC7B3D" w:rsidP="00DF4219">
            <w:pPr>
              <w:pStyle w:val="NoSpacing"/>
            </w:pPr>
            <w:r>
              <w:t>100</w:t>
            </w:r>
          </w:p>
        </w:tc>
        <w:tc>
          <w:tcPr>
            <w:tcW w:w="1080" w:type="dxa"/>
          </w:tcPr>
          <w:p w:rsidR="00EC7B3D" w:rsidRDefault="00EC7B3D" w:rsidP="00DF4219">
            <w:pPr>
              <w:pStyle w:val="NoSpacing"/>
            </w:pPr>
            <w:r>
              <w:t>75</w:t>
            </w:r>
          </w:p>
        </w:tc>
        <w:tc>
          <w:tcPr>
            <w:tcW w:w="741" w:type="dxa"/>
          </w:tcPr>
          <w:p w:rsidR="00EC7B3D" w:rsidRDefault="00EC7B3D" w:rsidP="00DF4219">
            <w:pPr>
              <w:pStyle w:val="NoSpacing"/>
            </w:pPr>
            <w:r>
              <w:t>50</w:t>
            </w:r>
          </w:p>
        </w:tc>
        <w:tc>
          <w:tcPr>
            <w:tcW w:w="879" w:type="dxa"/>
          </w:tcPr>
          <w:p w:rsidR="00EC7B3D" w:rsidRDefault="00EC7B3D" w:rsidP="00DF4219">
            <w:pPr>
              <w:pStyle w:val="NoSpacing"/>
            </w:pPr>
            <w:r>
              <w:t>25</w:t>
            </w:r>
          </w:p>
        </w:tc>
        <w:tc>
          <w:tcPr>
            <w:tcW w:w="1350" w:type="dxa"/>
          </w:tcPr>
          <w:p w:rsidR="00EC7B3D" w:rsidRDefault="00EC7B3D" w:rsidP="00DF4219">
            <w:pPr>
              <w:pStyle w:val="NoSpacing"/>
            </w:pPr>
            <w:r>
              <w:t>0</w:t>
            </w:r>
          </w:p>
        </w:tc>
        <w:tc>
          <w:tcPr>
            <w:tcW w:w="810" w:type="dxa"/>
          </w:tcPr>
          <w:p w:rsidR="00EC7B3D" w:rsidRDefault="00EC7B3D" w:rsidP="00DF4219">
            <w:pPr>
              <w:pStyle w:val="NoSpacing"/>
            </w:pPr>
            <w:r>
              <w:t>25</w:t>
            </w:r>
          </w:p>
        </w:tc>
        <w:tc>
          <w:tcPr>
            <w:tcW w:w="810" w:type="dxa"/>
          </w:tcPr>
          <w:p w:rsidR="00EC7B3D" w:rsidRDefault="00EC7B3D" w:rsidP="00DF4219">
            <w:pPr>
              <w:pStyle w:val="NoSpacing"/>
            </w:pPr>
            <w:r>
              <w:t>50</w:t>
            </w:r>
          </w:p>
        </w:tc>
        <w:tc>
          <w:tcPr>
            <w:tcW w:w="1080" w:type="dxa"/>
          </w:tcPr>
          <w:p w:rsidR="00EC7B3D" w:rsidRDefault="00EC7B3D" w:rsidP="00DF4219">
            <w:pPr>
              <w:pStyle w:val="NoSpacing"/>
            </w:pPr>
            <w:r>
              <w:t>75</w:t>
            </w:r>
          </w:p>
        </w:tc>
        <w:tc>
          <w:tcPr>
            <w:tcW w:w="1260" w:type="dxa"/>
          </w:tcPr>
          <w:p w:rsidR="00EC7B3D" w:rsidRPr="00475C64" w:rsidRDefault="00EC7B3D" w:rsidP="00DF4219">
            <w:pPr>
              <w:pStyle w:val="NoSpacing"/>
            </w:pPr>
            <w:r w:rsidRPr="00475C64">
              <w:t>100</w:t>
            </w:r>
          </w:p>
        </w:tc>
      </w:tr>
      <w:tr w:rsidR="00475C64" w:rsidTr="703D3B98">
        <w:tc>
          <w:tcPr>
            <w:tcW w:w="907" w:type="dxa"/>
          </w:tcPr>
          <w:p w:rsidR="00EC7B3D" w:rsidRDefault="00EC7B3D" w:rsidP="00DF4219">
            <w:pPr>
              <w:pStyle w:val="NoSpacing"/>
            </w:pPr>
            <w:r>
              <w:t>100</w:t>
            </w:r>
          </w:p>
        </w:tc>
        <w:tc>
          <w:tcPr>
            <w:tcW w:w="1001" w:type="dxa"/>
          </w:tcPr>
          <w:p w:rsidR="00EC7B3D" w:rsidRPr="00A53861" w:rsidRDefault="00A53861" w:rsidP="00DF4219">
            <w:pPr>
              <w:pStyle w:val="NoSpacing"/>
              <w:rPr>
                <w:color w:val="FF0000"/>
              </w:rPr>
            </w:pPr>
            <w:r w:rsidRPr="00A53861">
              <w:rPr>
                <w:color w:val="FF0000"/>
              </w:rPr>
              <w:t>Soul of Reform</w:t>
            </w:r>
          </w:p>
        </w:tc>
        <w:tc>
          <w:tcPr>
            <w:tcW w:w="1080" w:type="dxa"/>
          </w:tcPr>
          <w:p w:rsidR="00EC7B3D" w:rsidRPr="00A53861" w:rsidRDefault="00A53861" w:rsidP="00DF4219">
            <w:pPr>
              <w:pStyle w:val="NoSpacing"/>
              <w:rPr>
                <w:color w:val="FF0000"/>
              </w:rPr>
            </w:pPr>
            <w:r w:rsidRPr="00A53861">
              <w:rPr>
                <w:color w:val="FF0000"/>
              </w:rPr>
              <w:t>BS</w:t>
            </w:r>
          </w:p>
        </w:tc>
        <w:tc>
          <w:tcPr>
            <w:tcW w:w="741" w:type="dxa"/>
          </w:tcPr>
          <w:p w:rsidR="00EC7B3D" w:rsidRPr="006E65E5" w:rsidRDefault="006E65E5" w:rsidP="00DF4219">
            <w:pPr>
              <w:pStyle w:val="NoSpacing"/>
              <w:rPr>
                <w:color w:val="FF0000"/>
              </w:rPr>
            </w:pPr>
            <w:r w:rsidRPr="006E65E5">
              <w:rPr>
                <w:color w:val="FF0000"/>
              </w:rPr>
              <w:t>TS</w:t>
            </w:r>
          </w:p>
        </w:tc>
        <w:tc>
          <w:tcPr>
            <w:tcW w:w="879" w:type="dxa"/>
          </w:tcPr>
          <w:p w:rsidR="00EC7B3D" w:rsidRPr="006E65E5" w:rsidRDefault="006E65E5" w:rsidP="00DF4219">
            <w:pPr>
              <w:pStyle w:val="NoSpacing"/>
              <w:rPr>
                <w:color w:val="FF0000"/>
              </w:rPr>
            </w:pPr>
            <w:r w:rsidRPr="006E65E5">
              <w:rPr>
                <w:color w:val="FF0000"/>
              </w:rPr>
              <w:t>TS</w:t>
            </w:r>
          </w:p>
        </w:tc>
        <w:tc>
          <w:tcPr>
            <w:tcW w:w="1350" w:type="dxa"/>
          </w:tcPr>
          <w:p w:rsidR="00EC7B3D" w:rsidRDefault="00CC5146" w:rsidP="00CC5146">
            <w:pPr>
              <w:pStyle w:val="NoSpacing"/>
              <w:ind w:right="-108"/>
            </w:pPr>
            <w:proofErr w:type="spellStart"/>
            <w:r>
              <w:t>EoL</w:t>
            </w:r>
            <w:proofErr w:type="spellEnd"/>
          </w:p>
        </w:tc>
        <w:tc>
          <w:tcPr>
            <w:tcW w:w="810" w:type="dxa"/>
          </w:tcPr>
          <w:p w:rsidR="00EC7B3D" w:rsidRDefault="00A53861" w:rsidP="00DF4219">
            <w:pPr>
              <w:pStyle w:val="NoSpacing"/>
            </w:pPr>
            <w:r>
              <w:t>LS</w:t>
            </w:r>
          </w:p>
        </w:tc>
        <w:tc>
          <w:tcPr>
            <w:tcW w:w="810" w:type="dxa"/>
          </w:tcPr>
          <w:p w:rsidR="00EC7B3D" w:rsidRDefault="00FC1543" w:rsidP="00DF4219">
            <w:pPr>
              <w:pStyle w:val="NoSpacing"/>
            </w:pPr>
            <w:r>
              <w:t>LS</w:t>
            </w:r>
          </w:p>
        </w:tc>
        <w:tc>
          <w:tcPr>
            <w:tcW w:w="1080" w:type="dxa"/>
          </w:tcPr>
          <w:p w:rsidR="00EC7B3D" w:rsidRPr="00475C64" w:rsidRDefault="00475C64" w:rsidP="00DF4219">
            <w:pPr>
              <w:pStyle w:val="NoSpacing"/>
            </w:pPr>
            <w:r w:rsidRPr="00475C64">
              <w:t>HS</w:t>
            </w:r>
          </w:p>
        </w:tc>
        <w:tc>
          <w:tcPr>
            <w:tcW w:w="1260" w:type="dxa"/>
          </w:tcPr>
          <w:p w:rsidR="00EC7B3D" w:rsidRPr="00475C64" w:rsidRDefault="00475C64" w:rsidP="00DF4219">
            <w:pPr>
              <w:pStyle w:val="NoSpacing"/>
            </w:pPr>
            <w:r w:rsidRPr="00475C64">
              <w:t>HS</w:t>
            </w:r>
          </w:p>
        </w:tc>
      </w:tr>
      <w:tr w:rsidR="00475C64" w:rsidTr="703D3B98">
        <w:tc>
          <w:tcPr>
            <w:tcW w:w="907" w:type="dxa"/>
          </w:tcPr>
          <w:p w:rsidR="00EC7B3D" w:rsidRDefault="00EC7B3D" w:rsidP="00DF4219">
            <w:pPr>
              <w:pStyle w:val="NoSpacing"/>
            </w:pPr>
            <w:r>
              <w:t>75</w:t>
            </w:r>
          </w:p>
        </w:tc>
        <w:tc>
          <w:tcPr>
            <w:tcW w:w="1001" w:type="dxa"/>
          </w:tcPr>
          <w:p w:rsidR="00EC7B3D" w:rsidRPr="00A53861" w:rsidRDefault="00A53861" w:rsidP="00DF4219">
            <w:pPr>
              <w:pStyle w:val="NoSpacing"/>
              <w:rPr>
                <w:color w:val="FF0000"/>
              </w:rPr>
            </w:pPr>
            <w:r w:rsidRPr="00A53861">
              <w:rPr>
                <w:color w:val="FF0000"/>
              </w:rPr>
              <w:t>BS</w:t>
            </w:r>
          </w:p>
        </w:tc>
        <w:tc>
          <w:tcPr>
            <w:tcW w:w="1080" w:type="dxa"/>
          </w:tcPr>
          <w:p w:rsidR="00EC7B3D" w:rsidRPr="00A53861" w:rsidRDefault="00A53861" w:rsidP="00DF4219">
            <w:pPr>
              <w:pStyle w:val="NoSpacing"/>
              <w:rPr>
                <w:color w:val="FF0000"/>
              </w:rPr>
            </w:pPr>
            <w:r w:rsidRPr="00A53861">
              <w:rPr>
                <w:color w:val="FF0000"/>
              </w:rPr>
              <w:t>BS</w:t>
            </w:r>
          </w:p>
        </w:tc>
        <w:tc>
          <w:tcPr>
            <w:tcW w:w="741" w:type="dxa"/>
          </w:tcPr>
          <w:p w:rsidR="00EC7B3D" w:rsidRPr="006E65E5" w:rsidRDefault="006E65E5" w:rsidP="00DF4219">
            <w:pPr>
              <w:pStyle w:val="NoSpacing"/>
              <w:rPr>
                <w:color w:val="FF0000"/>
              </w:rPr>
            </w:pPr>
            <w:r w:rsidRPr="006E65E5">
              <w:rPr>
                <w:color w:val="FF0000"/>
              </w:rPr>
              <w:t>TS</w:t>
            </w:r>
          </w:p>
        </w:tc>
        <w:tc>
          <w:tcPr>
            <w:tcW w:w="879" w:type="dxa"/>
          </w:tcPr>
          <w:p w:rsidR="00EC7B3D" w:rsidRPr="006E65E5" w:rsidRDefault="006E65E5" w:rsidP="00DF4219">
            <w:pPr>
              <w:pStyle w:val="NoSpacing"/>
              <w:rPr>
                <w:color w:val="FF0000"/>
              </w:rPr>
            </w:pPr>
            <w:r w:rsidRPr="006E65E5">
              <w:rPr>
                <w:color w:val="FF0000"/>
              </w:rPr>
              <w:t>TS</w:t>
            </w:r>
          </w:p>
        </w:tc>
        <w:tc>
          <w:tcPr>
            <w:tcW w:w="1350" w:type="dxa"/>
          </w:tcPr>
          <w:p w:rsidR="00EC7B3D" w:rsidRDefault="00CC5146" w:rsidP="00CC5146">
            <w:pPr>
              <w:pStyle w:val="NoSpacing"/>
              <w:ind w:right="-108"/>
            </w:pPr>
            <w:r>
              <w:t>Embodiment of Law</w:t>
            </w:r>
          </w:p>
        </w:tc>
        <w:tc>
          <w:tcPr>
            <w:tcW w:w="810" w:type="dxa"/>
          </w:tcPr>
          <w:p w:rsidR="00EC7B3D" w:rsidRDefault="00A53861" w:rsidP="00DF4219">
            <w:pPr>
              <w:pStyle w:val="NoSpacing"/>
            </w:pPr>
            <w:r>
              <w:t>LS</w:t>
            </w:r>
          </w:p>
        </w:tc>
        <w:tc>
          <w:tcPr>
            <w:tcW w:w="810" w:type="dxa"/>
          </w:tcPr>
          <w:p w:rsidR="00EC7B3D" w:rsidRDefault="00FC1543" w:rsidP="00A53861">
            <w:pPr>
              <w:pStyle w:val="NoSpacing"/>
            </w:pPr>
            <w:r>
              <w:t>LS</w:t>
            </w:r>
          </w:p>
        </w:tc>
        <w:tc>
          <w:tcPr>
            <w:tcW w:w="1080" w:type="dxa"/>
          </w:tcPr>
          <w:p w:rsidR="00EC7B3D" w:rsidRPr="00475C64" w:rsidRDefault="00475C64" w:rsidP="00475C64">
            <w:pPr>
              <w:pStyle w:val="NoSpacing"/>
            </w:pPr>
            <w:r w:rsidRPr="00475C64">
              <w:t>HS</w:t>
            </w:r>
          </w:p>
        </w:tc>
        <w:tc>
          <w:tcPr>
            <w:tcW w:w="1260" w:type="dxa"/>
          </w:tcPr>
          <w:p w:rsidR="00EC7B3D" w:rsidRPr="00475C64" w:rsidRDefault="00475C64" w:rsidP="00DF4219">
            <w:pPr>
              <w:pStyle w:val="NoSpacing"/>
            </w:pPr>
            <w:r w:rsidRPr="00475C64">
              <w:t>HS</w:t>
            </w:r>
          </w:p>
        </w:tc>
      </w:tr>
      <w:tr w:rsidR="00475C64" w:rsidTr="703D3B98">
        <w:tc>
          <w:tcPr>
            <w:tcW w:w="907" w:type="dxa"/>
          </w:tcPr>
          <w:p w:rsidR="00EC7B3D" w:rsidRDefault="00EC7B3D" w:rsidP="00DF4219">
            <w:pPr>
              <w:pStyle w:val="NoSpacing"/>
            </w:pPr>
            <w:r>
              <w:t>50</w:t>
            </w:r>
          </w:p>
        </w:tc>
        <w:tc>
          <w:tcPr>
            <w:tcW w:w="1001" w:type="dxa"/>
          </w:tcPr>
          <w:p w:rsidR="00EC7B3D" w:rsidRPr="00A53861" w:rsidRDefault="00A53861" w:rsidP="00DF4219">
            <w:pPr>
              <w:pStyle w:val="NoSpacing"/>
              <w:rPr>
                <w:color w:val="FF0000"/>
              </w:rPr>
            </w:pPr>
            <w:r w:rsidRPr="00A53861">
              <w:rPr>
                <w:color w:val="FF0000"/>
              </w:rPr>
              <w:t>BS</w:t>
            </w:r>
          </w:p>
        </w:tc>
        <w:tc>
          <w:tcPr>
            <w:tcW w:w="1080" w:type="dxa"/>
          </w:tcPr>
          <w:p w:rsidR="00EC7B3D" w:rsidRPr="00A53861" w:rsidRDefault="00475C64" w:rsidP="00DF4219">
            <w:pPr>
              <w:pStyle w:val="NoSpacing"/>
              <w:rPr>
                <w:color w:val="FF0000"/>
              </w:rPr>
            </w:pPr>
            <w:r w:rsidRPr="00A53861">
              <w:rPr>
                <w:color w:val="FF0000"/>
              </w:rPr>
              <w:t>Bounded Soul</w:t>
            </w:r>
          </w:p>
        </w:tc>
        <w:tc>
          <w:tcPr>
            <w:tcW w:w="741" w:type="dxa"/>
          </w:tcPr>
          <w:p w:rsidR="00EC7B3D" w:rsidRPr="006E65E5" w:rsidRDefault="006E65E5" w:rsidP="00DF4219">
            <w:pPr>
              <w:pStyle w:val="NoSpacing"/>
              <w:rPr>
                <w:color w:val="FF0000"/>
              </w:rPr>
            </w:pPr>
            <w:r w:rsidRPr="006E65E5">
              <w:rPr>
                <w:color w:val="FF0000"/>
              </w:rPr>
              <w:t>TS</w:t>
            </w:r>
          </w:p>
        </w:tc>
        <w:tc>
          <w:tcPr>
            <w:tcW w:w="879" w:type="dxa"/>
          </w:tcPr>
          <w:p w:rsidR="00EC7B3D" w:rsidRPr="006E65E5" w:rsidRDefault="006E65E5" w:rsidP="00DF4219">
            <w:pPr>
              <w:pStyle w:val="NoSpacing"/>
              <w:rPr>
                <w:color w:val="FF0000"/>
              </w:rPr>
            </w:pPr>
            <w:r w:rsidRPr="006E65E5">
              <w:rPr>
                <w:color w:val="FF0000"/>
              </w:rPr>
              <w:t>TS</w:t>
            </w:r>
          </w:p>
        </w:tc>
        <w:tc>
          <w:tcPr>
            <w:tcW w:w="1350" w:type="dxa"/>
          </w:tcPr>
          <w:p w:rsidR="00EC7B3D" w:rsidRDefault="00CC5146" w:rsidP="00DF4219">
            <w:pPr>
              <w:pStyle w:val="NoSpacing"/>
            </w:pPr>
            <w:r>
              <w:t>BS</w:t>
            </w:r>
          </w:p>
        </w:tc>
        <w:tc>
          <w:tcPr>
            <w:tcW w:w="810" w:type="dxa"/>
          </w:tcPr>
          <w:p w:rsidR="00EC7B3D" w:rsidRDefault="00475C64" w:rsidP="00CC5146">
            <w:pPr>
              <w:pStyle w:val="NoSpacing"/>
              <w:ind w:right="-138"/>
            </w:pPr>
            <w:r>
              <w:t>Lawful Soul</w:t>
            </w:r>
          </w:p>
        </w:tc>
        <w:tc>
          <w:tcPr>
            <w:tcW w:w="810" w:type="dxa"/>
          </w:tcPr>
          <w:p w:rsidR="00EC7B3D" w:rsidRDefault="00A53861" w:rsidP="00A53861">
            <w:pPr>
              <w:pStyle w:val="NoSpacing"/>
            </w:pPr>
            <w:r>
              <w:t>GS</w:t>
            </w:r>
          </w:p>
        </w:tc>
        <w:tc>
          <w:tcPr>
            <w:tcW w:w="1080" w:type="dxa"/>
          </w:tcPr>
          <w:p w:rsidR="00EC7B3D" w:rsidRDefault="00475C64" w:rsidP="00CC5146">
            <w:pPr>
              <w:pStyle w:val="NoSpacing"/>
              <w:ind w:right="-108"/>
            </w:pPr>
            <w:r>
              <w:t>Holy Soul</w:t>
            </w:r>
          </w:p>
        </w:tc>
        <w:tc>
          <w:tcPr>
            <w:tcW w:w="1260" w:type="dxa"/>
          </w:tcPr>
          <w:p w:rsidR="00EC7B3D" w:rsidRPr="00475C64" w:rsidRDefault="00475C64" w:rsidP="00DF4219">
            <w:pPr>
              <w:pStyle w:val="NoSpacing"/>
            </w:pPr>
            <w:r w:rsidRPr="00475C64">
              <w:t>HS</w:t>
            </w:r>
          </w:p>
        </w:tc>
      </w:tr>
      <w:tr w:rsidR="00475C64" w:rsidTr="703D3B98">
        <w:tc>
          <w:tcPr>
            <w:tcW w:w="907" w:type="dxa"/>
          </w:tcPr>
          <w:p w:rsidR="00EC7B3D" w:rsidRDefault="00EC7B3D" w:rsidP="00DF4219">
            <w:pPr>
              <w:pStyle w:val="NoSpacing"/>
            </w:pPr>
            <w:r>
              <w:t>25</w:t>
            </w:r>
          </w:p>
        </w:tc>
        <w:tc>
          <w:tcPr>
            <w:tcW w:w="1001" w:type="dxa"/>
          </w:tcPr>
          <w:p w:rsidR="00EC7B3D" w:rsidRPr="00A53861" w:rsidRDefault="00CC5146" w:rsidP="00DF4219">
            <w:pPr>
              <w:pStyle w:val="NoSpacing"/>
              <w:rPr>
                <w:color w:val="FF0000"/>
              </w:rPr>
            </w:pPr>
            <w:proofErr w:type="spellStart"/>
            <w:r>
              <w:rPr>
                <w:color w:val="FF0000"/>
              </w:rPr>
              <w:t>CoS</w:t>
            </w:r>
            <w:proofErr w:type="spellEnd"/>
          </w:p>
        </w:tc>
        <w:tc>
          <w:tcPr>
            <w:tcW w:w="1080" w:type="dxa"/>
          </w:tcPr>
          <w:p w:rsidR="00EC7B3D" w:rsidRPr="00A53861" w:rsidRDefault="006E65E5" w:rsidP="00DF4219">
            <w:pPr>
              <w:pStyle w:val="NoSpacing"/>
              <w:rPr>
                <w:color w:val="FF0000"/>
              </w:rPr>
            </w:pPr>
            <w:r>
              <w:rPr>
                <w:color w:val="FF0000"/>
              </w:rPr>
              <w:t>MS</w:t>
            </w:r>
          </w:p>
        </w:tc>
        <w:tc>
          <w:tcPr>
            <w:tcW w:w="741" w:type="dxa"/>
          </w:tcPr>
          <w:p w:rsidR="00EC7B3D" w:rsidRPr="006E65E5" w:rsidRDefault="006E65E5" w:rsidP="00DF4219">
            <w:pPr>
              <w:pStyle w:val="NoSpacing"/>
              <w:rPr>
                <w:color w:val="FF0000"/>
              </w:rPr>
            </w:pPr>
            <w:r w:rsidRPr="006E65E5">
              <w:rPr>
                <w:color w:val="FF0000"/>
              </w:rPr>
              <w:t>TS</w:t>
            </w:r>
          </w:p>
        </w:tc>
        <w:tc>
          <w:tcPr>
            <w:tcW w:w="879" w:type="dxa"/>
          </w:tcPr>
          <w:p w:rsidR="00EC7B3D" w:rsidRPr="006E65E5" w:rsidRDefault="006E65E5" w:rsidP="00DF4219">
            <w:pPr>
              <w:pStyle w:val="NoSpacing"/>
              <w:rPr>
                <w:color w:val="FF0000"/>
              </w:rPr>
            </w:pPr>
            <w:r w:rsidRPr="006E65E5">
              <w:rPr>
                <w:color w:val="FF0000"/>
              </w:rPr>
              <w:t>TS</w:t>
            </w:r>
          </w:p>
        </w:tc>
        <w:tc>
          <w:tcPr>
            <w:tcW w:w="1350" w:type="dxa"/>
          </w:tcPr>
          <w:p w:rsidR="00EC7B3D" w:rsidRDefault="00CC5146" w:rsidP="00DF4219">
            <w:pPr>
              <w:pStyle w:val="NoSpacing"/>
            </w:pPr>
            <w:r>
              <w:t>BS</w:t>
            </w:r>
          </w:p>
        </w:tc>
        <w:tc>
          <w:tcPr>
            <w:tcW w:w="810" w:type="dxa"/>
          </w:tcPr>
          <w:p w:rsidR="00EC7B3D" w:rsidRDefault="00A53861" w:rsidP="00DF4219">
            <w:pPr>
              <w:pStyle w:val="NoSpacing"/>
            </w:pPr>
            <w:r>
              <w:t>BS</w:t>
            </w:r>
          </w:p>
        </w:tc>
        <w:tc>
          <w:tcPr>
            <w:tcW w:w="810" w:type="dxa"/>
          </w:tcPr>
          <w:p w:rsidR="00EC7B3D" w:rsidRDefault="00475C64" w:rsidP="00DF4219">
            <w:pPr>
              <w:pStyle w:val="NoSpacing"/>
            </w:pPr>
            <w:r>
              <w:t>Void Soul</w:t>
            </w:r>
          </w:p>
        </w:tc>
        <w:tc>
          <w:tcPr>
            <w:tcW w:w="1080" w:type="dxa"/>
          </w:tcPr>
          <w:p w:rsidR="00EC7B3D" w:rsidRDefault="00A53861" w:rsidP="00DF4219">
            <w:pPr>
              <w:pStyle w:val="NoSpacing"/>
            </w:pPr>
            <w:r>
              <w:t>GS</w:t>
            </w:r>
          </w:p>
        </w:tc>
        <w:tc>
          <w:tcPr>
            <w:tcW w:w="1260" w:type="dxa"/>
          </w:tcPr>
          <w:p w:rsidR="00EC7B3D" w:rsidRPr="00475C64" w:rsidRDefault="00475C64" w:rsidP="00FC1543">
            <w:pPr>
              <w:pStyle w:val="NoSpacing"/>
              <w:ind w:right="-108"/>
            </w:pPr>
            <w:proofErr w:type="spellStart"/>
            <w:r>
              <w:t>G</w:t>
            </w:r>
            <w:r w:rsidR="00CC5146">
              <w:t>r</w:t>
            </w:r>
            <w:r>
              <w:t>S</w:t>
            </w:r>
            <w:proofErr w:type="spellEnd"/>
          </w:p>
        </w:tc>
      </w:tr>
      <w:tr w:rsidR="00475C64" w:rsidTr="703D3B98">
        <w:tc>
          <w:tcPr>
            <w:tcW w:w="907" w:type="dxa"/>
          </w:tcPr>
          <w:p w:rsidR="00EC7B3D" w:rsidRDefault="00EC7B3D" w:rsidP="00DF4219">
            <w:pPr>
              <w:pStyle w:val="NoSpacing"/>
            </w:pPr>
            <w:r>
              <w:t>0</w:t>
            </w:r>
          </w:p>
        </w:tc>
        <w:tc>
          <w:tcPr>
            <w:tcW w:w="1001" w:type="dxa"/>
          </w:tcPr>
          <w:p w:rsidR="00EC7B3D" w:rsidRPr="00A53861" w:rsidRDefault="00CC5146" w:rsidP="00DF4219">
            <w:pPr>
              <w:pStyle w:val="NoSpacing"/>
              <w:rPr>
                <w:color w:val="FF0000"/>
              </w:rPr>
            </w:pPr>
            <w:r>
              <w:rPr>
                <w:color w:val="FF0000"/>
              </w:rPr>
              <w:t>Corrupt Soul</w:t>
            </w:r>
          </w:p>
        </w:tc>
        <w:tc>
          <w:tcPr>
            <w:tcW w:w="1080" w:type="dxa"/>
          </w:tcPr>
          <w:p w:rsidR="00EC7B3D" w:rsidRPr="00A53861" w:rsidRDefault="006E65E5" w:rsidP="00DF4219">
            <w:pPr>
              <w:pStyle w:val="NoSpacing"/>
              <w:rPr>
                <w:color w:val="FF0000"/>
              </w:rPr>
            </w:pPr>
            <w:r>
              <w:rPr>
                <w:color w:val="FF0000"/>
              </w:rPr>
              <w:t>MS</w:t>
            </w:r>
          </w:p>
        </w:tc>
        <w:tc>
          <w:tcPr>
            <w:tcW w:w="741" w:type="dxa"/>
          </w:tcPr>
          <w:p w:rsidR="00EC7B3D" w:rsidRPr="006E65E5" w:rsidRDefault="006E65E5" w:rsidP="006E65E5">
            <w:pPr>
              <w:pStyle w:val="NoSpacing"/>
              <w:tabs>
                <w:tab w:val="left" w:pos="612"/>
              </w:tabs>
              <w:ind w:right="-87"/>
              <w:rPr>
                <w:color w:val="FF0000"/>
              </w:rPr>
            </w:pPr>
            <w:r w:rsidRPr="006E65E5">
              <w:rPr>
                <w:color w:val="FF0000"/>
              </w:rPr>
              <w:t>Malice Soul</w:t>
            </w:r>
          </w:p>
        </w:tc>
        <w:tc>
          <w:tcPr>
            <w:tcW w:w="879" w:type="dxa"/>
          </w:tcPr>
          <w:p w:rsidR="00EC7B3D" w:rsidRPr="006E65E5" w:rsidRDefault="006E65E5" w:rsidP="006E65E5">
            <w:pPr>
              <w:pStyle w:val="NoSpacing"/>
              <w:ind w:right="-108"/>
              <w:rPr>
                <w:color w:val="FF0000"/>
              </w:rPr>
            </w:pPr>
            <w:r w:rsidRPr="006E65E5">
              <w:rPr>
                <w:color w:val="FF0000"/>
              </w:rPr>
              <w:t>Tainted Soul</w:t>
            </w:r>
          </w:p>
        </w:tc>
        <w:tc>
          <w:tcPr>
            <w:tcW w:w="1350" w:type="dxa"/>
          </w:tcPr>
          <w:p w:rsidR="00EC7B3D" w:rsidRDefault="00EC7B3D" w:rsidP="00DF4219">
            <w:pPr>
              <w:pStyle w:val="NoSpacing"/>
            </w:pPr>
            <w:r>
              <w:t>Elevated Soul</w:t>
            </w:r>
          </w:p>
        </w:tc>
        <w:tc>
          <w:tcPr>
            <w:tcW w:w="810" w:type="dxa"/>
          </w:tcPr>
          <w:p w:rsidR="00EC7B3D" w:rsidRDefault="00A53861" w:rsidP="00DF4219">
            <w:pPr>
              <w:pStyle w:val="NoSpacing"/>
            </w:pPr>
            <w:r>
              <w:t>Blank Soul</w:t>
            </w:r>
          </w:p>
        </w:tc>
        <w:tc>
          <w:tcPr>
            <w:tcW w:w="810" w:type="dxa"/>
          </w:tcPr>
          <w:p w:rsidR="00EC7B3D" w:rsidRDefault="00A53861" w:rsidP="00DF4219">
            <w:pPr>
              <w:pStyle w:val="NoSpacing"/>
            </w:pPr>
            <w:r>
              <w:t>Good Soul</w:t>
            </w:r>
          </w:p>
        </w:tc>
        <w:tc>
          <w:tcPr>
            <w:tcW w:w="1080" w:type="dxa"/>
          </w:tcPr>
          <w:p w:rsidR="00EC7B3D" w:rsidRDefault="00A53861" w:rsidP="00DF4219">
            <w:pPr>
              <w:pStyle w:val="NoSpacing"/>
            </w:pPr>
            <w:r>
              <w:t>GS</w:t>
            </w:r>
          </w:p>
        </w:tc>
        <w:tc>
          <w:tcPr>
            <w:tcW w:w="1260" w:type="dxa"/>
          </w:tcPr>
          <w:p w:rsidR="00EC7B3D" w:rsidRPr="00475C64" w:rsidRDefault="00475C64" w:rsidP="00DF4219">
            <w:pPr>
              <w:pStyle w:val="NoSpacing"/>
            </w:pPr>
            <w:r w:rsidRPr="00475C64">
              <w:t>Grand Soul</w:t>
            </w:r>
          </w:p>
        </w:tc>
      </w:tr>
      <w:tr w:rsidR="00475C64" w:rsidTr="703D3B98">
        <w:tc>
          <w:tcPr>
            <w:tcW w:w="907" w:type="dxa"/>
          </w:tcPr>
          <w:p w:rsidR="00EC7B3D" w:rsidRDefault="00EC7B3D" w:rsidP="00DF4219">
            <w:pPr>
              <w:pStyle w:val="NoSpacing"/>
            </w:pPr>
            <w:r>
              <w:t>25</w:t>
            </w:r>
          </w:p>
        </w:tc>
        <w:tc>
          <w:tcPr>
            <w:tcW w:w="1001" w:type="dxa"/>
          </w:tcPr>
          <w:p w:rsidR="00EC7B3D" w:rsidRPr="00A53861" w:rsidRDefault="00CC5146" w:rsidP="00DF4219">
            <w:pPr>
              <w:pStyle w:val="NoSpacing"/>
              <w:rPr>
                <w:color w:val="FF0000"/>
              </w:rPr>
            </w:pPr>
            <w:proofErr w:type="spellStart"/>
            <w:r>
              <w:rPr>
                <w:color w:val="FF0000"/>
              </w:rPr>
              <w:t>CoS</w:t>
            </w:r>
            <w:proofErr w:type="spellEnd"/>
          </w:p>
        </w:tc>
        <w:tc>
          <w:tcPr>
            <w:tcW w:w="1080" w:type="dxa"/>
          </w:tcPr>
          <w:p w:rsidR="00EC7B3D" w:rsidRPr="00A53861" w:rsidRDefault="006E65E5" w:rsidP="00DF4219">
            <w:pPr>
              <w:pStyle w:val="NoSpacing"/>
              <w:rPr>
                <w:color w:val="FF0000"/>
              </w:rPr>
            </w:pPr>
            <w:r>
              <w:rPr>
                <w:color w:val="FF0000"/>
              </w:rPr>
              <w:t>MS</w:t>
            </w:r>
          </w:p>
        </w:tc>
        <w:tc>
          <w:tcPr>
            <w:tcW w:w="741" w:type="dxa"/>
          </w:tcPr>
          <w:p w:rsidR="00EC7B3D" w:rsidRPr="006E65E5" w:rsidRDefault="006E65E5" w:rsidP="00DF4219">
            <w:pPr>
              <w:pStyle w:val="NoSpacing"/>
              <w:rPr>
                <w:color w:val="FF0000"/>
              </w:rPr>
            </w:pPr>
            <w:r w:rsidRPr="006E65E5">
              <w:rPr>
                <w:color w:val="FF0000"/>
              </w:rPr>
              <w:t>TS</w:t>
            </w:r>
          </w:p>
        </w:tc>
        <w:tc>
          <w:tcPr>
            <w:tcW w:w="879" w:type="dxa"/>
          </w:tcPr>
          <w:p w:rsidR="00EC7B3D" w:rsidRPr="006E65E5" w:rsidRDefault="006E65E5" w:rsidP="00DF4219">
            <w:pPr>
              <w:pStyle w:val="NoSpacing"/>
              <w:rPr>
                <w:color w:val="FF0000"/>
              </w:rPr>
            </w:pPr>
            <w:r w:rsidRPr="006E65E5">
              <w:rPr>
                <w:color w:val="FF0000"/>
              </w:rPr>
              <w:t>TS</w:t>
            </w:r>
          </w:p>
        </w:tc>
        <w:tc>
          <w:tcPr>
            <w:tcW w:w="1350" w:type="dxa"/>
          </w:tcPr>
          <w:p w:rsidR="00EC7B3D" w:rsidRDefault="00CC5146" w:rsidP="00DF4219">
            <w:pPr>
              <w:pStyle w:val="NoSpacing"/>
            </w:pPr>
            <w:r>
              <w:t>BS</w:t>
            </w:r>
          </w:p>
        </w:tc>
        <w:tc>
          <w:tcPr>
            <w:tcW w:w="810" w:type="dxa"/>
          </w:tcPr>
          <w:p w:rsidR="00EC7B3D" w:rsidRDefault="00A53861" w:rsidP="00DF4219">
            <w:pPr>
              <w:pStyle w:val="NoSpacing"/>
            </w:pPr>
            <w:r>
              <w:t>BS</w:t>
            </w:r>
          </w:p>
        </w:tc>
        <w:tc>
          <w:tcPr>
            <w:tcW w:w="810" w:type="dxa"/>
          </w:tcPr>
          <w:p w:rsidR="00EC7B3D" w:rsidRDefault="00A53861" w:rsidP="00CC5146">
            <w:pPr>
              <w:pStyle w:val="NoSpacing"/>
              <w:ind w:right="-108"/>
            </w:pPr>
            <w:r>
              <w:t>Cryptic Soul</w:t>
            </w:r>
          </w:p>
        </w:tc>
        <w:tc>
          <w:tcPr>
            <w:tcW w:w="1080" w:type="dxa"/>
          </w:tcPr>
          <w:p w:rsidR="00EC7B3D" w:rsidRDefault="00A53861" w:rsidP="00DF4219">
            <w:pPr>
              <w:pStyle w:val="NoSpacing"/>
            </w:pPr>
            <w:r>
              <w:t>GS</w:t>
            </w:r>
          </w:p>
        </w:tc>
        <w:tc>
          <w:tcPr>
            <w:tcW w:w="1260" w:type="dxa"/>
          </w:tcPr>
          <w:p w:rsidR="00EC7B3D" w:rsidRPr="00475C64" w:rsidRDefault="00475C64" w:rsidP="00DF4219">
            <w:pPr>
              <w:pStyle w:val="NoSpacing"/>
            </w:pPr>
            <w:proofErr w:type="spellStart"/>
            <w:r>
              <w:t>G</w:t>
            </w:r>
            <w:r w:rsidR="00CC5146">
              <w:t>r</w:t>
            </w:r>
            <w:r>
              <w:t>S</w:t>
            </w:r>
            <w:proofErr w:type="spellEnd"/>
          </w:p>
        </w:tc>
      </w:tr>
      <w:tr w:rsidR="00475C64" w:rsidTr="703D3B98">
        <w:tc>
          <w:tcPr>
            <w:tcW w:w="907" w:type="dxa"/>
          </w:tcPr>
          <w:p w:rsidR="00EC7B3D" w:rsidRDefault="00EC7B3D" w:rsidP="00DF4219">
            <w:pPr>
              <w:pStyle w:val="NoSpacing"/>
            </w:pPr>
            <w:r>
              <w:t>50</w:t>
            </w:r>
          </w:p>
        </w:tc>
        <w:tc>
          <w:tcPr>
            <w:tcW w:w="1001" w:type="dxa"/>
          </w:tcPr>
          <w:p w:rsidR="00EC7B3D" w:rsidRPr="00A53861" w:rsidRDefault="00A53861" w:rsidP="00DF4219">
            <w:pPr>
              <w:pStyle w:val="NoSpacing"/>
              <w:rPr>
                <w:color w:val="FF0000"/>
              </w:rPr>
            </w:pPr>
            <w:r w:rsidRPr="00A53861">
              <w:rPr>
                <w:color w:val="FF0000"/>
              </w:rPr>
              <w:t>VS</w:t>
            </w:r>
          </w:p>
        </w:tc>
        <w:tc>
          <w:tcPr>
            <w:tcW w:w="1080" w:type="dxa"/>
          </w:tcPr>
          <w:p w:rsidR="00EC7B3D" w:rsidRPr="00A53861" w:rsidRDefault="00475C64" w:rsidP="00DF4219">
            <w:pPr>
              <w:pStyle w:val="NoSpacing"/>
              <w:rPr>
                <w:color w:val="FF0000"/>
              </w:rPr>
            </w:pPr>
            <w:r w:rsidRPr="00A53861">
              <w:rPr>
                <w:color w:val="FF0000"/>
              </w:rPr>
              <w:t>Vengeful Soul</w:t>
            </w:r>
          </w:p>
        </w:tc>
        <w:tc>
          <w:tcPr>
            <w:tcW w:w="741" w:type="dxa"/>
          </w:tcPr>
          <w:p w:rsidR="00EC7B3D" w:rsidRPr="006E65E5" w:rsidRDefault="006E65E5" w:rsidP="00DF4219">
            <w:pPr>
              <w:pStyle w:val="NoSpacing"/>
              <w:rPr>
                <w:color w:val="FF0000"/>
              </w:rPr>
            </w:pPr>
            <w:r w:rsidRPr="006E65E5">
              <w:rPr>
                <w:color w:val="FF0000"/>
              </w:rPr>
              <w:t>TS</w:t>
            </w:r>
          </w:p>
        </w:tc>
        <w:tc>
          <w:tcPr>
            <w:tcW w:w="879" w:type="dxa"/>
          </w:tcPr>
          <w:p w:rsidR="00EC7B3D" w:rsidRPr="006E65E5" w:rsidRDefault="006E65E5" w:rsidP="00DF4219">
            <w:pPr>
              <w:pStyle w:val="NoSpacing"/>
              <w:rPr>
                <w:color w:val="FF0000"/>
              </w:rPr>
            </w:pPr>
            <w:r w:rsidRPr="006E65E5">
              <w:rPr>
                <w:color w:val="FF0000"/>
              </w:rPr>
              <w:t>TS</w:t>
            </w:r>
          </w:p>
        </w:tc>
        <w:tc>
          <w:tcPr>
            <w:tcW w:w="1350" w:type="dxa"/>
          </w:tcPr>
          <w:p w:rsidR="00EC7B3D" w:rsidRDefault="00CC5146" w:rsidP="00DF4219">
            <w:pPr>
              <w:pStyle w:val="NoSpacing"/>
            </w:pPr>
            <w:r>
              <w:t>BS</w:t>
            </w:r>
          </w:p>
        </w:tc>
        <w:tc>
          <w:tcPr>
            <w:tcW w:w="810" w:type="dxa"/>
          </w:tcPr>
          <w:p w:rsidR="00EC7B3D" w:rsidRDefault="00475C64" w:rsidP="00CC5146">
            <w:pPr>
              <w:pStyle w:val="NoSpacing"/>
              <w:ind w:right="-108"/>
            </w:pPr>
            <w:r w:rsidRPr="00475C64">
              <w:rPr>
                <w:color w:val="FF0000"/>
              </w:rPr>
              <w:t>Chaotic Soul</w:t>
            </w:r>
          </w:p>
        </w:tc>
        <w:tc>
          <w:tcPr>
            <w:tcW w:w="810" w:type="dxa"/>
          </w:tcPr>
          <w:p w:rsidR="00EC7B3D" w:rsidRDefault="00A53861" w:rsidP="00DF4219">
            <w:pPr>
              <w:pStyle w:val="NoSpacing"/>
            </w:pPr>
            <w:r>
              <w:t>GS</w:t>
            </w:r>
          </w:p>
        </w:tc>
        <w:tc>
          <w:tcPr>
            <w:tcW w:w="1080" w:type="dxa"/>
          </w:tcPr>
          <w:p w:rsidR="00EC7B3D" w:rsidRDefault="00475C64" w:rsidP="00CC5146">
            <w:pPr>
              <w:pStyle w:val="NoSpacing"/>
              <w:ind w:right="-108"/>
            </w:pPr>
            <w:r>
              <w:t>Reckoning Soul</w:t>
            </w:r>
          </w:p>
        </w:tc>
        <w:tc>
          <w:tcPr>
            <w:tcW w:w="1260" w:type="dxa"/>
          </w:tcPr>
          <w:p w:rsidR="00EC7B3D" w:rsidRPr="00475C64" w:rsidRDefault="00475C64" w:rsidP="00DF4219">
            <w:pPr>
              <w:pStyle w:val="NoSpacing"/>
            </w:pPr>
            <w:r>
              <w:t>RS</w:t>
            </w:r>
          </w:p>
        </w:tc>
      </w:tr>
      <w:tr w:rsidR="00475C64" w:rsidTr="703D3B98">
        <w:tc>
          <w:tcPr>
            <w:tcW w:w="907" w:type="dxa"/>
          </w:tcPr>
          <w:p w:rsidR="00EC7B3D" w:rsidRDefault="00EC7B3D" w:rsidP="00DF4219">
            <w:pPr>
              <w:pStyle w:val="NoSpacing"/>
            </w:pPr>
            <w:r>
              <w:t>75</w:t>
            </w:r>
          </w:p>
        </w:tc>
        <w:tc>
          <w:tcPr>
            <w:tcW w:w="1001" w:type="dxa"/>
          </w:tcPr>
          <w:p w:rsidR="00EC7B3D" w:rsidRPr="00A53861" w:rsidRDefault="00A53861" w:rsidP="00DF4219">
            <w:pPr>
              <w:pStyle w:val="NoSpacing"/>
              <w:rPr>
                <w:color w:val="FF0000"/>
              </w:rPr>
            </w:pPr>
            <w:r w:rsidRPr="00A53861">
              <w:rPr>
                <w:color w:val="FF0000"/>
              </w:rPr>
              <w:t>VS</w:t>
            </w:r>
          </w:p>
        </w:tc>
        <w:tc>
          <w:tcPr>
            <w:tcW w:w="1080" w:type="dxa"/>
          </w:tcPr>
          <w:p w:rsidR="00EC7B3D" w:rsidRPr="00A53861" w:rsidRDefault="00A53861" w:rsidP="00DF4219">
            <w:pPr>
              <w:pStyle w:val="NoSpacing"/>
              <w:rPr>
                <w:color w:val="FF0000"/>
              </w:rPr>
            </w:pPr>
            <w:r w:rsidRPr="00A53861">
              <w:rPr>
                <w:color w:val="FF0000"/>
              </w:rPr>
              <w:t>VS</w:t>
            </w:r>
          </w:p>
        </w:tc>
        <w:tc>
          <w:tcPr>
            <w:tcW w:w="741" w:type="dxa"/>
          </w:tcPr>
          <w:p w:rsidR="00EC7B3D" w:rsidRPr="006E65E5" w:rsidRDefault="006E65E5" w:rsidP="00DF4219">
            <w:pPr>
              <w:pStyle w:val="NoSpacing"/>
              <w:rPr>
                <w:color w:val="FF0000"/>
              </w:rPr>
            </w:pPr>
            <w:r w:rsidRPr="006E65E5">
              <w:rPr>
                <w:color w:val="FF0000"/>
              </w:rPr>
              <w:t>TS</w:t>
            </w:r>
          </w:p>
        </w:tc>
        <w:tc>
          <w:tcPr>
            <w:tcW w:w="879" w:type="dxa"/>
          </w:tcPr>
          <w:p w:rsidR="00EC7B3D" w:rsidRPr="006E65E5" w:rsidRDefault="006E65E5" w:rsidP="00DF4219">
            <w:pPr>
              <w:pStyle w:val="NoSpacing"/>
              <w:rPr>
                <w:color w:val="FF0000"/>
              </w:rPr>
            </w:pPr>
            <w:r w:rsidRPr="006E65E5">
              <w:rPr>
                <w:color w:val="FF0000"/>
              </w:rPr>
              <w:t>TS</w:t>
            </w:r>
          </w:p>
        </w:tc>
        <w:tc>
          <w:tcPr>
            <w:tcW w:w="1350" w:type="dxa"/>
          </w:tcPr>
          <w:p w:rsidR="00EC7B3D" w:rsidRDefault="00CC5146" w:rsidP="00CC5146">
            <w:pPr>
              <w:pStyle w:val="NoSpacing"/>
              <w:ind w:right="-108"/>
            </w:pPr>
            <w:r w:rsidRPr="00CC5146">
              <w:rPr>
                <w:color w:val="FF0000"/>
              </w:rPr>
              <w:t>Embodiment of Chaos</w:t>
            </w:r>
          </w:p>
        </w:tc>
        <w:tc>
          <w:tcPr>
            <w:tcW w:w="810" w:type="dxa"/>
          </w:tcPr>
          <w:p w:rsidR="00EC7B3D" w:rsidRPr="00A53861" w:rsidRDefault="00A53861" w:rsidP="00DF4219">
            <w:pPr>
              <w:pStyle w:val="NoSpacing"/>
              <w:rPr>
                <w:color w:val="FF0000"/>
              </w:rPr>
            </w:pPr>
            <w:r w:rsidRPr="00A53861">
              <w:rPr>
                <w:color w:val="FF0000"/>
              </w:rPr>
              <w:t>CS</w:t>
            </w:r>
          </w:p>
        </w:tc>
        <w:tc>
          <w:tcPr>
            <w:tcW w:w="810" w:type="dxa"/>
          </w:tcPr>
          <w:p w:rsidR="00EC7B3D" w:rsidRPr="00FC1543" w:rsidRDefault="00FC1543" w:rsidP="00DF4219">
            <w:pPr>
              <w:pStyle w:val="NoSpacing"/>
              <w:rPr>
                <w:color w:val="FF0000"/>
              </w:rPr>
            </w:pPr>
            <w:r w:rsidRPr="00FC1543">
              <w:rPr>
                <w:color w:val="FF0000"/>
              </w:rPr>
              <w:t>CS</w:t>
            </w:r>
          </w:p>
        </w:tc>
        <w:tc>
          <w:tcPr>
            <w:tcW w:w="1080" w:type="dxa"/>
          </w:tcPr>
          <w:p w:rsidR="00EC7B3D" w:rsidRDefault="00475C64" w:rsidP="00DF4219">
            <w:pPr>
              <w:pStyle w:val="NoSpacing"/>
            </w:pPr>
            <w:r>
              <w:t>RS</w:t>
            </w:r>
          </w:p>
        </w:tc>
        <w:tc>
          <w:tcPr>
            <w:tcW w:w="1260" w:type="dxa"/>
          </w:tcPr>
          <w:p w:rsidR="1C896D8A" w:rsidRPr="00475C64" w:rsidRDefault="1C896D8A" w:rsidP="1C896D8A">
            <w:pPr>
              <w:pStyle w:val="NoSpacing"/>
            </w:pPr>
            <w:r w:rsidRPr="1C896D8A">
              <w:rPr>
                <w:color w:val="FF0000"/>
              </w:rPr>
              <w:t>Soul of Revolution</w:t>
            </w:r>
          </w:p>
        </w:tc>
      </w:tr>
      <w:tr w:rsidR="00475C64" w:rsidTr="703D3B98">
        <w:tc>
          <w:tcPr>
            <w:tcW w:w="907" w:type="dxa"/>
          </w:tcPr>
          <w:p w:rsidR="00EC7B3D" w:rsidRDefault="00EC7B3D" w:rsidP="00DF4219">
            <w:pPr>
              <w:pStyle w:val="NoSpacing"/>
            </w:pPr>
            <w:r>
              <w:t>100</w:t>
            </w:r>
          </w:p>
        </w:tc>
        <w:tc>
          <w:tcPr>
            <w:tcW w:w="1001" w:type="dxa"/>
          </w:tcPr>
          <w:p w:rsidR="00EC7B3D" w:rsidRPr="00A53861" w:rsidRDefault="00A53861" w:rsidP="00A53861">
            <w:pPr>
              <w:pStyle w:val="NoSpacing"/>
              <w:rPr>
                <w:color w:val="FF0000"/>
              </w:rPr>
            </w:pPr>
            <w:r>
              <w:rPr>
                <w:color w:val="FF0000"/>
              </w:rPr>
              <w:t>Soul of Flux</w:t>
            </w:r>
          </w:p>
        </w:tc>
        <w:tc>
          <w:tcPr>
            <w:tcW w:w="1080" w:type="dxa"/>
          </w:tcPr>
          <w:p w:rsidR="00EC7B3D" w:rsidRPr="00A53861" w:rsidRDefault="00A53861" w:rsidP="00DF4219">
            <w:pPr>
              <w:pStyle w:val="NoSpacing"/>
              <w:rPr>
                <w:color w:val="FF0000"/>
              </w:rPr>
            </w:pPr>
            <w:r w:rsidRPr="00A53861">
              <w:rPr>
                <w:color w:val="FF0000"/>
              </w:rPr>
              <w:t>VS</w:t>
            </w:r>
          </w:p>
        </w:tc>
        <w:tc>
          <w:tcPr>
            <w:tcW w:w="741" w:type="dxa"/>
          </w:tcPr>
          <w:p w:rsidR="00EC7B3D" w:rsidRPr="006E65E5" w:rsidRDefault="006E65E5" w:rsidP="00DF4219">
            <w:pPr>
              <w:pStyle w:val="NoSpacing"/>
              <w:rPr>
                <w:color w:val="FF0000"/>
              </w:rPr>
            </w:pPr>
            <w:r w:rsidRPr="006E65E5">
              <w:rPr>
                <w:color w:val="FF0000"/>
              </w:rPr>
              <w:t>TS</w:t>
            </w:r>
          </w:p>
        </w:tc>
        <w:tc>
          <w:tcPr>
            <w:tcW w:w="879" w:type="dxa"/>
          </w:tcPr>
          <w:p w:rsidR="00EC7B3D" w:rsidRPr="006E65E5" w:rsidRDefault="006E65E5" w:rsidP="00DF4219">
            <w:pPr>
              <w:pStyle w:val="NoSpacing"/>
              <w:rPr>
                <w:color w:val="FF0000"/>
              </w:rPr>
            </w:pPr>
            <w:r w:rsidRPr="006E65E5">
              <w:rPr>
                <w:color w:val="FF0000"/>
              </w:rPr>
              <w:t>TS</w:t>
            </w:r>
          </w:p>
        </w:tc>
        <w:tc>
          <w:tcPr>
            <w:tcW w:w="1350" w:type="dxa"/>
          </w:tcPr>
          <w:p w:rsidR="00EC7B3D" w:rsidRDefault="00CC5146" w:rsidP="00CC5146">
            <w:pPr>
              <w:pStyle w:val="NoSpacing"/>
              <w:ind w:right="-108"/>
            </w:pPr>
            <w:proofErr w:type="spellStart"/>
            <w:r>
              <w:rPr>
                <w:color w:val="FF0000"/>
              </w:rPr>
              <w:t>EoC</w:t>
            </w:r>
            <w:proofErr w:type="spellEnd"/>
          </w:p>
        </w:tc>
        <w:tc>
          <w:tcPr>
            <w:tcW w:w="810" w:type="dxa"/>
          </w:tcPr>
          <w:p w:rsidR="00EC7B3D" w:rsidRPr="00A53861" w:rsidRDefault="00A53861" w:rsidP="00DF4219">
            <w:pPr>
              <w:pStyle w:val="NoSpacing"/>
              <w:rPr>
                <w:color w:val="FF0000"/>
              </w:rPr>
            </w:pPr>
            <w:r w:rsidRPr="00A53861">
              <w:rPr>
                <w:color w:val="FF0000"/>
              </w:rPr>
              <w:t>CS</w:t>
            </w:r>
          </w:p>
        </w:tc>
        <w:tc>
          <w:tcPr>
            <w:tcW w:w="810" w:type="dxa"/>
          </w:tcPr>
          <w:p w:rsidR="00EC7B3D" w:rsidRPr="00FC1543" w:rsidRDefault="00FC1543" w:rsidP="00DF4219">
            <w:pPr>
              <w:pStyle w:val="NoSpacing"/>
              <w:rPr>
                <w:color w:val="FF0000"/>
              </w:rPr>
            </w:pPr>
            <w:r w:rsidRPr="00FC1543">
              <w:rPr>
                <w:color w:val="FF0000"/>
              </w:rPr>
              <w:t>CS</w:t>
            </w:r>
          </w:p>
        </w:tc>
        <w:tc>
          <w:tcPr>
            <w:tcW w:w="1080" w:type="dxa"/>
          </w:tcPr>
          <w:p w:rsidR="00EC7B3D" w:rsidRDefault="00475C64" w:rsidP="00DF4219">
            <w:pPr>
              <w:pStyle w:val="NoSpacing"/>
            </w:pPr>
            <w:r>
              <w:t>RS</w:t>
            </w:r>
          </w:p>
        </w:tc>
        <w:tc>
          <w:tcPr>
            <w:tcW w:w="1260" w:type="dxa"/>
          </w:tcPr>
          <w:p w:rsidR="00EC7B3D" w:rsidRPr="00475C64" w:rsidRDefault="1C896D8A" w:rsidP="1C896D8A">
            <w:pPr>
              <w:pStyle w:val="NoSpacing"/>
            </w:pPr>
            <w:proofErr w:type="spellStart"/>
            <w:r w:rsidRPr="00FC1543">
              <w:rPr>
                <w:color w:val="FF0000"/>
              </w:rPr>
              <w:t>SoR</w:t>
            </w:r>
            <w:proofErr w:type="spellEnd"/>
          </w:p>
        </w:tc>
      </w:tr>
    </w:tbl>
    <w:p w:rsidR="006E65E5" w:rsidRDefault="006E65E5" w:rsidP="00DF4219">
      <w:pPr>
        <w:pStyle w:val="NoSpacing"/>
      </w:pPr>
    </w:p>
    <w:p w:rsidR="006E65E5" w:rsidRDefault="006E65E5" w:rsidP="00DF4219">
      <w:pPr>
        <w:pStyle w:val="NoSpacing"/>
      </w:pPr>
      <w:r>
        <w:t>Purpose of guardians:</w:t>
      </w:r>
    </w:p>
    <w:p w:rsidR="006E65E5" w:rsidRDefault="006E65E5" w:rsidP="00DF4219">
      <w:pPr>
        <w:pStyle w:val="NoSpacing"/>
      </w:pPr>
      <w:r>
        <w:t>Guardians allow for harvesting of specialty points increasing harvest rate by 0.25; 0.5; 2 respectively</w:t>
      </w:r>
    </w:p>
    <w:p w:rsidR="006E65E5" w:rsidRDefault="006E65E5" w:rsidP="00DF4219">
      <w:pPr>
        <w:pStyle w:val="NoSpacing"/>
      </w:pPr>
      <w:r>
        <w:t xml:space="preserve">Guardians can fight demons in the </w:t>
      </w:r>
      <w:proofErr w:type="spellStart"/>
      <w:r>
        <w:t>Xulf</w:t>
      </w:r>
      <w:proofErr w:type="spellEnd"/>
      <w:r>
        <w:t xml:space="preserve"> so no Demons can cause havoc on the surface </w:t>
      </w:r>
      <w:r w:rsidR="00561D5B">
        <w:t>0.1; 0.25; 1 respectively to create a defender (Reckoning souls create 2 points to the defense)</w:t>
      </w:r>
    </w:p>
    <w:p w:rsidR="00A31688" w:rsidRDefault="00561D5B" w:rsidP="00DF4219">
      <w:pPr>
        <w:pStyle w:val="NoSpacing"/>
      </w:pPr>
      <w:r>
        <w:t>Guardians can increase gifts from Overseer by 0.1%; 0.25%; 1% (Holy souls increase by 2%)</w:t>
      </w:r>
    </w:p>
    <w:p w:rsidR="00561D5B" w:rsidRDefault="00561D5B" w:rsidP="00DF4219">
      <w:pPr>
        <w:pStyle w:val="NoSpacing"/>
      </w:pPr>
      <w:r>
        <w:t xml:space="preserve">Lesser Guardians </w:t>
      </w:r>
      <w:r w:rsidR="001417B6">
        <w:t xml:space="preserve">can deal </w:t>
      </w:r>
      <w:proofErr w:type="gramStart"/>
      <w:r w:rsidR="001417B6">
        <w:t>1 damage</w:t>
      </w:r>
      <w:proofErr w:type="gramEnd"/>
      <w:r w:rsidR="001417B6">
        <w:t xml:space="preserve"> to demons</w:t>
      </w:r>
      <w:r w:rsidR="00C01A59">
        <w:t>.</w:t>
      </w:r>
    </w:p>
    <w:p w:rsidR="00561D5B" w:rsidRDefault="001417B6" w:rsidP="00DF4219">
      <w:pPr>
        <w:pStyle w:val="NoSpacing"/>
      </w:pPr>
      <w:r>
        <w:t>Average G</w:t>
      </w:r>
      <w:r w:rsidR="00561D5B">
        <w:t xml:space="preserve">uardians can </w:t>
      </w:r>
      <w:r>
        <w:t xml:space="preserve">deal </w:t>
      </w:r>
      <w:proofErr w:type="gramStart"/>
      <w:r>
        <w:t>6 damage to demons</w:t>
      </w:r>
      <w:proofErr w:type="gramEnd"/>
      <w:r w:rsidR="00C01A59">
        <w:t>.</w:t>
      </w:r>
    </w:p>
    <w:p w:rsidR="00561D5B" w:rsidRDefault="00561D5B" w:rsidP="00DF4219">
      <w:pPr>
        <w:pStyle w:val="NoSpacing"/>
      </w:pPr>
      <w:r>
        <w:t xml:space="preserve">Upper Guardians can </w:t>
      </w:r>
      <w:r w:rsidR="001417B6">
        <w:t xml:space="preserve">deal </w:t>
      </w:r>
      <w:proofErr w:type="gramStart"/>
      <w:r w:rsidR="001417B6">
        <w:t>25 damage to demons</w:t>
      </w:r>
      <w:proofErr w:type="gramEnd"/>
      <w:r w:rsidR="00C01A59">
        <w:t>.</w:t>
      </w:r>
    </w:p>
    <w:p w:rsidR="00561D5B" w:rsidRDefault="00561D5B" w:rsidP="00DF4219">
      <w:pPr>
        <w:pStyle w:val="NoSpacing"/>
      </w:pPr>
      <w:r>
        <w:t>Lesser Guardians can bless someone to increase their good level by 3% per turn</w:t>
      </w:r>
    </w:p>
    <w:p w:rsidR="00561D5B" w:rsidRDefault="00561D5B" w:rsidP="00DF4219">
      <w:pPr>
        <w:pStyle w:val="NoSpacing"/>
      </w:pPr>
      <w:r>
        <w:t>Guardians can be ‘born’ to become an army for a hero</w:t>
      </w:r>
    </w:p>
    <w:p w:rsidR="00561D5B" w:rsidRDefault="00561D5B" w:rsidP="00DF4219">
      <w:pPr>
        <w:pStyle w:val="NoSpacing"/>
      </w:pPr>
      <w:r>
        <w:t>Upper Guardians can be used as a council</w:t>
      </w:r>
    </w:p>
    <w:p w:rsidR="00FC1543" w:rsidRDefault="00FC1543" w:rsidP="00DF4219">
      <w:pPr>
        <w:pStyle w:val="NoSpacing"/>
      </w:pPr>
      <w:r>
        <w:t>Upper Guardians can be turned into 5 guardians</w:t>
      </w:r>
    </w:p>
    <w:p w:rsidR="00561D5B" w:rsidRDefault="00561D5B" w:rsidP="00DF4219">
      <w:pPr>
        <w:pStyle w:val="NoSpacing"/>
      </w:pPr>
    </w:p>
    <w:p w:rsidR="00FC1543" w:rsidRDefault="00561D5B" w:rsidP="00DF4219">
      <w:pPr>
        <w:pStyle w:val="NoSpacing"/>
      </w:pPr>
      <w:r>
        <w:t>Hero’s Wander around defeating demons up to arch demons;</w:t>
      </w:r>
    </w:p>
    <w:p w:rsidR="00FC1543" w:rsidRDefault="00FC1543" w:rsidP="00DF4219">
      <w:pPr>
        <w:pStyle w:val="NoSpacing"/>
      </w:pPr>
      <w:r>
        <w:t>T</w:t>
      </w:r>
      <w:r w:rsidR="00561D5B">
        <w:t>hey will die changing a demi god into an arch demon</w:t>
      </w:r>
      <w:r>
        <w:t>/or defeat it outright with 5+ followers but loses all followers</w:t>
      </w:r>
      <w:r w:rsidR="00561D5B">
        <w:t xml:space="preserve">; </w:t>
      </w:r>
    </w:p>
    <w:p w:rsidR="00FC1543" w:rsidRDefault="00AA77EF" w:rsidP="00DF4219">
      <w:pPr>
        <w:pStyle w:val="NoSpacing"/>
      </w:pPr>
      <w:r>
        <w:t xml:space="preserve">They counter out </w:t>
      </w:r>
      <w:proofErr w:type="spellStart"/>
      <w:r>
        <w:t>R</w:t>
      </w:r>
      <w:r w:rsidR="00FC1543">
        <w:t>ageseethers</w:t>
      </w:r>
      <w:proofErr w:type="spellEnd"/>
      <w:r w:rsidR="00FC1543">
        <w:t xml:space="preserve"> (they actively move towards them/follower are returned to watcher);</w:t>
      </w:r>
    </w:p>
    <w:p w:rsidR="00FC1543" w:rsidRDefault="00FC1543" w:rsidP="00DF4219">
      <w:pPr>
        <w:pStyle w:val="NoSpacing"/>
      </w:pPr>
      <w:r>
        <w:t>They will increase the happiness of all souls on their respective terrain by 5% a turn (after slaying 10 demons/arc</w:t>
      </w:r>
      <w:r w:rsidR="00AA77EF">
        <w:t xml:space="preserve">h demons/ </w:t>
      </w:r>
      <w:proofErr w:type="spellStart"/>
      <w:r w:rsidR="00AA77EF">
        <w:t>demi</w:t>
      </w:r>
      <w:proofErr w:type="spellEnd"/>
      <w:r w:rsidR="00AA77EF">
        <w:t xml:space="preserve"> gods/evil lords/</w:t>
      </w:r>
      <w:proofErr w:type="spellStart"/>
      <w:r w:rsidR="00AA77EF">
        <w:t>R</w:t>
      </w:r>
      <w:r>
        <w:t>eavers</w:t>
      </w:r>
      <w:proofErr w:type="spellEnd"/>
      <w:r>
        <w:t xml:space="preserve"> they influence in increase to adjacent spots again after 50); </w:t>
      </w:r>
    </w:p>
    <w:p w:rsidR="00FC1543" w:rsidRDefault="00FC1543" w:rsidP="00DF4219">
      <w:pPr>
        <w:pStyle w:val="NoSpacing"/>
      </w:pPr>
      <w:r>
        <w:t xml:space="preserve">With an army of 10+ followers they will defeat dark lords while losing 10 of their followers; </w:t>
      </w:r>
    </w:p>
    <w:p w:rsidR="00561D5B" w:rsidRDefault="00FC1543" w:rsidP="00DF4219">
      <w:pPr>
        <w:pStyle w:val="NoSpacing"/>
      </w:pPr>
      <w:r>
        <w:t xml:space="preserve">With </w:t>
      </w:r>
      <w:r w:rsidR="00AA77EF">
        <w:t xml:space="preserve">+5 followers they can defeat a </w:t>
      </w:r>
      <w:proofErr w:type="spellStart"/>
      <w:r w:rsidR="00AA77EF">
        <w:t>R</w:t>
      </w:r>
      <w:r>
        <w:t>eaver</w:t>
      </w:r>
      <w:proofErr w:type="spellEnd"/>
      <w:r>
        <w:t xml:space="preserve"> without dying while losing 15 followers;</w:t>
      </w:r>
    </w:p>
    <w:p w:rsidR="001417B6" w:rsidRDefault="001417B6" w:rsidP="00DF4219">
      <w:pPr>
        <w:pStyle w:val="NoSpacing"/>
      </w:pPr>
      <w:r>
        <w:t>A hero will begin with 50% law and 25% good; each demon slain will increase his good by (1/3/5/7/7/10)% respectively however each time a follower dies they lose 5% law, upon death they lose 10%;</w:t>
      </w:r>
    </w:p>
    <w:p w:rsidR="00FC1543" w:rsidRDefault="00FC1543" w:rsidP="00DF4219">
      <w:pPr>
        <w:pStyle w:val="NoSpacing"/>
      </w:pPr>
    </w:p>
    <w:p w:rsidR="00895269" w:rsidRDefault="001417B6" w:rsidP="00DF4219">
      <w:pPr>
        <w:pStyle w:val="NoSpacing"/>
      </w:pPr>
      <w:r>
        <w:t>Holy War: in case of a holy war all Guardians are removed from their current job (except those in ‘life’ aka hero followers) wi</w:t>
      </w:r>
      <w:r w:rsidR="00895269">
        <w:t>ll make a decision (50% chance</w:t>
      </w:r>
      <w:r>
        <w:t xml:space="preserve">) </w:t>
      </w:r>
      <w:r w:rsidR="00895269">
        <w:t xml:space="preserve">to go against you. The guardians power </w:t>
      </w:r>
      <w:proofErr w:type="spellStart"/>
      <w:r w:rsidR="00895269">
        <w:t>vs</w:t>
      </w:r>
      <w:proofErr w:type="spellEnd"/>
      <w:r w:rsidR="00895269">
        <w:t xml:space="preserve"> the insurrections power is challenged if the insurrection wins you lose the game; if you win; if you win by more than 200% only 30% of the attacking force ‘fall’; if you win by more than 100%, 70% of attacking force ‘fall’; winning by more than 50% causes 50% of attacking force to ‘fall’; otherwise winning results in 15% to ‘fall’; all attacking forces that don’t fall are removed from the souls cycle unless other situations can prevent it. </w:t>
      </w:r>
    </w:p>
    <w:p w:rsidR="00561D5B" w:rsidRDefault="00895269" w:rsidP="00DF4219">
      <w:pPr>
        <w:pStyle w:val="NoSpacing"/>
      </w:pPr>
      <w:r>
        <w:t xml:space="preserve">When a guardian ‘falls’ from the holy war the attacking force that falls is first divided by 8; these enter the plane of life as The Fallen, they spread misfortune to all souls in a 7 </w:t>
      </w:r>
      <w:proofErr w:type="spellStart"/>
      <w:r>
        <w:t>tile</w:t>
      </w:r>
      <w:proofErr w:type="spellEnd"/>
      <w:r>
        <w:t xml:space="preserve"> radius (-3%</w:t>
      </w:r>
      <w:r w:rsidR="00361CB9">
        <w:t xml:space="preserve"> good</w:t>
      </w:r>
      <w:r>
        <w:t xml:space="preserve"> per turn non-mobile; max of 3 fallen per holy war) then the attacking force is divided by 3 each of these become Sirens whom will spread cha</w:t>
      </w:r>
      <w:r w:rsidR="00361CB9">
        <w:t>os to all souls 3 random spaces (-4% law per turn; max of 5 per holy war) the remainder become myths, a myth will cause misfortune and chaos to a random soul each turn (-1% good and -1% law each turn to a random soul)</w:t>
      </w:r>
    </w:p>
    <w:p w:rsidR="00361CB9" w:rsidRDefault="00361CB9" w:rsidP="00DF4219">
      <w:pPr>
        <w:pStyle w:val="NoSpacing"/>
      </w:pPr>
      <w:r>
        <w:t>To removed fallen you must use Celestial points; The Fallen require 13 celestial points; sirens require 4 to take a shot at their location; and a myth is removed with a single celestial point</w:t>
      </w:r>
    </w:p>
    <w:p w:rsidR="00361CB9" w:rsidRDefault="00361CB9" w:rsidP="00DF4219">
      <w:pPr>
        <w:pStyle w:val="NoSpacing"/>
      </w:pPr>
    </w:p>
    <w:p w:rsidR="00361CB9" w:rsidRDefault="00361CB9" w:rsidP="00DF4219">
      <w:pPr>
        <w:pStyle w:val="NoSpacing"/>
      </w:pPr>
      <w:r>
        <w:t>New World Trade: Those who are lucky and get a soul and open a New World Trade will ge</w:t>
      </w:r>
      <w:r w:rsidR="00FD723F">
        <w:t xml:space="preserve">t a shipment from them each turn; </w:t>
      </w:r>
      <w:r>
        <w:t>however these souls quality</w:t>
      </w:r>
      <w:r w:rsidR="00FD723F">
        <w:t xml:space="preserve"> and quantity</w:t>
      </w:r>
      <w:r>
        <w:t xml:space="preserve"> is reflected on that souls balance; sending</w:t>
      </w:r>
      <w:r w:rsidR="00FD723F">
        <w:t xml:space="preserve"> income to it increase the amount of souls received</w:t>
      </w:r>
      <w:r>
        <w:t xml:space="preserve">; </w:t>
      </w:r>
      <w:r w:rsidR="00FD723F">
        <w:t>sending souls increases its happiness (blank, good, grand, and pure only; +1%/+3%/+6%/+15% respectively he will lose 1% * turns he has existed) sending guardians will increase its law (lesser, average, upper; 1%, 2%, 3% respectively</w:t>
      </w:r>
      <w:r w:rsidR="007A0806">
        <w:t xml:space="preserve"> he will lose 3% a turn</w:t>
      </w:r>
      <w:r w:rsidR="00FD723F">
        <w:t>).</w:t>
      </w:r>
    </w:p>
    <w:p w:rsidR="00FD723F" w:rsidRDefault="00FD723F" w:rsidP="00DF4219">
      <w:pPr>
        <w:pStyle w:val="NoSpacing"/>
      </w:pPr>
      <w:r>
        <w:t>For every 100 income set will return 1 soul, low law causes souls to be replaced with fallen sometimes</w:t>
      </w:r>
      <w:r w:rsidR="0093223D">
        <w:t xml:space="preserve">; sending no income to a trade world results in </w:t>
      </w:r>
      <w:r w:rsidR="00D67B19">
        <w:t>a mass -3</w:t>
      </w:r>
      <w:r w:rsidR="00766FF5">
        <w:t>% law and</w:t>
      </w:r>
      <w:r w:rsidR="00D67B19">
        <w:t xml:space="preserve"> a +3</w:t>
      </w:r>
      <w:r w:rsidR="00766FF5">
        <w:t xml:space="preserve"> good</w:t>
      </w:r>
      <w:r w:rsidR="00D67B19">
        <w:t>%</w:t>
      </w:r>
      <w:r w:rsidR="00766FF5">
        <w:t xml:space="preserve"> bonus to all active souls</w:t>
      </w:r>
      <w:r w:rsidR="00D67B19">
        <w:t xml:space="preserve"> per turn</w:t>
      </w:r>
      <w:r>
        <w:t>.</w:t>
      </w:r>
    </w:p>
    <w:p w:rsidR="00FD723F" w:rsidRDefault="00FD723F" w:rsidP="00DF4219">
      <w:pPr>
        <w:pStyle w:val="NoSpacing"/>
      </w:pPr>
    </w:p>
    <w:p w:rsidR="00766FF5" w:rsidRDefault="00766FF5" w:rsidP="00DF4219">
      <w:pPr>
        <w:pStyle w:val="NoSpacing"/>
      </w:pPr>
    </w:p>
    <w:p w:rsidR="00766FF5" w:rsidRDefault="00766FF5" w:rsidP="00DF4219">
      <w:pPr>
        <w:pStyle w:val="NoSpacing"/>
      </w:pPr>
    </w:p>
    <w:p w:rsidR="00FD723F" w:rsidRDefault="00D56CBC" w:rsidP="00DF4219">
      <w:pPr>
        <w:pStyle w:val="NoSpacing"/>
      </w:pPr>
      <w:r>
        <w:t>Shipment Soul Chart</w:t>
      </w:r>
      <w:r>
        <w:tab/>
      </w:r>
      <w:r>
        <w:tab/>
      </w:r>
      <w:r>
        <w:tab/>
      </w:r>
      <w:r>
        <w:tab/>
      </w:r>
    </w:p>
    <w:tbl>
      <w:tblPr>
        <w:tblStyle w:val="TableGrid"/>
        <w:tblW w:w="9648" w:type="dxa"/>
        <w:tblLayout w:type="fixed"/>
        <w:tblLook w:val="04A0"/>
      </w:tblPr>
      <w:tblGrid>
        <w:gridCol w:w="579"/>
        <w:gridCol w:w="501"/>
        <w:gridCol w:w="450"/>
        <w:gridCol w:w="450"/>
        <w:gridCol w:w="468"/>
        <w:gridCol w:w="450"/>
        <w:gridCol w:w="450"/>
        <w:gridCol w:w="450"/>
        <w:gridCol w:w="450"/>
        <w:gridCol w:w="549"/>
        <w:gridCol w:w="4851"/>
      </w:tblGrid>
      <w:tr w:rsidR="00766FF5" w:rsidTr="703D3B98">
        <w:trPr>
          <w:trHeight w:val="260"/>
        </w:trPr>
        <w:tc>
          <w:tcPr>
            <w:tcW w:w="579" w:type="dxa"/>
          </w:tcPr>
          <w:p w:rsidR="00766FF5" w:rsidRDefault="00766FF5" w:rsidP="00DF4219">
            <w:pPr>
              <w:pStyle w:val="NoSpacing"/>
            </w:pPr>
          </w:p>
        </w:tc>
        <w:tc>
          <w:tcPr>
            <w:tcW w:w="501" w:type="dxa"/>
          </w:tcPr>
          <w:p w:rsidR="00766FF5" w:rsidRDefault="00766FF5" w:rsidP="00FD723F">
            <w:pPr>
              <w:pStyle w:val="NoSpacing"/>
              <w:ind w:right="-108"/>
            </w:pPr>
            <w:r>
              <w:t>100</w:t>
            </w:r>
          </w:p>
        </w:tc>
        <w:tc>
          <w:tcPr>
            <w:tcW w:w="450" w:type="dxa"/>
          </w:tcPr>
          <w:p w:rsidR="00766FF5" w:rsidRDefault="00766FF5" w:rsidP="00DF4219">
            <w:pPr>
              <w:pStyle w:val="NoSpacing"/>
            </w:pPr>
            <w:r>
              <w:t>75</w:t>
            </w:r>
          </w:p>
        </w:tc>
        <w:tc>
          <w:tcPr>
            <w:tcW w:w="450" w:type="dxa"/>
          </w:tcPr>
          <w:p w:rsidR="00766FF5" w:rsidRDefault="00766FF5" w:rsidP="00DF4219">
            <w:pPr>
              <w:pStyle w:val="NoSpacing"/>
            </w:pPr>
            <w:r>
              <w:t>50</w:t>
            </w:r>
          </w:p>
        </w:tc>
        <w:tc>
          <w:tcPr>
            <w:tcW w:w="468" w:type="dxa"/>
          </w:tcPr>
          <w:p w:rsidR="00766FF5" w:rsidRDefault="00766FF5" w:rsidP="00DF4219">
            <w:pPr>
              <w:pStyle w:val="NoSpacing"/>
            </w:pPr>
            <w:r>
              <w:t>25</w:t>
            </w:r>
          </w:p>
        </w:tc>
        <w:tc>
          <w:tcPr>
            <w:tcW w:w="450" w:type="dxa"/>
          </w:tcPr>
          <w:p w:rsidR="00766FF5" w:rsidRDefault="00766FF5" w:rsidP="00DF4219">
            <w:pPr>
              <w:pStyle w:val="NoSpacing"/>
            </w:pPr>
            <w:r>
              <w:t>0</w:t>
            </w:r>
          </w:p>
        </w:tc>
        <w:tc>
          <w:tcPr>
            <w:tcW w:w="450" w:type="dxa"/>
          </w:tcPr>
          <w:p w:rsidR="00766FF5" w:rsidRDefault="00766FF5" w:rsidP="00DF4219">
            <w:pPr>
              <w:pStyle w:val="NoSpacing"/>
            </w:pPr>
            <w:r>
              <w:t>25</w:t>
            </w:r>
          </w:p>
        </w:tc>
        <w:tc>
          <w:tcPr>
            <w:tcW w:w="450" w:type="dxa"/>
          </w:tcPr>
          <w:p w:rsidR="00766FF5" w:rsidRDefault="00766FF5" w:rsidP="00DF4219">
            <w:pPr>
              <w:pStyle w:val="NoSpacing"/>
            </w:pPr>
            <w:r>
              <w:t>50</w:t>
            </w:r>
          </w:p>
        </w:tc>
        <w:tc>
          <w:tcPr>
            <w:tcW w:w="450" w:type="dxa"/>
          </w:tcPr>
          <w:p w:rsidR="00766FF5" w:rsidRDefault="00766FF5" w:rsidP="00DF4219">
            <w:pPr>
              <w:pStyle w:val="NoSpacing"/>
            </w:pPr>
            <w:r>
              <w:t>75</w:t>
            </w:r>
          </w:p>
        </w:tc>
        <w:tc>
          <w:tcPr>
            <w:tcW w:w="549" w:type="dxa"/>
          </w:tcPr>
          <w:p w:rsidR="00766FF5" w:rsidRDefault="00766FF5" w:rsidP="00FD723F">
            <w:pPr>
              <w:pStyle w:val="NoSpacing"/>
              <w:ind w:right="-108"/>
            </w:pPr>
            <w:r>
              <w:t>100</w:t>
            </w:r>
          </w:p>
        </w:tc>
        <w:tc>
          <w:tcPr>
            <w:tcW w:w="4851" w:type="dxa"/>
            <w:vMerge w:val="restart"/>
          </w:tcPr>
          <w:tbl>
            <w:tblPr>
              <w:tblStyle w:val="TableGrid"/>
              <w:tblpPr w:leftFromText="180" w:rightFromText="180" w:vertAnchor="text" w:horzAnchor="margin" w:tblpY="517"/>
              <w:tblOverlap w:val="never"/>
              <w:tblW w:w="4668" w:type="dxa"/>
              <w:tblLayout w:type="fixed"/>
              <w:tblLook w:val="04A0"/>
            </w:tblPr>
            <w:tblGrid>
              <w:gridCol w:w="579"/>
              <w:gridCol w:w="69"/>
              <w:gridCol w:w="432"/>
              <w:gridCol w:w="108"/>
              <w:gridCol w:w="342"/>
              <w:gridCol w:w="198"/>
              <w:gridCol w:w="252"/>
              <w:gridCol w:w="378"/>
              <w:gridCol w:w="72"/>
              <w:gridCol w:w="438"/>
              <w:gridCol w:w="450"/>
              <w:gridCol w:w="450"/>
              <w:gridCol w:w="450"/>
              <w:gridCol w:w="450"/>
            </w:tblGrid>
            <w:tr w:rsidR="00766FF5" w:rsidTr="703D3B98">
              <w:tc>
                <w:tcPr>
                  <w:tcW w:w="579" w:type="dxa"/>
                </w:tcPr>
                <w:p w:rsidR="00766FF5" w:rsidRDefault="00766FF5" w:rsidP="00766FF5">
                  <w:pPr>
                    <w:pStyle w:val="NoSpacing"/>
                  </w:pPr>
                </w:p>
              </w:tc>
              <w:tc>
                <w:tcPr>
                  <w:tcW w:w="501" w:type="dxa"/>
                  <w:gridSpan w:val="2"/>
                </w:tcPr>
                <w:p w:rsidR="00766FF5" w:rsidRDefault="00766FF5" w:rsidP="00766FF5">
                  <w:pPr>
                    <w:pStyle w:val="NoSpacing"/>
                    <w:ind w:right="-108"/>
                  </w:pPr>
                  <w:r>
                    <w:t>100</w:t>
                  </w:r>
                </w:p>
              </w:tc>
              <w:tc>
                <w:tcPr>
                  <w:tcW w:w="450" w:type="dxa"/>
                  <w:gridSpan w:val="2"/>
                </w:tcPr>
                <w:p w:rsidR="00766FF5" w:rsidRDefault="00766FF5" w:rsidP="00766FF5">
                  <w:pPr>
                    <w:pStyle w:val="NoSpacing"/>
                  </w:pPr>
                  <w:r>
                    <w:t>75</w:t>
                  </w:r>
                </w:p>
              </w:tc>
              <w:tc>
                <w:tcPr>
                  <w:tcW w:w="450" w:type="dxa"/>
                  <w:gridSpan w:val="2"/>
                </w:tcPr>
                <w:p w:rsidR="00766FF5" w:rsidRDefault="00766FF5" w:rsidP="00766FF5">
                  <w:pPr>
                    <w:pStyle w:val="NoSpacing"/>
                  </w:pPr>
                  <w:r>
                    <w:t>50</w:t>
                  </w:r>
                </w:p>
              </w:tc>
              <w:tc>
                <w:tcPr>
                  <w:tcW w:w="450" w:type="dxa"/>
                  <w:gridSpan w:val="2"/>
                </w:tcPr>
                <w:p w:rsidR="00766FF5" w:rsidRDefault="00766FF5" w:rsidP="00766FF5">
                  <w:pPr>
                    <w:pStyle w:val="NoSpacing"/>
                  </w:pPr>
                  <w:r>
                    <w:t>25</w:t>
                  </w:r>
                </w:p>
              </w:tc>
              <w:tc>
                <w:tcPr>
                  <w:tcW w:w="438" w:type="dxa"/>
                </w:tcPr>
                <w:p w:rsidR="00766FF5" w:rsidRDefault="00766FF5" w:rsidP="00766FF5">
                  <w:pPr>
                    <w:pStyle w:val="NoSpacing"/>
                    <w:jc w:val="center"/>
                  </w:pPr>
                  <w:r>
                    <w:t>0</w:t>
                  </w:r>
                </w:p>
              </w:tc>
              <w:tc>
                <w:tcPr>
                  <w:tcW w:w="450" w:type="dxa"/>
                </w:tcPr>
                <w:p w:rsidR="00766FF5" w:rsidRDefault="00766FF5" w:rsidP="00766FF5">
                  <w:pPr>
                    <w:pStyle w:val="NoSpacing"/>
                  </w:pPr>
                  <w:r>
                    <w:t>25</w:t>
                  </w:r>
                </w:p>
              </w:tc>
              <w:tc>
                <w:tcPr>
                  <w:tcW w:w="450" w:type="dxa"/>
                </w:tcPr>
                <w:p w:rsidR="00766FF5" w:rsidRDefault="00766FF5" w:rsidP="00766FF5">
                  <w:pPr>
                    <w:pStyle w:val="NoSpacing"/>
                  </w:pPr>
                  <w:r>
                    <w:t>50</w:t>
                  </w:r>
                </w:p>
              </w:tc>
              <w:tc>
                <w:tcPr>
                  <w:tcW w:w="450" w:type="dxa"/>
                </w:tcPr>
                <w:p w:rsidR="00766FF5" w:rsidRDefault="00766FF5" w:rsidP="00766FF5">
                  <w:pPr>
                    <w:pStyle w:val="NoSpacing"/>
                  </w:pPr>
                  <w:r>
                    <w:t>75</w:t>
                  </w:r>
                </w:p>
              </w:tc>
              <w:tc>
                <w:tcPr>
                  <w:tcW w:w="450" w:type="dxa"/>
                </w:tcPr>
                <w:p w:rsidR="00766FF5" w:rsidRDefault="00766FF5" w:rsidP="00766FF5">
                  <w:pPr>
                    <w:pStyle w:val="NoSpacing"/>
                    <w:ind w:right="-108"/>
                  </w:pPr>
                  <w:r>
                    <w:t>100</w:t>
                  </w:r>
                </w:p>
              </w:tc>
            </w:tr>
            <w:tr w:rsidR="00766FF5" w:rsidTr="703D3B98">
              <w:tc>
                <w:tcPr>
                  <w:tcW w:w="579" w:type="dxa"/>
                </w:tcPr>
                <w:p w:rsidR="00766FF5" w:rsidRDefault="00766FF5" w:rsidP="00766FF5">
                  <w:pPr>
                    <w:pStyle w:val="NoSpacing"/>
                    <w:jc w:val="center"/>
                  </w:pPr>
                  <w:r>
                    <w:t>100</w:t>
                  </w:r>
                </w:p>
              </w:tc>
              <w:tc>
                <w:tcPr>
                  <w:tcW w:w="501" w:type="dxa"/>
                  <w:gridSpan w:val="2"/>
                </w:tcPr>
                <w:p w:rsidR="00766FF5" w:rsidRDefault="00766FF5" w:rsidP="00766FF5">
                  <w:pPr>
                    <w:pStyle w:val="NoSpacing"/>
                    <w:ind w:right="-126" w:hanging="69"/>
                    <w:jc w:val="center"/>
                  </w:pPr>
                  <w:r>
                    <w:t>5</w:t>
                  </w:r>
                </w:p>
              </w:tc>
              <w:tc>
                <w:tcPr>
                  <w:tcW w:w="450" w:type="dxa"/>
                  <w:gridSpan w:val="2"/>
                </w:tcPr>
                <w:p w:rsidR="00766FF5" w:rsidRDefault="00766FF5" w:rsidP="00766FF5">
                  <w:pPr>
                    <w:pStyle w:val="NoSpacing"/>
                    <w:ind w:right="-126" w:hanging="69"/>
                    <w:jc w:val="center"/>
                  </w:pPr>
                  <w:r>
                    <w:t>0</w:t>
                  </w:r>
                </w:p>
              </w:tc>
              <w:tc>
                <w:tcPr>
                  <w:tcW w:w="450" w:type="dxa"/>
                  <w:gridSpan w:val="2"/>
                </w:tcPr>
                <w:p w:rsidR="00766FF5" w:rsidRDefault="00766FF5" w:rsidP="00766FF5">
                  <w:pPr>
                    <w:pStyle w:val="NoSpacing"/>
                    <w:ind w:right="-126" w:hanging="69"/>
                    <w:jc w:val="center"/>
                  </w:pPr>
                  <w:r>
                    <w:t>0</w:t>
                  </w:r>
                </w:p>
              </w:tc>
              <w:tc>
                <w:tcPr>
                  <w:tcW w:w="450" w:type="dxa"/>
                  <w:gridSpan w:val="2"/>
                </w:tcPr>
                <w:p w:rsidR="00766FF5" w:rsidRDefault="00766FF5" w:rsidP="00766FF5">
                  <w:pPr>
                    <w:pStyle w:val="NoSpacing"/>
                    <w:ind w:right="-126" w:hanging="69"/>
                    <w:jc w:val="center"/>
                  </w:pPr>
                  <w:r>
                    <w:t>0</w:t>
                  </w:r>
                </w:p>
              </w:tc>
              <w:tc>
                <w:tcPr>
                  <w:tcW w:w="438"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r>
            <w:tr w:rsidR="00766FF5" w:rsidTr="703D3B98">
              <w:tc>
                <w:tcPr>
                  <w:tcW w:w="579" w:type="dxa"/>
                </w:tcPr>
                <w:p w:rsidR="00766FF5" w:rsidRDefault="00766FF5" w:rsidP="00766FF5">
                  <w:pPr>
                    <w:pStyle w:val="NoSpacing"/>
                    <w:jc w:val="center"/>
                  </w:pPr>
                  <w:r>
                    <w:t>75</w:t>
                  </w:r>
                </w:p>
              </w:tc>
              <w:tc>
                <w:tcPr>
                  <w:tcW w:w="501" w:type="dxa"/>
                  <w:gridSpan w:val="2"/>
                </w:tcPr>
                <w:p w:rsidR="00766FF5" w:rsidRDefault="00766FF5" w:rsidP="00766FF5">
                  <w:pPr>
                    <w:pStyle w:val="NoSpacing"/>
                    <w:ind w:right="-126" w:hanging="69"/>
                    <w:jc w:val="center"/>
                  </w:pPr>
                  <w:r>
                    <w:t>20</w:t>
                  </w:r>
                </w:p>
              </w:tc>
              <w:tc>
                <w:tcPr>
                  <w:tcW w:w="450" w:type="dxa"/>
                  <w:gridSpan w:val="2"/>
                </w:tcPr>
                <w:p w:rsidR="00766FF5" w:rsidRDefault="00766FF5" w:rsidP="00766FF5">
                  <w:pPr>
                    <w:pStyle w:val="NoSpacing"/>
                    <w:ind w:right="-126" w:hanging="69"/>
                    <w:jc w:val="center"/>
                  </w:pPr>
                  <w:r>
                    <w:t>10</w:t>
                  </w:r>
                </w:p>
              </w:tc>
              <w:tc>
                <w:tcPr>
                  <w:tcW w:w="450" w:type="dxa"/>
                  <w:gridSpan w:val="2"/>
                </w:tcPr>
                <w:p w:rsidR="00766FF5" w:rsidRDefault="00766FF5" w:rsidP="00766FF5">
                  <w:pPr>
                    <w:pStyle w:val="NoSpacing"/>
                    <w:ind w:right="-126" w:hanging="69"/>
                    <w:jc w:val="center"/>
                  </w:pPr>
                  <w:r>
                    <w:t>0</w:t>
                  </w:r>
                </w:p>
              </w:tc>
              <w:tc>
                <w:tcPr>
                  <w:tcW w:w="450" w:type="dxa"/>
                  <w:gridSpan w:val="2"/>
                </w:tcPr>
                <w:p w:rsidR="00766FF5" w:rsidRDefault="00766FF5" w:rsidP="00766FF5">
                  <w:pPr>
                    <w:pStyle w:val="NoSpacing"/>
                    <w:ind w:right="-126" w:hanging="69"/>
                    <w:jc w:val="center"/>
                  </w:pPr>
                  <w:r>
                    <w:t>0</w:t>
                  </w:r>
                </w:p>
              </w:tc>
              <w:tc>
                <w:tcPr>
                  <w:tcW w:w="438"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r>
            <w:tr w:rsidR="00766FF5" w:rsidTr="703D3B98">
              <w:tc>
                <w:tcPr>
                  <w:tcW w:w="579" w:type="dxa"/>
                </w:tcPr>
                <w:p w:rsidR="00766FF5" w:rsidRDefault="00766FF5" w:rsidP="00766FF5">
                  <w:pPr>
                    <w:pStyle w:val="NoSpacing"/>
                    <w:jc w:val="center"/>
                  </w:pPr>
                  <w:r>
                    <w:t>50</w:t>
                  </w:r>
                </w:p>
              </w:tc>
              <w:tc>
                <w:tcPr>
                  <w:tcW w:w="501" w:type="dxa"/>
                  <w:gridSpan w:val="2"/>
                </w:tcPr>
                <w:p w:rsidR="00766FF5" w:rsidRDefault="00766FF5" w:rsidP="00766FF5">
                  <w:pPr>
                    <w:pStyle w:val="NoSpacing"/>
                    <w:ind w:right="-126" w:hanging="69"/>
                    <w:jc w:val="center"/>
                  </w:pPr>
                  <w:r>
                    <w:t>30</w:t>
                  </w:r>
                </w:p>
              </w:tc>
              <w:tc>
                <w:tcPr>
                  <w:tcW w:w="450" w:type="dxa"/>
                  <w:gridSpan w:val="2"/>
                </w:tcPr>
                <w:p w:rsidR="00766FF5" w:rsidRDefault="00766FF5" w:rsidP="00766FF5">
                  <w:pPr>
                    <w:pStyle w:val="NoSpacing"/>
                    <w:ind w:right="-126" w:hanging="69"/>
                    <w:jc w:val="center"/>
                  </w:pPr>
                  <w:r>
                    <w:t>15</w:t>
                  </w:r>
                </w:p>
              </w:tc>
              <w:tc>
                <w:tcPr>
                  <w:tcW w:w="450" w:type="dxa"/>
                  <w:gridSpan w:val="2"/>
                </w:tcPr>
                <w:p w:rsidR="00766FF5" w:rsidRDefault="00766FF5" w:rsidP="00766FF5">
                  <w:pPr>
                    <w:pStyle w:val="NoSpacing"/>
                    <w:ind w:right="-126" w:hanging="69"/>
                    <w:jc w:val="center"/>
                  </w:pPr>
                  <w:r>
                    <w:t>10</w:t>
                  </w:r>
                </w:p>
              </w:tc>
              <w:tc>
                <w:tcPr>
                  <w:tcW w:w="450" w:type="dxa"/>
                  <w:gridSpan w:val="2"/>
                </w:tcPr>
                <w:p w:rsidR="00766FF5" w:rsidRDefault="00766FF5" w:rsidP="00766FF5">
                  <w:pPr>
                    <w:pStyle w:val="NoSpacing"/>
                    <w:ind w:right="-126" w:hanging="69"/>
                    <w:jc w:val="center"/>
                  </w:pPr>
                  <w:r>
                    <w:t>0</w:t>
                  </w:r>
                </w:p>
              </w:tc>
              <w:tc>
                <w:tcPr>
                  <w:tcW w:w="438"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r>
            <w:tr w:rsidR="00766FF5" w:rsidTr="703D3B98">
              <w:tc>
                <w:tcPr>
                  <w:tcW w:w="579" w:type="dxa"/>
                </w:tcPr>
                <w:p w:rsidR="00766FF5" w:rsidRDefault="00766FF5" w:rsidP="00766FF5">
                  <w:pPr>
                    <w:pStyle w:val="NoSpacing"/>
                    <w:jc w:val="center"/>
                  </w:pPr>
                  <w:r>
                    <w:t>25</w:t>
                  </w:r>
                </w:p>
              </w:tc>
              <w:tc>
                <w:tcPr>
                  <w:tcW w:w="501" w:type="dxa"/>
                  <w:gridSpan w:val="2"/>
                </w:tcPr>
                <w:p w:rsidR="00766FF5" w:rsidRDefault="00766FF5" w:rsidP="00766FF5">
                  <w:pPr>
                    <w:pStyle w:val="NoSpacing"/>
                    <w:ind w:right="-126" w:hanging="69"/>
                    <w:jc w:val="center"/>
                  </w:pPr>
                  <w:r>
                    <w:t>40</w:t>
                  </w:r>
                </w:p>
              </w:tc>
              <w:tc>
                <w:tcPr>
                  <w:tcW w:w="450" w:type="dxa"/>
                  <w:gridSpan w:val="2"/>
                </w:tcPr>
                <w:p w:rsidR="00766FF5" w:rsidRDefault="00766FF5" w:rsidP="00766FF5">
                  <w:pPr>
                    <w:pStyle w:val="NoSpacing"/>
                    <w:ind w:right="-126" w:hanging="69"/>
                    <w:jc w:val="center"/>
                  </w:pPr>
                  <w:r>
                    <w:t>20</w:t>
                  </w:r>
                </w:p>
              </w:tc>
              <w:tc>
                <w:tcPr>
                  <w:tcW w:w="450" w:type="dxa"/>
                  <w:gridSpan w:val="2"/>
                </w:tcPr>
                <w:p w:rsidR="00766FF5" w:rsidRDefault="00766FF5" w:rsidP="00766FF5">
                  <w:pPr>
                    <w:pStyle w:val="NoSpacing"/>
                    <w:ind w:right="-126" w:hanging="69"/>
                    <w:jc w:val="center"/>
                  </w:pPr>
                  <w:r>
                    <w:t>15</w:t>
                  </w:r>
                </w:p>
              </w:tc>
              <w:tc>
                <w:tcPr>
                  <w:tcW w:w="450" w:type="dxa"/>
                  <w:gridSpan w:val="2"/>
                </w:tcPr>
                <w:p w:rsidR="00766FF5" w:rsidRDefault="00766FF5" w:rsidP="00766FF5">
                  <w:pPr>
                    <w:pStyle w:val="NoSpacing"/>
                    <w:ind w:right="-126" w:hanging="69"/>
                    <w:jc w:val="center"/>
                  </w:pPr>
                  <w:r>
                    <w:t>10</w:t>
                  </w:r>
                </w:p>
              </w:tc>
              <w:tc>
                <w:tcPr>
                  <w:tcW w:w="438"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r>
            <w:tr w:rsidR="00766FF5" w:rsidTr="703D3B98">
              <w:tc>
                <w:tcPr>
                  <w:tcW w:w="579" w:type="dxa"/>
                </w:tcPr>
                <w:p w:rsidR="00766FF5" w:rsidRDefault="00766FF5" w:rsidP="00766FF5">
                  <w:pPr>
                    <w:pStyle w:val="NoSpacing"/>
                    <w:jc w:val="center"/>
                  </w:pPr>
                  <w:r>
                    <w:t>0</w:t>
                  </w:r>
                </w:p>
              </w:tc>
              <w:tc>
                <w:tcPr>
                  <w:tcW w:w="501" w:type="dxa"/>
                  <w:gridSpan w:val="2"/>
                </w:tcPr>
                <w:p w:rsidR="00766FF5" w:rsidRDefault="00766FF5" w:rsidP="00766FF5">
                  <w:pPr>
                    <w:pStyle w:val="NoSpacing"/>
                    <w:ind w:right="-126" w:hanging="69"/>
                    <w:jc w:val="center"/>
                  </w:pPr>
                  <w:r>
                    <w:t>50</w:t>
                  </w:r>
                </w:p>
              </w:tc>
              <w:tc>
                <w:tcPr>
                  <w:tcW w:w="450" w:type="dxa"/>
                  <w:gridSpan w:val="2"/>
                </w:tcPr>
                <w:p w:rsidR="00766FF5" w:rsidRDefault="00766FF5" w:rsidP="00766FF5">
                  <w:pPr>
                    <w:pStyle w:val="NoSpacing"/>
                    <w:ind w:right="-126" w:hanging="69"/>
                    <w:jc w:val="center"/>
                  </w:pPr>
                  <w:r>
                    <w:t>35</w:t>
                  </w:r>
                </w:p>
              </w:tc>
              <w:tc>
                <w:tcPr>
                  <w:tcW w:w="450" w:type="dxa"/>
                  <w:gridSpan w:val="2"/>
                </w:tcPr>
                <w:p w:rsidR="00766FF5" w:rsidRDefault="00766FF5" w:rsidP="00766FF5">
                  <w:pPr>
                    <w:pStyle w:val="NoSpacing"/>
                    <w:ind w:right="-126" w:hanging="69"/>
                    <w:jc w:val="center"/>
                  </w:pPr>
                  <w:r>
                    <w:t>20</w:t>
                  </w:r>
                </w:p>
              </w:tc>
              <w:tc>
                <w:tcPr>
                  <w:tcW w:w="450" w:type="dxa"/>
                  <w:gridSpan w:val="2"/>
                </w:tcPr>
                <w:p w:rsidR="00766FF5" w:rsidRDefault="00766FF5" w:rsidP="00766FF5">
                  <w:pPr>
                    <w:pStyle w:val="NoSpacing"/>
                    <w:ind w:right="-126" w:hanging="69"/>
                    <w:jc w:val="center"/>
                  </w:pPr>
                  <w:r>
                    <w:t>15</w:t>
                  </w:r>
                </w:p>
              </w:tc>
              <w:tc>
                <w:tcPr>
                  <w:tcW w:w="438"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r>
            <w:tr w:rsidR="00766FF5" w:rsidTr="703D3B98">
              <w:tc>
                <w:tcPr>
                  <w:tcW w:w="579" w:type="dxa"/>
                </w:tcPr>
                <w:p w:rsidR="00766FF5" w:rsidRDefault="00766FF5" w:rsidP="00766FF5">
                  <w:pPr>
                    <w:pStyle w:val="NoSpacing"/>
                    <w:jc w:val="center"/>
                  </w:pPr>
                  <w:r>
                    <w:t>25</w:t>
                  </w:r>
                </w:p>
              </w:tc>
              <w:tc>
                <w:tcPr>
                  <w:tcW w:w="501" w:type="dxa"/>
                  <w:gridSpan w:val="2"/>
                </w:tcPr>
                <w:p w:rsidR="00766FF5" w:rsidRDefault="00766FF5" w:rsidP="00766FF5">
                  <w:pPr>
                    <w:pStyle w:val="NoSpacing"/>
                    <w:ind w:right="-126" w:hanging="69"/>
                    <w:jc w:val="center"/>
                  </w:pPr>
                  <w:r>
                    <w:t>70</w:t>
                  </w:r>
                </w:p>
              </w:tc>
              <w:tc>
                <w:tcPr>
                  <w:tcW w:w="450" w:type="dxa"/>
                  <w:gridSpan w:val="2"/>
                </w:tcPr>
                <w:p w:rsidR="00766FF5" w:rsidRDefault="00766FF5" w:rsidP="00766FF5">
                  <w:pPr>
                    <w:pStyle w:val="NoSpacing"/>
                    <w:ind w:right="-126" w:hanging="69"/>
                    <w:jc w:val="center"/>
                  </w:pPr>
                  <w:r>
                    <w:t>55</w:t>
                  </w:r>
                </w:p>
              </w:tc>
              <w:tc>
                <w:tcPr>
                  <w:tcW w:w="450" w:type="dxa"/>
                  <w:gridSpan w:val="2"/>
                </w:tcPr>
                <w:p w:rsidR="00766FF5" w:rsidRDefault="00766FF5" w:rsidP="00766FF5">
                  <w:pPr>
                    <w:pStyle w:val="NoSpacing"/>
                    <w:ind w:right="-126" w:hanging="69"/>
                    <w:jc w:val="center"/>
                  </w:pPr>
                  <w:r>
                    <w:t>35</w:t>
                  </w:r>
                </w:p>
              </w:tc>
              <w:tc>
                <w:tcPr>
                  <w:tcW w:w="450" w:type="dxa"/>
                  <w:gridSpan w:val="2"/>
                </w:tcPr>
                <w:p w:rsidR="00766FF5" w:rsidRDefault="00766FF5" w:rsidP="00766FF5">
                  <w:pPr>
                    <w:pStyle w:val="NoSpacing"/>
                    <w:ind w:right="-126" w:hanging="69"/>
                    <w:jc w:val="center"/>
                  </w:pPr>
                  <w:r>
                    <w:t>25</w:t>
                  </w:r>
                </w:p>
              </w:tc>
              <w:tc>
                <w:tcPr>
                  <w:tcW w:w="438" w:type="dxa"/>
                </w:tcPr>
                <w:p w:rsidR="00766FF5" w:rsidRDefault="00766FF5" w:rsidP="00766FF5">
                  <w:pPr>
                    <w:pStyle w:val="NoSpacing"/>
                    <w:ind w:right="-126" w:hanging="69"/>
                    <w:jc w:val="center"/>
                  </w:pPr>
                  <w:r>
                    <w:t>10</w:t>
                  </w:r>
                </w:p>
              </w:tc>
              <w:tc>
                <w:tcPr>
                  <w:tcW w:w="450" w:type="dxa"/>
                </w:tcPr>
                <w:p w:rsidR="00766FF5" w:rsidRDefault="00766FF5" w:rsidP="00766FF5">
                  <w:pPr>
                    <w:pStyle w:val="NoSpacing"/>
                    <w:ind w:right="-126" w:hanging="69"/>
                    <w:jc w:val="center"/>
                  </w:pPr>
                  <w:r>
                    <w:t>5</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r>
            <w:tr w:rsidR="00766FF5" w:rsidTr="703D3B98">
              <w:tc>
                <w:tcPr>
                  <w:tcW w:w="579" w:type="dxa"/>
                </w:tcPr>
                <w:p w:rsidR="00766FF5" w:rsidRDefault="00766FF5" w:rsidP="00766FF5">
                  <w:pPr>
                    <w:pStyle w:val="NoSpacing"/>
                    <w:jc w:val="center"/>
                  </w:pPr>
                  <w:r>
                    <w:t>50</w:t>
                  </w:r>
                </w:p>
              </w:tc>
              <w:tc>
                <w:tcPr>
                  <w:tcW w:w="501" w:type="dxa"/>
                  <w:gridSpan w:val="2"/>
                </w:tcPr>
                <w:p w:rsidR="00766FF5" w:rsidRDefault="00766FF5" w:rsidP="00766FF5">
                  <w:pPr>
                    <w:pStyle w:val="NoSpacing"/>
                    <w:ind w:right="-126" w:hanging="69"/>
                    <w:jc w:val="center"/>
                  </w:pPr>
                  <w:r>
                    <w:t>80</w:t>
                  </w:r>
                </w:p>
              </w:tc>
              <w:tc>
                <w:tcPr>
                  <w:tcW w:w="450" w:type="dxa"/>
                  <w:gridSpan w:val="2"/>
                </w:tcPr>
                <w:p w:rsidR="00766FF5" w:rsidRDefault="00766FF5" w:rsidP="00766FF5">
                  <w:pPr>
                    <w:pStyle w:val="NoSpacing"/>
                    <w:ind w:right="-126" w:hanging="69"/>
                    <w:jc w:val="center"/>
                  </w:pPr>
                  <w:r>
                    <w:t>65</w:t>
                  </w:r>
                </w:p>
              </w:tc>
              <w:tc>
                <w:tcPr>
                  <w:tcW w:w="450" w:type="dxa"/>
                  <w:gridSpan w:val="2"/>
                </w:tcPr>
                <w:p w:rsidR="00766FF5" w:rsidRDefault="00766FF5" w:rsidP="00766FF5">
                  <w:pPr>
                    <w:pStyle w:val="NoSpacing"/>
                    <w:ind w:right="-126" w:hanging="69"/>
                    <w:jc w:val="center"/>
                  </w:pPr>
                  <w:r>
                    <w:t>50</w:t>
                  </w:r>
                </w:p>
              </w:tc>
              <w:tc>
                <w:tcPr>
                  <w:tcW w:w="450" w:type="dxa"/>
                  <w:gridSpan w:val="2"/>
                </w:tcPr>
                <w:p w:rsidR="00766FF5" w:rsidRDefault="00766FF5" w:rsidP="00766FF5">
                  <w:pPr>
                    <w:pStyle w:val="NoSpacing"/>
                    <w:ind w:right="-126" w:hanging="69"/>
                    <w:jc w:val="center"/>
                  </w:pPr>
                  <w:r>
                    <w:t>30</w:t>
                  </w:r>
                </w:p>
              </w:tc>
              <w:tc>
                <w:tcPr>
                  <w:tcW w:w="438" w:type="dxa"/>
                </w:tcPr>
                <w:p w:rsidR="00766FF5" w:rsidRDefault="00766FF5" w:rsidP="00766FF5">
                  <w:pPr>
                    <w:pStyle w:val="NoSpacing"/>
                    <w:ind w:right="-126" w:hanging="69"/>
                    <w:jc w:val="center"/>
                  </w:pPr>
                  <w:r>
                    <w:t>15</w:t>
                  </w:r>
                </w:p>
              </w:tc>
              <w:tc>
                <w:tcPr>
                  <w:tcW w:w="450" w:type="dxa"/>
                </w:tcPr>
                <w:p w:rsidR="00766FF5" w:rsidRDefault="00766FF5" w:rsidP="00766FF5">
                  <w:pPr>
                    <w:pStyle w:val="NoSpacing"/>
                    <w:ind w:right="-126" w:hanging="69"/>
                    <w:jc w:val="center"/>
                  </w:pPr>
                  <w:r>
                    <w:t>10</w:t>
                  </w:r>
                </w:p>
              </w:tc>
              <w:tc>
                <w:tcPr>
                  <w:tcW w:w="450" w:type="dxa"/>
                </w:tcPr>
                <w:p w:rsidR="00766FF5" w:rsidRDefault="00766FF5" w:rsidP="00766FF5">
                  <w:pPr>
                    <w:pStyle w:val="NoSpacing"/>
                    <w:ind w:right="-126" w:hanging="69"/>
                    <w:jc w:val="center"/>
                  </w:pPr>
                  <w:r>
                    <w:t>5</w:t>
                  </w:r>
                </w:p>
              </w:tc>
              <w:tc>
                <w:tcPr>
                  <w:tcW w:w="450" w:type="dxa"/>
                </w:tcPr>
                <w:p w:rsidR="00766FF5" w:rsidRDefault="00766FF5" w:rsidP="00766FF5">
                  <w:pPr>
                    <w:pStyle w:val="NoSpacing"/>
                    <w:ind w:right="-126" w:hanging="69"/>
                    <w:jc w:val="center"/>
                  </w:pPr>
                  <w:r>
                    <w:t>0</w:t>
                  </w:r>
                </w:p>
              </w:tc>
              <w:tc>
                <w:tcPr>
                  <w:tcW w:w="450" w:type="dxa"/>
                </w:tcPr>
                <w:p w:rsidR="00766FF5" w:rsidRDefault="00766FF5" w:rsidP="00766FF5">
                  <w:pPr>
                    <w:pStyle w:val="NoSpacing"/>
                    <w:ind w:right="-126" w:hanging="69"/>
                    <w:jc w:val="center"/>
                  </w:pPr>
                  <w:r>
                    <w:t>0</w:t>
                  </w:r>
                </w:p>
              </w:tc>
            </w:tr>
            <w:tr w:rsidR="00766FF5" w:rsidTr="703D3B98">
              <w:tc>
                <w:tcPr>
                  <w:tcW w:w="579" w:type="dxa"/>
                </w:tcPr>
                <w:p w:rsidR="00766FF5" w:rsidRDefault="00766FF5" w:rsidP="00766FF5">
                  <w:pPr>
                    <w:pStyle w:val="NoSpacing"/>
                    <w:jc w:val="center"/>
                  </w:pPr>
                  <w:r>
                    <w:t>75</w:t>
                  </w:r>
                </w:p>
              </w:tc>
              <w:tc>
                <w:tcPr>
                  <w:tcW w:w="501" w:type="dxa"/>
                  <w:gridSpan w:val="2"/>
                </w:tcPr>
                <w:p w:rsidR="00766FF5" w:rsidRDefault="00766FF5" w:rsidP="00766FF5">
                  <w:pPr>
                    <w:pStyle w:val="NoSpacing"/>
                    <w:ind w:right="-126" w:hanging="69"/>
                    <w:jc w:val="center"/>
                  </w:pPr>
                  <w:r>
                    <w:t>85</w:t>
                  </w:r>
                </w:p>
              </w:tc>
              <w:tc>
                <w:tcPr>
                  <w:tcW w:w="450" w:type="dxa"/>
                  <w:gridSpan w:val="2"/>
                </w:tcPr>
                <w:p w:rsidR="00766FF5" w:rsidRDefault="00766FF5" w:rsidP="00766FF5">
                  <w:pPr>
                    <w:pStyle w:val="NoSpacing"/>
                    <w:ind w:right="-126" w:hanging="69"/>
                    <w:jc w:val="center"/>
                  </w:pPr>
                  <w:r>
                    <w:t>75</w:t>
                  </w:r>
                </w:p>
              </w:tc>
              <w:tc>
                <w:tcPr>
                  <w:tcW w:w="450" w:type="dxa"/>
                  <w:gridSpan w:val="2"/>
                </w:tcPr>
                <w:p w:rsidR="00766FF5" w:rsidRDefault="00766FF5" w:rsidP="00766FF5">
                  <w:pPr>
                    <w:pStyle w:val="NoSpacing"/>
                    <w:ind w:right="-126" w:hanging="69"/>
                    <w:jc w:val="center"/>
                  </w:pPr>
                  <w:r>
                    <w:t>60</w:t>
                  </w:r>
                </w:p>
              </w:tc>
              <w:tc>
                <w:tcPr>
                  <w:tcW w:w="450" w:type="dxa"/>
                  <w:gridSpan w:val="2"/>
                </w:tcPr>
                <w:p w:rsidR="00766FF5" w:rsidRDefault="00766FF5" w:rsidP="00766FF5">
                  <w:pPr>
                    <w:pStyle w:val="NoSpacing"/>
                    <w:ind w:right="-126" w:hanging="69"/>
                    <w:jc w:val="center"/>
                  </w:pPr>
                  <w:r>
                    <w:t>35</w:t>
                  </w:r>
                </w:p>
              </w:tc>
              <w:tc>
                <w:tcPr>
                  <w:tcW w:w="438" w:type="dxa"/>
                </w:tcPr>
                <w:p w:rsidR="00766FF5" w:rsidRDefault="00766FF5" w:rsidP="00766FF5">
                  <w:pPr>
                    <w:pStyle w:val="NoSpacing"/>
                    <w:ind w:right="-126" w:hanging="69"/>
                    <w:jc w:val="center"/>
                  </w:pPr>
                  <w:r>
                    <w:t>20</w:t>
                  </w:r>
                </w:p>
              </w:tc>
              <w:tc>
                <w:tcPr>
                  <w:tcW w:w="450" w:type="dxa"/>
                </w:tcPr>
                <w:p w:rsidR="00766FF5" w:rsidRDefault="00766FF5" w:rsidP="00766FF5">
                  <w:pPr>
                    <w:pStyle w:val="NoSpacing"/>
                    <w:ind w:right="-126" w:hanging="69"/>
                    <w:jc w:val="center"/>
                  </w:pPr>
                  <w:r>
                    <w:t>15</w:t>
                  </w:r>
                </w:p>
              </w:tc>
              <w:tc>
                <w:tcPr>
                  <w:tcW w:w="450" w:type="dxa"/>
                </w:tcPr>
                <w:p w:rsidR="00766FF5" w:rsidRDefault="00766FF5" w:rsidP="00766FF5">
                  <w:pPr>
                    <w:pStyle w:val="NoSpacing"/>
                    <w:ind w:right="-126" w:hanging="69"/>
                    <w:jc w:val="center"/>
                  </w:pPr>
                  <w:r>
                    <w:t>10</w:t>
                  </w:r>
                </w:p>
              </w:tc>
              <w:tc>
                <w:tcPr>
                  <w:tcW w:w="450" w:type="dxa"/>
                </w:tcPr>
                <w:p w:rsidR="00766FF5" w:rsidRDefault="00766FF5" w:rsidP="00766FF5">
                  <w:pPr>
                    <w:pStyle w:val="NoSpacing"/>
                    <w:ind w:right="-126" w:hanging="69"/>
                    <w:jc w:val="center"/>
                  </w:pPr>
                  <w:r>
                    <w:t>5</w:t>
                  </w:r>
                </w:p>
              </w:tc>
              <w:tc>
                <w:tcPr>
                  <w:tcW w:w="450" w:type="dxa"/>
                </w:tcPr>
                <w:p w:rsidR="00766FF5" w:rsidRDefault="00766FF5" w:rsidP="00766FF5">
                  <w:pPr>
                    <w:pStyle w:val="NoSpacing"/>
                    <w:ind w:right="-126" w:hanging="69"/>
                    <w:jc w:val="center"/>
                  </w:pPr>
                  <w:r>
                    <w:t>0</w:t>
                  </w:r>
                </w:p>
              </w:tc>
            </w:tr>
            <w:tr w:rsidR="00766FF5" w:rsidTr="703D3B98">
              <w:tc>
                <w:tcPr>
                  <w:tcW w:w="579" w:type="dxa"/>
                </w:tcPr>
                <w:p w:rsidR="00766FF5" w:rsidRDefault="00766FF5" w:rsidP="00766FF5">
                  <w:pPr>
                    <w:pStyle w:val="NoSpacing"/>
                    <w:jc w:val="center"/>
                  </w:pPr>
                  <w:r>
                    <w:t>100</w:t>
                  </w:r>
                </w:p>
              </w:tc>
              <w:tc>
                <w:tcPr>
                  <w:tcW w:w="501" w:type="dxa"/>
                  <w:gridSpan w:val="2"/>
                </w:tcPr>
                <w:p w:rsidR="00766FF5" w:rsidRDefault="00766FF5" w:rsidP="00766FF5">
                  <w:pPr>
                    <w:pStyle w:val="NoSpacing"/>
                    <w:ind w:right="-126" w:hanging="69"/>
                    <w:jc w:val="center"/>
                  </w:pPr>
                  <w:r>
                    <w:t>100</w:t>
                  </w:r>
                </w:p>
              </w:tc>
              <w:tc>
                <w:tcPr>
                  <w:tcW w:w="450" w:type="dxa"/>
                  <w:gridSpan w:val="2"/>
                </w:tcPr>
                <w:p w:rsidR="00766FF5" w:rsidRDefault="00766FF5" w:rsidP="00766FF5">
                  <w:pPr>
                    <w:pStyle w:val="NoSpacing"/>
                    <w:ind w:right="-126" w:hanging="69"/>
                    <w:jc w:val="center"/>
                  </w:pPr>
                  <w:r>
                    <w:t>80</w:t>
                  </w:r>
                </w:p>
              </w:tc>
              <w:tc>
                <w:tcPr>
                  <w:tcW w:w="450" w:type="dxa"/>
                  <w:gridSpan w:val="2"/>
                </w:tcPr>
                <w:p w:rsidR="00766FF5" w:rsidRDefault="00766FF5" w:rsidP="00766FF5">
                  <w:pPr>
                    <w:pStyle w:val="NoSpacing"/>
                    <w:ind w:right="-126" w:hanging="69"/>
                    <w:jc w:val="center"/>
                  </w:pPr>
                  <w:r>
                    <w:t>70</w:t>
                  </w:r>
                </w:p>
              </w:tc>
              <w:tc>
                <w:tcPr>
                  <w:tcW w:w="450" w:type="dxa"/>
                  <w:gridSpan w:val="2"/>
                </w:tcPr>
                <w:p w:rsidR="00766FF5" w:rsidRDefault="00766FF5" w:rsidP="00766FF5">
                  <w:pPr>
                    <w:pStyle w:val="NoSpacing"/>
                    <w:ind w:right="-126" w:hanging="69"/>
                    <w:jc w:val="center"/>
                  </w:pPr>
                  <w:r>
                    <w:t>50</w:t>
                  </w:r>
                </w:p>
              </w:tc>
              <w:tc>
                <w:tcPr>
                  <w:tcW w:w="438" w:type="dxa"/>
                </w:tcPr>
                <w:p w:rsidR="00766FF5" w:rsidRDefault="00766FF5" w:rsidP="00766FF5">
                  <w:pPr>
                    <w:pStyle w:val="NoSpacing"/>
                    <w:ind w:right="-126" w:hanging="69"/>
                    <w:jc w:val="center"/>
                  </w:pPr>
                  <w:r>
                    <w:t>35</w:t>
                  </w:r>
                </w:p>
              </w:tc>
              <w:tc>
                <w:tcPr>
                  <w:tcW w:w="450" w:type="dxa"/>
                </w:tcPr>
                <w:p w:rsidR="00766FF5" w:rsidRDefault="00766FF5" w:rsidP="00766FF5">
                  <w:pPr>
                    <w:pStyle w:val="NoSpacing"/>
                    <w:ind w:right="-126" w:hanging="69"/>
                    <w:jc w:val="center"/>
                  </w:pPr>
                  <w:r>
                    <w:t>25</w:t>
                  </w:r>
                </w:p>
              </w:tc>
              <w:tc>
                <w:tcPr>
                  <w:tcW w:w="450" w:type="dxa"/>
                </w:tcPr>
                <w:p w:rsidR="00766FF5" w:rsidRDefault="00766FF5" w:rsidP="00766FF5">
                  <w:pPr>
                    <w:pStyle w:val="NoSpacing"/>
                    <w:ind w:right="-126" w:hanging="69"/>
                    <w:jc w:val="center"/>
                  </w:pPr>
                  <w:r>
                    <w:t>20</w:t>
                  </w:r>
                </w:p>
              </w:tc>
              <w:tc>
                <w:tcPr>
                  <w:tcW w:w="450" w:type="dxa"/>
                </w:tcPr>
                <w:p w:rsidR="00766FF5" w:rsidRDefault="00766FF5" w:rsidP="00766FF5">
                  <w:pPr>
                    <w:pStyle w:val="NoSpacing"/>
                    <w:ind w:right="-126" w:hanging="69"/>
                    <w:jc w:val="center"/>
                  </w:pPr>
                  <w:r>
                    <w:t>15</w:t>
                  </w:r>
                </w:p>
              </w:tc>
              <w:tc>
                <w:tcPr>
                  <w:tcW w:w="450" w:type="dxa"/>
                </w:tcPr>
                <w:p w:rsidR="00766FF5" w:rsidRDefault="00766FF5" w:rsidP="00766FF5">
                  <w:pPr>
                    <w:pStyle w:val="NoSpacing"/>
                    <w:ind w:right="-126" w:hanging="69"/>
                    <w:jc w:val="center"/>
                  </w:pPr>
                  <w:r>
                    <w:t>10</w:t>
                  </w:r>
                </w:p>
              </w:tc>
            </w:tr>
            <w:tr w:rsidR="00766FF5" w:rsidTr="703D3B98">
              <w:tc>
                <w:tcPr>
                  <w:tcW w:w="2358" w:type="dxa"/>
                  <w:gridSpan w:val="8"/>
                </w:tcPr>
                <w:p w:rsidR="00766FF5" w:rsidRDefault="00766FF5" w:rsidP="00766FF5">
                  <w:pPr>
                    <w:pStyle w:val="NoSpacing"/>
                    <w:ind w:right="-126" w:hanging="69"/>
                    <w:jc w:val="center"/>
                  </w:pPr>
                  <w:r>
                    <w:t>Type of Fallen</w:t>
                  </w:r>
                </w:p>
              </w:tc>
              <w:tc>
                <w:tcPr>
                  <w:tcW w:w="2310" w:type="dxa"/>
                  <w:gridSpan w:val="6"/>
                  <w:vMerge w:val="restart"/>
                </w:tcPr>
                <w:p w:rsidR="00766FF5" w:rsidRDefault="00766FF5" w:rsidP="00766FF5">
                  <w:pPr>
                    <w:pStyle w:val="NoSpacing"/>
                    <w:ind w:right="-126" w:hanging="69"/>
                    <w:jc w:val="center"/>
                  </w:pPr>
                  <w:r>
                    <w:t>Above chart is the % chance the soul will be replaced with a Fallen.</w:t>
                  </w:r>
                </w:p>
                <w:p w:rsidR="00766FF5" w:rsidRDefault="00766FF5" w:rsidP="00766FF5">
                  <w:pPr>
                    <w:pStyle w:val="NoSpacing"/>
                    <w:ind w:right="-126" w:hanging="69"/>
                    <w:jc w:val="center"/>
                  </w:pPr>
                  <w:r>
                    <w:t>Chart to the Left is the chance of which Fallen type it will be, the empty percentage is the chance it will revert to a blank soul.</w:t>
                  </w:r>
                </w:p>
              </w:tc>
            </w:tr>
            <w:tr w:rsidR="00766FF5" w:rsidTr="703D3B98">
              <w:tc>
                <w:tcPr>
                  <w:tcW w:w="648" w:type="dxa"/>
                  <w:gridSpan w:val="2"/>
                </w:tcPr>
                <w:p w:rsidR="00766FF5" w:rsidRDefault="00766FF5" w:rsidP="00766FF5">
                  <w:pPr>
                    <w:pStyle w:val="NoSpacing"/>
                    <w:ind w:right="-108" w:hanging="90"/>
                  </w:pPr>
                  <w:r>
                    <w:t>Chaos</w:t>
                  </w:r>
                </w:p>
              </w:tc>
              <w:tc>
                <w:tcPr>
                  <w:tcW w:w="540" w:type="dxa"/>
                  <w:gridSpan w:val="2"/>
                </w:tcPr>
                <w:p w:rsidR="00766FF5" w:rsidRDefault="00766FF5" w:rsidP="00766FF5">
                  <w:pPr>
                    <w:pStyle w:val="NoSpacing"/>
                    <w:ind w:right="-108" w:hanging="90"/>
                    <w:jc w:val="center"/>
                  </w:pPr>
                  <w:r>
                    <w:t>Myth</w:t>
                  </w:r>
                </w:p>
              </w:tc>
              <w:tc>
                <w:tcPr>
                  <w:tcW w:w="540" w:type="dxa"/>
                  <w:gridSpan w:val="2"/>
                </w:tcPr>
                <w:p w:rsidR="00766FF5" w:rsidRDefault="00766FF5" w:rsidP="00766FF5">
                  <w:pPr>
                    <w:pStyle w:val="NoSpacing"/>
                    <w:ind w:right="-126" w:hanging="69"/>
                    <w:jc w:val="center"/>
                  </w:pPr>
                  <w:r>
                    <w:t>Siren</w:t>
                  </w:r>
                </w:p>
              </w:tc>
              <w:tc>
                <w:tcPr>
                  <w:tcW w:w="630" w:type="dxa"/>
                  <w:gridSpan w:val="2"/>
                </w:tcPr>
                <w:p w:rsidR="00766FF5" w:rsidRDefault="00766FF5" w:rsidP="00766FF5">
                  <w:pPr>
                    <w:pStyle w:val="NoSpacing"/>
                    <w:ind w:right="-126" w:hanging="69"/>
                    <w:jc w:val="center"/>
                  </w:pPr>
                  <w:r>
                    <w:t>Fallen</w:t>
                  </w:r>
                </w:p>
              </w:tc>
              <w:tc>
                <w:tcPr>
                  <w:tcW w:w="2310" w:type="dxa"/>
                  <w:gridSpan w:val="6"/>
                  <w:vMerge/>
                </w:tcPr>
                <w:p w:rsidR="00766FF5" w:rsidRDefault="00766FF5" w:rsidP="00766FF5">
                  <w:pPr>
                    <w:pStyle w:val="NoSpacing"/>
                    <w:ind w:right="-126" w:hanging="69"/>
                    <w:jc w:val="center"/>
                  </w:pPr>
                </w:p>
              </w:tc>
            </w:tr>
            <w:tr w:rsidR="00766FF5" w:rsidTr="703D3B98">
              <w:tc>
                <w:tcPr>
                  <w:tcW w:w="648" w:type="dxa"/>
                  <w:gridSpan w:val="2"/>
                </w:tcPr>
                <w:p w:rsidR="00766FF5" w:rsidRDefault="00766FF5" w:rsidP="00766FF5">
                  <w:pPr>
                    <w:pStyle w:val="NoSpacing"/>
                    <w:ind w:right="-108" w:hanging="90"/>
                  </w:pPr>
                  <w:r>
                    <w:t>+ Law</w:t>
                  </w:r>
                </w:p>
              </w:tc>
              <w:tc>
                <w:tcPr>
                  <w:tcW w:w="540" w:type="dxa"/>
                  <w:gridSpan w:val="2"/>
                </w:tcPr>
                <w:p w:rsidR="00766FF5" w:rsidRDefault="00766FF5" w:rsidP="00766FF5">
                  <w:pPr>
                    <w:pStyle w:val="NoSpacing"/>
                    <w:ind w:right="-108" w:hanging="90"/>
                    <w:jc w:val="center"/>
                  </w:pPr>
                  <w:r>
                    <w:t>90</w:t>
                  </w:r>
                </w:p>
              </w:tc>
              <w:tc>
                <w:tcPr>
                  <w:tcW w:w="540" w:type="dxa"/>
                  <w:gridSpan w:val="2"/>
                </w:tcPr>
                <w:p w:rsidR="00766FF5" w:rsidRDefault="00766FF5" w:rsidP="00766FF5">
                  <w:pPr>
                    <w:pStyle w:val="NoSpacing"/>
                    <w:ind w:right="-126" w:hanging="69"/>
                    <w:jc w:val="center"/>
                  </w:pPr>
                  <w:r>
                    <w:t>0</w:t>
                  </w:r>
                </w:p>
              </w:tc>
              <w:tc>
                <w:tcPr>
                  <w:tcW w:w="630" w:type="dxa"/>
                  <w:gridSpan w:val="2"/>
                </w:tcPr>
                <w:p w:rsidR="00766FF5" w:rsidRDefault="00766FF5" w:rsidP="00766FF5">
                  <w:pPr>
                    <w:pStyle w:val="NoSpacing"/>
                    <w:ind w:right="-126" w:hanging="69"/>
                    <w:jc w:val="center"/>
                  </w:pPr>
                  <w:r>
                    <w:t>0</w:t>
                  </w:r>
                </w:p>
              </w:tc>
              <w:tc>
                <w:tcPr>
                  <w:tcW w:w="2310" w:type="dxa"/>
                  <w:gridSpan w:val="6"/>
                  <w:vMerge/>
                </w:tcPr>
                <w:p w:rsidR="00766FF5" w:rsidRDefault="00766FF5" w:rsidP="00766FF5">
                  <w:pPr>
                    <w:pStyle w:val="NoSpacing"/>
                    <w:ind w:right="-126" w:hanging="69"/>
                    <w:jc w:val="center"/>
                  </w:pPr>
                </w:p>
              </w:tc>
            </w:tr>
            <w:tr w:rsidR="00766FF5" w:rsidTr="703D3B98">
              <w:tc>
                <w:tcPr>
                  <w:tcW w:w="648" w:type="dxa"/>
                  <w:gridSpan w:val="2"/>
                </w:tcPr>
                <w:p w:rsidR="00766FF5" w:rsidRDefault="00766FF5" w:rsidP="00766FF5">
                  <w:pPr>
                    <w:pStyle w:val="NoSpacing"/>
                    <w:ind w:right="-108" w:hanging="90"/>
                    <w:jc w:val="center"/>
                  </w:pPr>
                  <w:r>
                    <w:t>0</w:t>
                  </w:r>
                </w:p>
              </w:tc>
              <w:tc>
                <w:tcPr>
                  <w:tcW w:w="540" w:type="dxa"/>
                  <w:gridSpan w:val="2"/>
                </w:tcPr>
                <w:p w:rsidR="00766FF5" w:rsidRDefault="00766FF5" w:rsidP="00766FF5">
                  <w:pPr>
                    <w:pStyle w:val="NoSpacing"/>
                    <w:ind w:right="-108" w:hanging="90"/>
                    <w:jc w:val="center"/>
                  </w:pPr>
                  <w:r>
                    <w:t>75</w:t>
                  </w:r>
                </w:p>
              </w:tc>
              <w:tc>
                <w:tcPr>
                  <w:tcW w:w="540" w:type="dxa"/>
                  <w:gridSpan w:val="2"/>
                </w:tcPr>
                <w:p w:rsidR="00766FF5" w:rsidRDefault="00766FF5" w:rsidP="00766FF5">
                  <w:pPr>
                    <w:pStyle w:val="NoSpacing"/>
                    <w:ind w:right="-126" w:hanging="69"/>
                    <w:jc w:val="center"/>
                  </w:pPr>
                  <w:r>
                    <w:t>5</w:t>
                  </w:r>
                </w:p>
              </w:tc>
              <w:tc>
                <w:tcPr>
                  <w:tcW w:w="630" w:type="dxa"/>
                  <w:gridSpan w:val="2"/>
                </w:tcPr>
                <w:p w:rsidR="00766FF5" w:rsidRDefault="00766FF5" w:rsidP="00766FF5">
                  <w:pPr>
                    <w:pStyle w:val="NoSpacing"/>
                    <w:ind w:right="-126" w:hanging="69"/>
                    <w:jc w:val="center"/>
                  </w:pPr>
                  <w:r>
                    <w:t>0</w:t>
                  </w:r>
                </w:p>
              </w:tc>
              <w:tc>
                <w:tcPr>
                  <w:tcW w:w="2310" w:type="dxa"/>
                  <w:gridSpan w:val="6"/>
                  <w:vMerge/>
                </w:tcPr>
                <w:p w:rsidR="00766FF5" w:rsidRDefault="00766FF5" w:rsidP="00766FF5">
                  <w:pPr>
                    <w:pStyle w:val="NoSpacing"/>
                    <w:ind w:right="-126" w:hanging="69"/>
                    <w:jc w:val="center"/>
                  </w:pPr>
                </w:p>
              </w:tc>
            </w:tr>
            <w:tr w:rsidR="00766FF5" w:rsidTr="703D3B98">
              <w:tc>
                <w:tcPr>
                  <w:tcW w:w="648" w:type="dxa"/>
                  <w:gridSpan w:val="2"/>
                </w:tcPr>
                <w:p w:rsidR="00766FF5" w:rsidRDefault="00766FF5" w:rsidP="00766FF5">
                  <w:pPr>
                    <w:pStyle w:val="NoSpacing"/>
                    <w:ind w:right="-108" w:hanging="90"/>
                    <w:jc w:val="center"/>
                  </w:pPr>
                  <w:r>
                    <w:t>25</w:t>
                  </w:r>
                </w:p>
              </w:tc>
              <w:tc>
                <w:tcPr>
                  <w:tcW w:w="540" w:type="dxa"/>
                  <w:gridSpan w:val="2"/>
                </w:tcPr>
                <w:p w:rsidR="00766FF5" w:rsidRDefault="00766FF5" w:rsidP="00766FF5">
                  <w:pPr>
                    <w:pStyle w:val="NoSpacing"/>
                    <w:ind w:right="-108" w:hanging="90"/>
                    <w:jc w:val="center"/>
                  </w:pPr>
                  <w:r>
                    <w:t>60</w:t>
                  </w:r>
                </w:p>
              </w:tc>
              <w:tc>
                <w:tcPr>
                  <w:tcW w:w="540" w:type="dxa"/>
                  <w:gridSpan w:val="2"/>
                </w:tcPr>
                <w:p w:rsidR="00766FF5" w:rsidRDefault="00766FF5" w:rsidP="00766FF5">
                  <w:pPr>
                    <w:pStyle w:val="NoSpacing"/>
                    <w:ind w:right="-126" w:hanging="69"/>
                    <w:jc w:val="center"/>
                  </w:pPr>
                  <w:r>
                    <w:t>10</w:t>
                  </w:r>
                </w:p>
              </w:tc>
              <w:tc>
                <w:tcPr>
                  <w:tcW w:w="630" w:type="dxa"/>
                  <w:gridSpan w:val="2"/>
                </w:tcPr>
                <w:p w:rsidR="00766FF5" w:rsidRDefault="00766FF5" w:rsidP="00766FF5">
                  <w:pPr>
                    <w:pStyle w:val="NoSpacing"/>
                    <w:ind w:right="-126" w:hanging="69"/>
                    <w:jc w:val="center"/>
                  </w:pPr>
                  <w:r>
                    <w:t>5</w:t>
                  </w:r>
                </w:p>
              </w:tc>
              <w:tc>
                <w:tcPr>
                  <w:tcW w:w="2310" w:type="dxa"/>
                  <w:gridSpan w:val="6"/>
                  <w:vMerge/>
                </w:tcPr>
                <w:p w:rsidR="00766FF5" w:rsidRDefault="00766FF5" w:rsidP="00766FF5">
                  <w:pPr>
                    <w:pStyle w:val="NoSpacing"/>
                    <w:ind w:right="-126" w:hanging="69"/>
                    <w:jc w:val="center"/>
                  </w:pPr>
                </w:p>
              </w:tc>
            </w:tr>
            <w:tr w:rsidR="00766FF5" w:rsidTr="703D3B98">
              <w:tc>
                <w:tcPr>
                  <w:tcW w:w="648" w:type="dxa"/>
                  <w:gridSpan w:val="2"/>
                </w:tcPr>
                <w:p w:rsidR="00766FF5" w:rsidRDefault="00766FF5" w:rsidP="00766FF5">
                  <w:pPr>
                    <w:pStyle w:val="NoSpacing"/>
                    <w:ind w:right="-108" w:hanging="90"/>
                    <w:jc w:val="center"/>
                  </w:pPr>
                  <w:r>
                    <w:t>50</w:t>
                  </w:r>
                </w:p>
              </w:tc>
              <w:tc>
                <w:tcPr>
                  <w:tcW w:w="540" w:type="dxa"/>
                  <w:gridSpan w:val="2"/>
                </w:tcPr>
                <w:p w:rsidR="00766FF5" w:rsidRDefault="00766FF5" w:rsidP="00766FF5">
                  <w:pPr>
                    <w:pStyle w:val="NoSpacing"/>
                    <w:ind w:right="-108" w:hanging="90"/>
                    <w:jc w:val="center"/>
                  </w:pPr>
                  <w:r>
                    <w:t>45</w:t>
                  </w:r>
                </w:p>
              </w:tc>
              <w:tc>
                <w:tcPr>
                  <w:tcW w:w="540" w:type="dxa"/>
                  <w:gridSpan w:val="2"/>
                </w:tcPr>
                <w:p w:rsidR="00766FF5" w:rsidRDefault="00766FF5" w:rsidP="00766FF5">
                  <w:pPr>
                    <w:pStyle w:val="NoSpacing"/>
                    <w:ind w:right="-126" w:hanging="69"/>
                    <w:jc w:val="center"/>
                  </w:pPr>
                  <w:r>
                    <w:t>15</w:t>
                  </w:r>
                </w:p>
              </w:tc>
              <w:tc>
                <w:tcPr>
                  <w:tcW w:w="630" w:type="dxa"/>
                  <w:gridSpan w:val="2"/>
                </w:tcPr>
                <w:p w:rsidR="00766FF5" w:rsidRDefault="00766FF5" w:rsidP="00766FF5">
                  <w:pPr>
                    <w:pStyle w:val="NoSpacing"/>
                    <w:ind w:right="-126" w:hanging="69"/>
                    <w:jc w:val="center"/>
                  </w:pPr>
                  <w:r>
                    <w:t>10</w:t>
                  </w:r>
                </w:p>
              </w:tc>
              <w:tc>
                <w:tcPr>
                  <w:tcW w:w="2310" w:type="dxa"/>
                  <w:gridSpan w:val="6"/>
                  <w:vMerge/>
                </w:tcPr>
                <w:p w:rsidR="00766FF5" w:rsidRDefault="00766FF5" w:rsidP="00766FF5">
                  <w:pPr>
                    <w:pStyle w:val="NoSpacing"/>
                    <w:ind w:right="-126" w:hanging="69"/>
                    <w:jc w:val="center"/>
                  </w:pPr>
                </w:p>
              </w:tc>
            </w:tr>
            <w:tr w:rsidR="00766FF5" w:rsidTr="703D3B98">
              <w:tc>
                <w:tcPr>
                  <w:tcW w:w="648" w:type="dxa"/>
                  <w:gridSpan w:val="2"/>
                </w:tcPr>
                <w:p w:rsidR="00766FF5" w:rsidRDefault="00766FF5" w:rsidP="00766FF5">
                  <w:pPr>
                    <w:pStyle w:val="NoSpacing"/>
                    <w:ind w:right="-108" w:hanging="90"/>
                    <w:jc w:val="center"/>
                  </w:pPr>
                  <w:r>
                    <w:t>75</w:t>
                  </w:r>
                </w:p>
              </w:tc>
              <w:tc>
                <w:tcPr>
                  <w:tcW w:w="540" w:type="dxa"/>
                  <w:gridSpan w:val="2"/>
                </w:tcPr>
                <w:p w:rsidR="00766FF5" w:rsidRDefault="00766FF5" w:rsidP="00766FF5">
                  <w:pPr>
                    <w:pStyle w:val="NoSpacing"/>
                    <w:ind w:right="-108" w:hanging="90"/>
                    <w:jc w:val="center"/>
                  </w:pPr>
                  <w:r>
                    <w:t>30</w:t>
                  </w:r>
                </w:p>
              </w:tc>
              <w:tc>
                <w:tcPr>
                  <w:tcW w:w="540" w:type="dxa"/>
                  <w:gridSpan w:val="2"/>
                </w:tcPr>
                <w:p w:rsidR="00766FF5" w:rsidRDefault="00766FF5" w:rsidP="00766FF5">
                  <w:pPr>
                    <w:pStyle w:val="NoSpacing"/>
                    <w:ind w:right="-126" w:hanging="69"/>
                    <w:jc w:val="center"/>
                  </w:pPr>
                  <w:r>
                    <w:t>20</w:t>
                  </w:r>
                </w:p>
              </w:tc>
              <w:tc>
                <w:tcPr>
                  <w:tcW w:w="630" w:type="dxa"/>
                  <w:gridSpan w:val="2"/>
                </w:tcPr>
                <w:p w:rsidR="00766FF5" w:rsidRDefault="00766FF5" w:rsidP="00766FF5">
                  <w:pPr>
                    <w:pStyle w:val="NoSpacing"/>
                    <w:ind w:right="-126" w:hanging="69"/>
                    <w:jc w:val="center"/>
                  </w:pPr>
                  <w:r>
                    <w:t>20</w:t>
                  </w:r>
                </w:p>
              </w:tc>
              <w:tc>
                <w:tcPr>
                  <w:tcW w:w="2310" w:type="dxa"/>
                  <w:gridSpan w:val="6"/>
                  <w:vMerge/>
                </w:tcPr>
                <w:p w:rsidR="00766FF5" w:rsidRDefault="00766FF5" w:rsidP="00766FF5">
                  <w:pPr>
                    <w:pStyle w:val="NoSpacing"/>
                    <w:ind w:right="-126" w:hanging="69"/>
                    <w:jc w:val="center"/>
                  </w:pPr>
                </w:p>
              </w:tc>
            </w:tr>
            <w:tr w:rsidR="00766FF5" w:rsidTr="703D3B98">
              <w:tc>
                <w:tcPr>
                  <w:tcW w:w="648" w:type="dxa"/>
                  <w:gridSpan w:val="2"/>
                </w:tcPr>
                <w:p w:rsidR="00766FF5" w:rsidRDefault="00766FF5" w:rsidP="00766FF5">
                  <w:pPr>
                    <w:pStyle w:val="NoSpacing"/>
                    <w:ind w:right="-108" w:hanging="90"/>
                    <w:jc w:val="center"/>
                  </w:pPr>
                  <w:r>
                    <w:t>100</w:t>
                  </w:r>
                </w:p>
              </w:tc>
              <w:tc>
                <w:tcPr>
                  <w:tcW w:w="540" w:type="dxa"/>
                  <w:gridSpan w:val="2"/>
                </w:tcPr>
                <w:p w:rsidR="00766FF5" w:rsidRDefault="00766FF5" w:rsidP="00766FF5">
                  <w:pPr>
                    <w:pStyle w:val="NoSpacing"/>
                    <w:ind w:right="-108" w:hanging="90"/>
                    <w:jc w:val="center"/>
                  </w:pPr>
                  <w:r>
                    <w:t>15</w:t>
                  </w:r>
                </w:p>
              </w:tc>
              <w:tc>
                <w:tcPr>
                  <w:tcW w:w="540" w:type="dxa"/>
                  <w:gridSpan w:val="2"/>
                </w:tcPr>
                <w:p w:rsidR="00766FF5" w:rsidRDefault="00766FF5" w:rsidP="00766FF5">
                  <w:pPr>
                    <w:pStyle w:val="NoSpacing"/>
                    <w:ind w:right="-126" w:hanging="69"/>
                    <w:jc w:val="center"/>
                  </w:pPr>
                  <w:r>
                    <w:t>25</w:t>
                  </w:r>
                </w:p>
              </w:tc>
              <w:tc>
                <w:tcPr>
                  <w:tcW w:w="630" w:type="dxa"/>
                  <w:gridSpan w:val="2"/>
                </w:tcPr>
                <w:p w:rsidR="00766FF5" w:rsidRDefault="00766FF5" w:rsidP="00766FF5">
                  <w:pPr>
                    <w:pStyle w:val="NoSpacing"/>
                    <w:ind w:right="-126" w:hanging="69"/>
                    <w:jc w:val="center"/>
                  </w:pPr>
                  <w:r>
                    <w:t>40</w:t>
                  </w:r>
                </w:p>
              </w:tc>
              <w:tc>
                <w:tcPr>
                  <w:tcW w:w="2310" w:type="dxa"/>
                  <w:gridSpan w:val="6"/>
                  <w:vMerge/>
                </w:tcPr>
                <w:p w:rsidR="00766FF5" w:rsidRDefault="00766FF5" w:rsidP="00766FF5">
                  <w:pPr>
                    <w:pStyle w:val="NoSpacing"/>
                    <w:ind w:right="-126" w:hanging="69"/>
                    <w:jc w:val="center"/>
                  </w:pPr>
                </w:p>
              </w:tc>
            </w:tr>
          </w:tbl>
          <w:p w:rsidR="00766FF5" w:rsidRDefault="00766FF5" w:rsidP="00FD723F">
            <w:pPr>
              <w:pStyle w:val="NoSpacing"/>
              <w:ind w:right="-108"/>
            </w:pPr>
            <w:r>
              <w:t xml:space="preserve"> Fallen Chart</w:t>
            </w:r>
          </w:p>
        </w:tc>
      </w:tr>
      <w:tr w:rsidR="00766FF5" w:rsidTr="703D3B98">
        <w:tc>
          <w:tcPr>
            <w:tcW w:w="579" w:type="dxa"/>
          </w:tcPr>
          <w:p w:rsidR="00766FF5" w:rsidRDefault="00766FF5" w:rsidP="00766FF5">
            <w:pPr>
              <w:pStyle w:val="NoSpacing"/>
              <w:jc w:val="center"/>
            </w:pPr>
            <w:r>
              <w:t>100</w:t>
            </w:r>
          </w:p>
        </w:tc>
        <w:tc>
          <w:tcPr>
            <w:tcW w:w="501" w:type="dxa"/>
          </w:tcPr>
          <w:p w:rsidR="00766FF5" w:rsidRPr="007A0806" w:rsidRDefault="00766FF5" w:rsidP="00E757D1">
            <w:pPr>
              <w:pStyle w:val="NoSpacing"/>
              <w:ind w:right="-126" w:hanging="39"/>
              <w:jc w:val="center"/>
              <w:rPr>
                <w:color w:val="C00000"/>
              </w:rPr>
            </w:pPr>
            <w:r w:rsidRPr="007A0806">
              <w:rPr>
                <w:color w:val="C00000"/>
              </w:rPr>
              <w:t>5</w:t>
            </w:r>
          </w:p>
        </w:tc>
        <w:tc>
          <w:tcPr>
            <w:tcW w:w="450" w:type="dxa"/>
          </w:tcPr>
          <w:p w:rsidR="00766FF5" w:rsidRPr="007A0806" w:rsidRDefault="00766FF5" w:rsidP="00E757D1">
            <w:pPr>
              <w:pStyle w:val="NoSpacing"/>
              <w:ind w:right="-126" w:hanging="39"/>
              <w:jc w:val="center"/>
              <w:rPr>
                <w:color w:val="92D050"/>
              </w:rPr>
            </w:pPr>
            <w:r w:rsidRPr="007A0806">
              <w:rPr>
                <w:color w:val="92D050"/>
              </w:rPr>
              <w:t>80</w:t>
            </w:r>
          </w:p>
        </w:tc>
        <w:tc>
          <w:tcPr>
            <w:tcW w:w="450" w:type="dxa"/>
          </w:tcPr>
          <w:p w:rsidR="00766FF5" w:rsidRPr="007A0806" w:rsidRDefault="00766FF5" w:rsidP="00E757D1">
            <w:pPr>
              <w:pStyle w:val="NoSpacing"/>
              <w:ind w:right="-126" w:hanging="90"/>
              <w:jc w:val="center"/>
              <w:rPr>
                <w:color w:val="92D050"/>
              </w:rPr>
            </w:pPr>
            <w:r w:rsidRPr="007A0806">
              <w:rPr>
                <w:color w:val="92D050"/>
              </w:rPr>
              <w:t>90</w:t>
            </w:r>
          </w:p>
        </w:tc>
        <w:tc>
          <w:tcPr>
            <w:tcW w:w="468" w:type="dxa"/>
          </w:tcPr>
          <w:p w:rsidR="00766FF5" w:rsidRDefault="00766FF5" w:rsidP="00E757D1">
            <w:pPr>
              <w:pStyle w:val="NoSpacing"/>
              <w:ind w:right="-108" w:hanging="90"/>
              <w:jc w:val="center"/>
            </w:pPr>
            <w:r w:rsidRPr="00E757D1">
              <w:rPr>
                <w:color w:val="92D050"/>
              </w:rPr>
              <w:t>100</w:t>
            </w:r>
          </w:p>
        </w:tc>
        <w:tc>
          <w:tcPr>
            <w:tcW w:w="450" w:type="dxa"/>
          </w:tcPr>
          <w:p w:rsidR="00766FF5" w:rsidRPr="00E757D1" w:rsidRDefault="00766FF5" w:rsidP="00E757D1">
            <w:pPr>
              <w:pStyle w:val="NoSpacing"/>
              <w:ind w:right="-108" w:hanging="90"/>
              <w:jc w:val="center"/>
              <w:rPr>
                <w:color w:val="92D050"/>
              </w:rPr>
            </w:pPr>
            <w:r>
              <w:rPr>
                <w:color w:val="92D050"/>
              </w:rPr>
              <w:t>100</w:t>
            </w:r>
          </w:p>
        </w:tc>
        <w:tc>
          <w:tcPr>
            <w:tcW w:w="450" w:type="dxa"/>
          </w:tcPr>
          <w:p w:rsidR="00766FF5" w:rsidRPr="00E757D1" w:rsidRDefault="00766FF5" w:rsidP="00E757D1">
            <w:pPr>
              <w:pStyle w:val="NoSpacing"/>
              <w:ind w:right="-108" w:hanging="108"/>
              <w:jc w:val="center"/>
              <w:rPr>
                <w:color w:val="92D050"/>
              </w:rPr>
            </w:pPr>
            <w:r>
              <w:rPr>
                <w:color w:val="92D050"/>
              </w:rPr>
              <w:t>90</w:t>
            </w:r>
          </w:p>
        </w:tc>
        <w:tc>
          <w:tcPr>
            <w:tcW w:w="450" w:type="dxa"/>
          </w:tcPr>
          <w:p w:rsidR="00766FF5" w:rsidRPr="007A0806" w:rsidRDefault="00766FF5" w:rsidP="00E757D1">
            <w:pPr>
              <w:pStyle w:val="NoSpacing"/>
              <w:ind w:right="-108" w:hanging="108"/>
              <w:jc w:val="center"/>
              <w:rPr>
                <w:color w:val="92D050"/>
              </w:rPr>
            </w:pPr>
            <w:r>
              <w:rPr>
                <w:color w:val="92D050"/>
              </w:rPr>
              <w:t>8</w:t>
            </w:r>
            <w:r w:rsidRPr="007A0806">
              <w:rPr>
                <w:color w:val="92D050"/>
              </w:rPr>
              <w:t>0</w:t>
            </w:r>
          </w:p>
        </w:tc>
        <w:tc>
          <w:tcPr>
            <w:tcW w:w="450" w:type="dxa"/>
          </w:tcPr>
          <w:p w:rsidR="00766FF5" w:rsidRPr="007A0806" w:rsidRDefault="00766FF5" w:rsidP="00E757D1">
            <w:pPr>
              <w:pStyle w:val="NoSpacing"/>
              <w:ind w:right="-108" w:hanging="108"/>
              <w:jc w:val="center"/>
              <w:rPr>
                <w:color w:val="00B0F0"/>
              </w:rPr>
            </w:pPr>
            <w:r w:rsidRPr="007A0806">
              <w:rPr>
                <w:color w:val="00B0F0"/>
              </w:rPr>
              <w:t>5</w:t>
            </w:r>
          </w:p>
        </w:tc>
        <w:tc>
          <w:tcPr>
            <w:tcW w:w="549" w:type="dxa"/>
          </w:tcPr>
          <w:p w:rsidR="00766FF5" w:rsidRPr="007A0806" w:rsidRDefault="00766FF5" w:rsidP="00E757D1">
            <w:pPr>
              <w:pStyle w:val="NoSpacing"/>
              <w:ind w:right="-108" w:hanging="108"/>
              <w:jc w:val="center"/>
              <w:rPr>
                <w:color w:val="00B0F0"/>
              </w:rPr>
            </w:pPr>
            <w:r w:rsidRPr="007A0806">
              <w:rPr>
                <w:color w:val="00B0F0"/>
              </w:rPr>
              <w:t>10</w:t>
            </w:r>
          </w:p>
        </w:tc>
        <w:tc>
          <w:tcPr>
            <w:tcW w:w="4851" w:type="dxa"/>
            <w:vMerge/>
          </w:tcPr>
          <w:p w:rsidR="00766FF5" w:rsidRPr="007A0806" w:rsidRDefault="00766FF5" w:rsidP="00E757D1">
            <w:pPr>
              <w:pStyle w:val="NoSpacing"/>
              <w:ind w:right="-108" w:hanging="108"/>
              <w:jc w:val="center"/>
              <w:rPr>
                <w:color w:val="00B0F0"/>
              </w:rPr>
            </w:pPr>
          </w:p>
        </w:tc>
      </w:tr>
      <w:tr w:rsidR="00766FF5" w:rsidTr="703D3B98">
        <w:tc>
          <w:tcPr>
            <w:tcW w:w="579" w:type="dxa"/>
          </w:tcPr>
          <w:p w:rsidR="00766FF5" w:rsidRDefault="00766FF5" w:rsidP="00766FF5">
            <w:pPr>
              <w:pStyle w:val="NoSpacing"/>
              <w:jc w:val="center"/>
            </w:pPr>
            <w:r>
              <w:t>25</w:t>
            </w:r>
          </w:p>
        </w:tc>
        <w:tc>
          <w:tcPr>
            <w:tcW w:w="501" w:type="dxa"/>
          </w:tcPr>
          <w:p w:rsidR="00766FF5" w:rsidRPr="007A0806" w:rsidRDefault="00766FF5" w:rsidP="00E757D1">
            <w:pPr>
              <w:pStyle w:val="NoSpacing"/>
              <w:ind w:right="-126" w:hanging="39"/>
              <w:jc w:val="center"/>
              <w:rPr>
                <w:color w:val="C00000"/>
              </w:rPr>
            </w:pPr>
            <w:r w:rsidRPr="007A0806">
              <w:rPr>
                <w:color w:val="C00000"/>
              </w:rPr>
              <w:t>10</w:t>
            </w:r>
          </w:p>
        </w:tc>
        <w:tc>
          <w:tcPr>
            <w:tcW w:w="450" w:type="dxa"/>
          </w:tcPr>
          <w:p w:rsidR="00766FF5" w:rsidRDefault="00766FF5" w:rsidP="00E757D1">
            <w:pPr>
              <w:pStyle w:val="NoSpacing"/>
              <w:ind w:right="-126" w:hanging="39"/>
              <w:jc w:val="center"/>
            </w:pPr>
            <w:r w:rsidRPr="00D56CBC">
              <w:rPr>
                <w:color w:val="92D050"/>
              </w:rPr>
              <w:t>70</w:t>
            </w:r>
          </w:p>
        </w:tc>
        <w:tc>
          <w:tcPr>
            <w:tcW w:w="450" w:type="dxa"/>
          </w:tcPr>
          <w:p w:rsidR="00766FF5" w:rsidRPr="00D56CBC" w:rsidRDefault="00766FF5" w:rsidP="00E757D1">
            <w:pPr>
              <w:pStyle w:val="NoSpacing"/>
              <w:ind w:right="-126" w:hanging="90"/>
              <w:jc w:val="center"/>
              <w:rPr>
                <w:color w:val="92D050"/>
              </w:rPr>
            </w:pPr>
            <w:r w:rsidRPr="00D56CBC">
              <w:rPr>
                <w:color w:val="92D050"/>
              </w:rPr>
              <w:t>80</w:t>
            </w:r>
          </w:p>
        </w:tc>
        <w:tc>
          <w:tcPr>
            <w:tcW w:w="468" w:type="dxa"/>
          </w:tcPr>
          <w:p w:rsidR="00766FF5" w:rsidRPr="00E757D1" w:rsidRDefault="00766FF5" w:rsidP="00E757D1">
            <w:pPr>
              <w:pStyle w:val="NoSpacing"/>
              <w:ind w:right="-108" w:hanging="90"/>
              <w:jc w:val="center"/>
              <w:rPr>
                <w:color w:val="92D050"/>
              </w:rPr>
            </w:pPr>
            <w:r w:rsidRPr="00E757D1">
              <w:rPr>
                <w:color w:val="92D050"/>
              </w:rPr>
              <w:t>90</w:t>
            </w:r>
          </w:p>
        </w:tc>
        <w:tc>
          <w:tcPr>
            <w:tcW w:w="450" w:type="dxa"/>
          </w:tcPr>
          <w:p w:rsidR="00766FF5" w:rsidRPr="00E757D1" w:rsidRDefault="00766FF5" w:rsidP="00E757D1">
            <w:pPr>
              <w:pStyle w:val="NoSpacing"/>
              <w:ind w:right="-108" w:hanging="90"/>
              <w:jc w:val="center"/>
              <w:rPr>
                <w:color w:val="92D050"/>
              </w:rPr>
            </w:pPr>
            <w:r>
              <w:rPr>
                <w:color w:val="92D050"/>
              </w:rPr>
              <w:t>100</w:t>
            </w:r>
          </w:p>
        </w:tc>
        <w:tc>
          <w:tcPr>
            <w:tcW w:w="450" w:type="dxa"/>
          </w:tcPr>
          <w:p w:rsidR="00766FF5" w:rsidRPr="00E757D1" w:rsidRDefault="00766FF5" w:rsidP="00E757D1">
            <w:pPr>
              <w:pStyle w:val="NoSpacing"/>
              <w:ind w:right="-108" w:hanging="108"/>
              <w:jc w:val="center"/>
              <w:rPr>
                <w:color w:val="92D050"/>
              </w:rPr>
            </w:pPr>
            <w:r>
              <w:rPr>
                <w:color w:val="92D050"/>
              </w:rPr>
              <w:t>80</w:t>
            </w:r>
          </w:p>
        </w:tc>
        <w:tc>
          <w:tcPr>
            <w:tcW w:w="450" w:type="dxa"/>
          </w:tcPr>
          <w:p w:rsidR="00766FF5" w:rsidRPr="007A0806" w:rsidRDefault="00766FF5" w:rsidP="00E757D1">
            <w:pPr>
              <w:pStyle w:val="NoSpacing"/>
              <w:ind w:right="-108" w:hanging="108"/>
              <w:jc w:val="center"/>
              <w:rPr>
                <w:color w:val="92D050"/>
              </w:rPr>
            </w:pPr>
            <w:r>
              <w:rPr>
                <w:color w:val="92D050"/>
              </w:rPr>
              <w:t>7</w:t>
            </w:r>
            <w:r w:rsidRPr="007A0806">
              <w:rPr>
                <w:color w:val="92D050"/>
              </w:rPr>
              <w:t>0</w:t>
            </w:r>
          </w:p>
        </w:tc>
        <w:tc>
          <w:tcPr>
            <w:tcW w:w="450" w:type="dxa"/>
          </w:tcPr>
          <w:p w:rsidR="00766FF5" w:rsidRPr="007A0806" w:rsidRDefault="00766FF5" w:rsidP="00E757D1">
            <w:pPr>
              <w:pStyle w:val="NoSpacing"/>
              <w:ind w:right="-108" w:hanging="108"/>
              <w:jc w:val="center"/>
              <w:rPr>
                <w:color w:val="00B0F0"/>
              </w:rPr>
            </w:pPr>
            <w:r w:rsidRPr="007A0806">
              <w:rPr>
                <w:color w:val="00B0F0"/>
              </w:rPr>
              <w:t>10</w:t>
            </w:r>
          </w:p>
        </w:tc>
        <w:tc>
          <w:tcPr>
            <w:tcW w:w="549" w:type="dxa"/>
          </w:tcPr>
          <w:p w:rsidR="00766FF5" w:rsidRPr="007A0806" w:rsidRDefault="00766FF5" w:rsidP="00E757D1">
            <w:pPr>
              <w:pStyle w:val="NoSpacing"/>
              <w:ind w:right="-108" w:hanging="108"/>
              <w:jc w:val="center"/>
              <w:rPr>
                <w:color w:val="00B0F0"/>
              </w:rPr>
            </w:pPr>
            <w:r w:rsidRPr="007A0806">
              <w:rPr>
                <w:color w:val="00B0F0"/>
              </w:rPr>
              <w:t>15</w:t>
            </w:r>
          </w:p>
        </w:tc>
        <w:tc>
          <w:tcPr>
            <w:tcW w:w="4851" w:type="dxa"/>
            <w:vMerge/>
          </w:tcPr>
          <w:p w:rsidR="00766FF5" w:rsidRPr="007A0806" w:rsidRDefault="00766FF5" w:rsidP="00E757D1">
            <w:pPr>
              <w:pStyle w:val="NoSpacing"/>
              <w:ind w:right="-108" w:hanging="108"/>
              <w:jc w:val="center"/>
              <w:rPr>
                <w:color w:val="00B0F0"/>
              </w:rPr>
            </w:pPr>
          </w:p>
        </w:tc>
      </w:tr>
      <w:tr w:rsidR="00766FF5" w:rsidTr="703D3B98">
        <w:tc>
          <w:tcPr>
            <w:tcW w:w="579" w:type="dxa"/>
          </w:tcPr>
          <w:p w:rsidR="00766FF5" w:rsidRDefault="00766FF5" w:rsidP="00766FF5">
            <w:pPr>
              <w:pStyle w:val="NoSpacing"/>
              <w:jc w:val="center"/>
            </w:pPr>
            <w:r>
              <w:t>50</w:t>
            </w:r>
          </w:p>
        </w:tc>
        <w:tc>
          <w:tcPr>
            <w:tcW w:w="501" w:type="dxa"/>
          </w:tcPr>
          <w:p w:rsidR="00766FF5" w:rsidRPr="007A0806" w:rsidRDefault="00766FF5" w:rsidP="00E757D1">
            <w:pPr>
              <w:pStyle w:val="NoSpacing"/>
              <w:ind w:right="-126" w:hanging="39"/>
              <w:jc w:val="center"/>
              <w:rPr>
                <w:color w:val="C00000"/>
              </w:rPr>
            </w:pPr>
            <w:r w:rsidRPr="007A0806">
              <w:rPr>
                <w:color w:val="C00000"/>
              </w:rPr>
              <w:t>15</w:t>
            </w:r>
          </w:p>
        </w:tc>
        <w:tc>
          <w:tcPr>
            <w:tcW w:w="450" w:type="dxa"/>
          </w:tcPr>
          <w:p w:rsidR="00766FF5" w:rsidRPr="007A0806" w:rsidRDefault="00766FF5" w:rsidP="00E757D1">
            <w:pPr>
              <w:pStyle w:val="NoSpacing"/>
              <w:ind w:right="-126" w:hanging="39"/>
              <w:jc w:val="center"/>
              <w:rPr>
                <w:color w:val="C00000"/>
              </w:rPr>
            </w:pPr>
            <w:r w:rsidRPr="007A0806">
              <w:rPr>
                <w:color w:val="C00000"/>
              </w:rPr>
              <w:t>5</w:t>
            </w:r>
          </w:p>
        </w:tc>
        <w:tc>
          <w:tcPr>
            <w:tcW w:w="450" w:type="dxa"/>
          </w:tcPr>
          <w:p w:rsidR="00766FF5" w:rsidRPr="00D56CBC" w:rsidRDefault="00766FF5" w:rsidP="00E757D1">
            <w:pPr>
              <w:pStyle w:val="NoSpacing"/>
              <w:ind w:right="-126" w:hanging="90"/>
              <w:jc w:val="center"/>
              <w:rPr>
                <w:color w:val="92D050"/>
              </w:rPr>
            </w:pPr>
            <w:r w:rsidRPr="00D56CBC">
              <w:rPr>
                <w:color w:val="92D050"/>
              </w:rPr>
              <w:t>70</w:t>
            </w:r>
          </w:p>
        </w:tc>
        <w:tc>
          <w:tcPr>
            <w:tcW w:w="468" w:type="dxa"/>
          </w:tcPr>
          <w:p w:rsidR="00766FF5" w:rsidRPr="00E757D1" w:rsidRDefault="00766FF5" w:rsidP="00E757D1">
            <w:pPr>
              <w:pStyle w:val="NoSpacing"/>
              <w:ind w:right="-108" w:hanging="90"/>
              <w:jc w:val="center"/>
              <w:rPr>
                <w:color w:val="92D050"/>
              </w:rPr>
            </w:pPr>
            <w:r>
              <w:rPr>
                <w:color w:val="92D050"/>
              </w:rPr>
              <w:t>80</w:t>
            </w:r>
          </w:p>
        </w:tc>
        <w:tc>
          <w:tcPr>
            <w:tcW w:w="450" w:type="dxa"/>
          </w:tcPr>
          <w:p w:rsidR="00766FF5" w:rsidRPr="00E757D1" w:rsidRDefault="00766FF5" w:rsidP="00E757D1">
            <w:pPr>
              <w:pStyle w:val="NoSpacing"/>
              <w:ind w:right="-108" w:hanging="90"/>
              <w:jc w:val="center"/>
              <w:rPr>
                <w:color w:val="92D050"/>
              </w:rPr>
            </w:pPr>
            <w:r>
              <w:rPr>
                <w:color w:val="92D050"/>
              </w:rPr>
              <w:t>100</w:t>
            </w:r>
          </w:p>
        </w:tc>
        <w:tc>
          <w:tcPr>
            <w:tcW w:w="450" w:type="dxa"/>
          </w:tcPr>
          <w:p w:rsidR="00766FF5" w:rsidRPr="00E757D1" w:rsidRDefault="00766FF5" w:rsidP="00E757D1">
            <w:pPr>
              <w:pStyle w:val="NoSpacing"/>
              <w:ind w:right="-108" w:hanging="108"/>
              <w:jc w:val="center"/>
              <w:rPr>
                <w:color w:val="92D050"/>
              </w:rPr>
            </w:pPr>
            <w:r>
              <w:rPr>
                <w:color w:val="92D050"/>
              </w:rPr>
              <w:t>80</w:t>
            </w:r>
          </w:p>
        </w:tc>
        <w:tc>
          <w:tcPr>
            <w:tcW w:w="450" w:type="dxa"/>
          </w:tcPr>
          <w:p w:rsidR="00766FF5" w:rsidRPr="007A0806" w:rsidRDefault="00766FF5" w:rsidP="00E757D1">
            <w:pPr>
              <w:pStyle w:val="NoSpacing"/>
              <w:ind w:right="-108" w:hanging="108"/>
              <w:jc w:val="center"/>
              <w:rPr>
                <w:color w:val="92D050"/>
              </w:rPr>
            </w:pPr>
            <w:r w:rsidRPr="007A0806">
              <w:rPr>
                <w:color w:val="92D050"/>
              </w:rPr>
              <w:t>70</w:t>
            </w:r>
          </w:p>
        </w:tc>
        <w:tc>
          <w:tcPr>
            <w:tcW w:w="450" w:type="dxa"/>
          </w:tcPr>
          <w:p w:rsidR="00766FF5" w:rsidRPr="007A0806" w:rsidRDefault="00766FF5" w:rsidP="00E757D1">
            <w:pPr>
              <w:pStyle w:val="NoSpacing"/>
              <w:ind w:right="-108" w:hanging="108"/>
              <w:jc w:val="center"/>
              <w:rPr>
                <w:color w:val="00B0F0"/>
              </w:rPr>
            </w:pPr>
            <w:r>
              <w:rPr>
                <w:color w:val="00B0F0"/>
              </w:rPr>
              <w:t>10</w:t>
            </w:r>
          </w:p>
        </w:tc>
        <w:tc>
          <w:tcPr>
            <w:tcW w:w="549" w:type="dxa"/>
          </w:tcPr>
          <w:p w:rsidR="00766FF5" w:rsidRPr="007A0806" w:rsidRDefault="00766FF5" w:rsidP="00E757D1">
            <w:pPr>
              <w:pStyle w:val="NoSpacing"/>
              <w:ind w:right="-108" w:hanging="108"/>
              <w:jc w:val="center"/>
              <w:rPr>
                <w:color w:val="00B0F0"/>
              </w:rPr>
            </w:pPr>
            <w:r w:rsidRPr="007A0806">
              <w:rPr>
                <w:color w:val="00B0F0"/>
              </w:rPr>
              <w:t>20</w:t>
            </w:r>
          </w:p>
        </w:tc>
        <w:tc>
          <w:tcPr>
            <w:tcW w:w="4851" w:type="dxa"/>
            <w:vMerge/>
          </w:tcPr>
          <w:p w:rsidR="00766FF5" w:rsidRPr="007A0806" w:rsidRDefault="00766FF5" w:rsidP="00E757D1">
            <w:pPr>
              <w:pStyle w:val="NoSpacing"/>
              <w:ind w:right="-108" w:hanging="108"/>
              <w:jc w:val="center"/>
              <w:rPr>
                <w:color w:val="00B0F0"/>
              </w:rPr>
            </w:pPr>
          </w:p>
        </w:tc>
      </w:tr>
      <w:tr w:rsidR="00766FF5" w:rsidTr="703D3B98">
        <w:tc>
          <w:tcPr>
            <w:tcW w:w="579" w:type="dxa"/>
          </w:tcPr>
          <w:p w:rsidR="00766FF5" w:rsidRDefault="00766FF5" w:rsidP="00766FF5">
            <w:pPr>
              <w:pStyle w:val="NoSpacing"/>
              <w:jc w:val="center"/>
            </w:pPr>
            <w:r>
              <w:t>25</w:t>
            </w:r>
          </w:p>
        </w:tc>
        <w:tc>
          <w:tcPr>
            <w:tcW w:w="501" w:type="dxa"/>
          </w:tcPr>
          <w:p w:rsidR="00766FF5" w:rsidRPr="007A0806" w:rsidRDefault="00766FF5" w:rsidP="00E757D1">
            <w:pPr>
              <w:pStyle w:val="NoSpacing"/>
              <w:ind w:right="-126" w:hanging="39"/>
              <w:jc w:val="center"/>
              <w:rPr>
                <w:color w:val="C00000"/>
              </w:rPr>
            </w:pPr>
            <w:r w:rsidRPr="007A0806">
              <w:rPr>
                <w:color w:val="C00000"/>
              </w:rPr>
              <w:t>20</w:t>
            </w:r>
          </w:p>
        </w:tc>
        <w:tc>
          <w:tcPr>
            <w:tcW w:w="450" w:type="dxa"/>
          </w:tcPr>
          <w:p w:rsidR="00766FF5" w:rsidRPr="007A0806" w:rsidRDefault="00766FF5" w:rsidP="00E757D1">
            <w:pPr>
              <w:pStyle w:val="NoSpacing"/>
              <w:ind w:right="-126" w:hanging="39"/>
              <w:jc w:val="center"/>
              <w:rPr>
                <w:color w:val="C00000"/>
              </w:rPr>
            </w:pPr>
            <w:r w:rsidRPr="007A0806">
              <w:rPr>
                <w:color w:val="C00000"/>
              </w:rPr>
              <w:t>10</w:t>
            </w:r>
          </w:p>
        </w:tc>
        <w:tc>
          <w:tcPr>
            <w:tcW w:w="450" w:type="dxa"/>
          </w:tcPr>
          <w:p w:rsidR="00766FF5" w:rsidRPr="007A0806" w:rsidRDefault="00766FF5" w:rsidP="00E757D1">
            <w:pPr>
              <w:pStyle w:val="NoSpacing"/>
              <w:ind w:right="-126" w:hanging="90"/>
              <w:jc w:val="center"/>
              <w:rPr>
                <w:color w:val="C00000"/>
              </w:rPr>
            </w:pPr>
            <w:r w:rsidRPr="007A0806">
              <w:rPr>
                <w:color w:val="C00000"/>
              </w:rPr>
              <w:t>5</w:t>
            </w:r>
          </w:p>
        </w:tc>
        <w:tc>
          <w:tcPr>
            <w:tcW w:w="468" w:type="dxa"/>
          </w:tcPr>
          <w:p w:rsidR="00766FF5" w:rsidRPr="00E757D1" w:rsidRDefault="00766FF5" w:rsidP="00E757D1">
            <w:pPr>
              <w:pStyle w:val="NoSpacing"/>
              <w:ind w:right="-108" w:hanging="90"/>
              <w:jc w:val="center"/>
              <w:rPr>
                <w:color w:val="92D050"/>
              </w:rPr>
            </w:pPr>
            <w:r>
              <w:rPr>
                <w:color w:val="92D050"/>
              </w:rPr>
              <w:t>80</w:t>
            </w:r>
          </w:p>
        </w:tc>
        <w:tc>
          <w:tcPr>
            <w:tcW w:w="450" w:type="dxa"/>
          </w:tcPr>
          <w:p w:rsidR="00766FF5" w:rsidRPr="00E757D1" w:rsidRDefault="00766FF5" w:rsidP="00E757D1">
            <w:pPr>
              <w:pStyle w:val="NoSpacing"/>
              <w:ind w:right="-108" w:hanging="90"/>
              <w:jc w:val="center"/>
              <w:rPr>
                <w:color w:val="92D050"/>
              </w:rPr>
            </w:pPr>
            <w:r>
              <w:rPr>
                <w:color w:val="92D050"/>
              </w:rPr>
              <w:t>100</w:t>
            </w:r>
          </w:p>
        </w:tc>
        <w:tc>
          <w:tcPr>
            <w:tcW w:w="450" w:type="dxa"/>
          </w:tcPr>
          <w:p w:rsidR="00766FF5" w:rsidRPr="00E757D1" w:rsidRDefault="00766FF5" w:rsidP="007A0806">
            <w:pPr>
              <w:pStyle w:val="NoSpacing"/>
              <w:ind w:right="-108" w:hanging="108"/>
              <w:jc w:val="center"/>
              <w:rPr>
                <w:color w:val="92D050"/>
              </w:rPr>
            </w:pPr>
            <w:r>
              <w:rPr>
                <w:color w:val="92D050"/>
              </w:rPr>
              <w:t>70</w:t>
            </w:r>
          </w:p>
        </w:tc>
        <w:tc>
          <w:tcPr>
            <w:tcW w:w="450" w:type="dxa"/>
          </w:tcPr>
          <w:p w:rsidR="00766FF5" w:rsidRPr="007A0806" w:rsidRDefault="00766FF5" w:rsidP="00E757D1">
            <w:pPr>
              <w:pStyle w:val="NoSpacing"/>
              <w:ind w:right="-108" w:hanging="108"/>
              <w:jc w:val="center"/>
              <w:rPr>
                <w:color w:val="00B0F0"/>
              </w:rPr>
            </w:pPr>
            <w:r w:rsidRPr="007A0806">
              <w:rPr>
                <w:color w:val="00B0F0"/>
              </w:rPr>
              <w:t>5</w:t>
            </w:r>
          </w:p>
        </w:tc>
        <w:tc>
          <w:tcPr>
            <w:tcW w:w="450" w:type="dxa"/>
          </w:tcPr>
          <w:p w:rsidR="00766FF5" w:rsidRPr="007A0806" w:rsidRDefault="00766FF5" w:rsidP="00E757D1">
            <w:pPr>
              <w:pStyle w:val="NoSpacing"/>
              <w:ind w:right="-108" w:hanging="108"/>
              <w:jc w:val="center"/>
              <w:rPr>
                <w:color w:val="00B0F0"/>
              </w:rPr>
            </w:pPr>
            <w:r>
              <w:rPr>
                <w:color w:val="00B0F0"/>
              </w:rPr>
              <w:t>15</w:t>
            </w:r>
          </w:p>
        </w:tc>
        <w:tc>
          <w:tcPr>
            <w:tcW w:w="549" w:type="dxa"/>
          </w:tcPr>
          <w:p w:rsidR="00766FF5" w:rsidRPr="007A0806" w:rsidRDefault="00766FF5" w:rsidP="00E757D1">
            <w:pPr>
              <w:pStyle w:val="NoSpacing"/>
              <w:ind w:right="-108" w:hanging="108"/>
              <w:jc w:val="center"/>
              <w:rPr>
                <w:color w:val="00B0F0"/>
              </w:rPr>
            </w:pPr>
            <w:r w:rsidRPr="007A0806">
              <w:rPr>
                <w:color w:val="00B0F0"/>
              </w:rPr>
              <w:t>25</w:t>
            </w:r>
          </w:p>
        </w:tc>
        <w:tc>
          <w:tcPr>
            <w:tcW w:w="4851" w:type="dxa"/>
            <w:vMerge/>
          </w:tcPr>
          <w:p w:rsidR="00766FF5" w:rsidRPr="007A0806" w:rsidRDefault="00766FF5" w:rsidP="00E757D1">
            <w:pPr>
              <w:pStyle w:val="NoSpacing"/>
              <w:ind w:right="-108" w:hanging="108"/>
              <w:jc w:val="center"/>
              <w:rPr>
                <w:color w:val="00B0F0"/>
              </w:rPr>
            </w:pPr>
          </w:p>
        </w:tc>
      </w:tr>
      <w:tr w:rsidR="00766FF5" w:rsidTr="703D3B98">
        <w:tc>
          <w:tcPr>
            <w:tcW w:w="579" w:type="dxa"/>
          </w:tcPr>
          <w:p w:rsidR="00766FF5" w:rsidRDefault="00766FF5" w:rsidP="00766FF5">
            <w:pPr>
              <w:pStyle w:val="NoSpacing"/>
              <w:jc w:val="center"/>
            </w:pPr>
            <w:r>
              <w:t>0</w:t>
            </w:r>
          </w:p>
        </w:tc>
        <w:tc>
          <w:tcPr>
            <w:tcW w:w="501" w:type="dxa"/>
          </w:tcPr>
          <w:p w:rsidR="00766FF5" w:rsidRPr="007A0806" w:rsidRDefault="00766FF5" w:rsidP="00E757D1">
            <w:pPr>
              <w:pStyle w:val="NoSpacing"/>
              <w:ind w:right="-126" w:hanging="39"/>
              <w:jc w:val="center"/>
              <w:rPr>
                <w:color w:val="C00000"/>
              </w:rPr>
            </w:pPr>
            <w:r w:rsidRPr="007A0806">
              <w:rPr>
                <w:color w:val="FFC000"/>
              </w:rPr>
              <w:t>5</w:t>
            </w:r>
          </w:p>
        </w:tc>
        <w:tc>
          <w:tcPr>
            <w:tcW w:w="450" w:type="dxa"/>
          </w:tcPr>
          <w:p w:rsidR="00766FF5" w:rsidRPr="007A0806" w:rsidRDefault="00766FF5" w:rsidP="00E757D1">
            <w:pPr>
              <w:pStyle w:val="NoSpacing"/>
              <w:ind w:right="-126" w:hanging="39"/>
              <w:jc w:val="center"/>
              <w:rPr>
                <w:color w:val="C00000"/>
              </w:rPr>
            </w:pPr>
            <w:r w:rsidRPr="007A0806">
              <w:rPr>
                <w:color w:val="C00000"/>
              </w:rPr>
              <w:t>20</w:t>
            </w:r>
          </w:p>
        </w:tc>
        <w:tc>
          <w:tcPr>
            <w:tcW w:w="450" w:type="dxa"/>
          </w:tcPr>
          <w:p w:rsidR="00766FF5" w:rsidRPr="007A0806" w:rsidRDefault="00766FF5" w:rsidP="00E757D1">
            <w:pPr>
              <w:pStyle w:val="NoSpacing"/>
              <w:ind w:right="-126" w:hanging="90"/>
              <w:jc w:val="center"/>
              <w:rPr>
                <w:color w:val="C00000"/>
              </w:rPr>
            </w:pPr>
            <w:r w:rsidRPr="007A0806">
              <w:rPr>
                <w:color w:val="C00000"/>
              </w:rPr>
              <w:t>10</w:t>
            </w:r>
          </w:p>
        </w:tc>
        <w:tc>
          <w:tcPr>
            <w:tcW w:w="468" w:type="dxa"/>
          </w:tcPr>
          <w:p w:rsidR="00766FF5" w:rsidRPr="00E757D1" w:rsidRDefault="00766FF5" w:rsidP="00E757D1">
            <w:pPr>
              <w:pStyle w:val="NoSpacing"/>
              <w:ind w:right="-108" w:hanging="90"/>
              <w:jc w:val="center"/>
              <w:rPr>
                <w:color w:val="92D050"/>
              </w:rPr>
            </w:pPr>
            <w:r>
              <w:rPr>
                <w:color w:val="92D050"/>
              </w:rPr>
              <w:t>70</w:t>
            </w:r>
          </w:p>
        </w:tc>
        <w:tc>
          <w:tcPr>
            <w:tcW w:w="450" w:type="dxa"/>
          </w:tcPr>
          <w:p w:rsidR="00766FF5" w:rsidRPr="00E757D1" w:rsidRDefault="00766FF5" w:rsidP="00E757D1">
            <w:pPr>
              <w:pStyle w:val="NoSpacing"/>
              <w:ind w:right="-108" w:hanging="90"/>
              <w:jc w:val="center"/>
              <w:rPr>
                <w:color w:val="92D050"/>
              </w:rPr>
            </w:pPr>
            <w:r>
              <w:rPr>
                <w:color w:val="92D050"/>
              </w:rPr>
              <w:t>100</w:t>
            </w:r>
          </w:p>
        </w:tc>
        <w:tc>
          <w:tcPr>
            <w:tcW w:w="450" w:type="dxa"/>
          </w:tcPr>
          <w:p w:rsidR="00766FF5" w:rsidRPr="00E757D1" w:rsidRDefault="00766FF5" w:rsidP="00E757D1">
            <w:pPr>
              <w:pStyle w:val="NoSpacing"/>
              <w:ind w:right="-108" w:hanging="108"/>
              <w:jc w:val="center"/>
              <w:rPr>
                <w:color w:val="92D050"/>
              </w:rPr>
            </w:pPr>
            <w:r>
              <w:rPr>
                <w:color w:val="92D050"/>
              </w:rPr>
              <w:t>70</w:t>
            </w:r>
          </w:p>
        </w:tc>
        <w:tc>
          <w:tcPr>
            <w:tcW w:w="450" w:type="dxa"/>
          </w:tcPr>
          <w:p w:rsidR="00766FF5" w:rsidRPr="007A0806" w:rsidRDefault="00766FF5" w:rsidP="00E757D1">
            <w:pPr>
              <w:pStyle w:val="NoSpacing"/>
              <w:ind w:right="-108" w:hanging="108"/>
              <w:jc w:val="center"/>
              <w:rPr>
                <w:color w:val="00B0F0"/>
              </w:rPr>
            </w:pPr>
            <w:r w:rsidRPr="007A0806">
              <w:rPr>
                <w:color w:val="00B0F0"/>
              </w:rPr>
              <w:t>10</w:t>
            </w:r>
          </w:p>
        </w:tc>
        <w:tc>
          <w:tcPr>
            <w:tcW w:w="450" w:type="dxa"/>
          </w:tcPr>
          <w:p w:rsidR="00766FF5" w:rsidRPr="007A0806" w:rsidRDefault="00766FF5" w:rsidP="00E757D1">
            <w:pPr>
              <w:pStyle w:val="NoSpacing"/>
              <w:ind w:right="-108" w:hanging="108"/>
              <w:jc w:val="center"/>
              <w:rPr>
                <w:color w:val="00B0F0"/>
              </w:rPr>
            </w:pPr>
            <w:r w:rsidRPr="007A0806">
              <w:rPr>
                <w:color w:val="00B0F0"/>
              </w:rPr>
              <w:t>20</w:t>
            </w:r>
          </w:p>
        </w:tc>
        <w:tc>
          <w:tcPr>
            <w:tcW w:w="549" w:type="dxa"/>
          </w:tcPr>
          <w:p w:rsidR="00766FF5" w:rsidRDefault="00766FF5" w:rsidP="00E757D1">
            <w:pPr>
              <w:pStyle w:val="NoSpacing"/>
              <w:ind w:right="-108" w:hanging="108"/>
              <w:jc w:val="center"/>
            </w:pPr>
            <w:r w:rsidRPr="007A0806">
              <w:rPr>
                <w:color w:val="7030A0"/>
              </w:rPr>
              <w:t>5</w:t>
            </w:r>
          </w:p>
        </w:tc>
        <w:tc>
          <w:tcPr>
            <w:tcW w:w="4851" w:type="dxa"/>
            <w:vMerge/>
          </w:tcPr>
          <w:p w:rsidR="00766FF5" w:rsidRPr="007A0806" w:rsidRDefault="00766FF5" w:rsidP="00E757D1">
            <w:pPr>
              <w:pStyle w:val="NoSpacing"/>
              <w:ind w:right="-108" w:hanging="108"/>
              <w:jc w:val="center"/>
              <w:rPr>
                <w:color w:val="7030A0"/>
              </w:rPr>
            </w:pPr>
          </w:p>
        </w:tc>
      </w:tr>
      <w:tr w:rsidR="00766FF5" w:rsidTr="703D3B98">
        <w:tc>
          <w:tcPr>
            <w:tcW w:w="579" w:type="dxa"/>
          </w:tcPr>
          <w:p w:rsidR="00766FF5" w:rsidRDefault="00766FF5" w:rsidP="00766FF5">
            <w:pPr>
              <w:pStyle w:val="NoSpacing"/>
              <w:jc w:val="center"/>
            </w:pPr>
            <w:r>
              <w:t>25</w:t>
            </w:r>
          </w:p>
        </w:tc>
        <w:tc>
          <w:tcPr>
            <w:tcW w:w="501" w:type="dxa"/>
          </w:tcPr>
          <w:p w:rsidR="00766FF5" w:rsidRPr="007A0806" w:rsidRDefault="00766FF5" w:rsidP="00E757D1">
            <w:pPr>
              <w:pStyle w:val="NoSpacing"/>
              <w:ind w:right="-126" w:hanging="39"/>
              <w:jc w:val="center"/>
              <w:rPr>
                <w:color w:val="C00000"/>
              </w:rPr>
            </w:pPr>
            <w:r w:rsidRPr="007A0806">
              <w:rPr>
                <w:color w:val="C00000"/>
              </w:rPr>
              <w:t>25</w:t>
            </w:r>
          </w:p>
        </w:tc>
        <w:tc>
          <w:tcPr>
            <w:tcW w:w="450" w:type="dxa"/>
          </w:tcPr>
          <w:p w:rsidR="00766FF5" w:rsidRPr="007A0806" w:rsidRDefault="00766FF5" w:rsidP="00E757D1">
            <w:pPr>
              <w:pStyle w:val="NoSpacing"/>
              <w:ind w:right="-126" w:hanging="39"/>
              <w:jc w:val="center"/>
              <w:rPr>
                <w:color w:val="C00000"/>
              </w:rPr>
            </w:pPr>
            <w:r w:rsidRPr="007A0806">
              <w:rPr>
                <w:color w:val="C00000"/>
              </w:rPr>
              <w:t>15</w:t>
            </w:r>
          </w:p>
        </w:tc>
        <w:tc>
          <w:tcPr>
            <w:tcW w:w="450" w:type="dxa"/>
          </w:tcPr>
          <w:p w:rsidR="00766FF5" w:rsidRPr="007A0806" w:rsidRDefault="00766FF5" w:rsidP="00E757D1">
            <w:pPr>
              <w:pStyle w:val="NoSpacing"/>
              <w:ind w:right="-126" w:hanging="90"/>
              <w:jc w:val="center"/>
              <w:rPr>
                <w:color w:val="C00000"/>
              </w:rPr>
            </w:pPr>
            <w:r w:rsidRPr="007A0806">
              <w:rPr>
                <w:color w:val="C00000"/>
              </w:rPr>
              <w:t>5</w:t>
            </w:r>
          </w:p>
        </w:tc>
        <w:tc>
          <w:tcPr>
            <w:tcW w:w="468" w:type="dxa"/>
          </w:tcPr>
          <w:p w:rsidR="00766FF5" w:rsidRPr="00E757D1" w:rsidRDefault="00766FF5" w:rsidP="00E757D1">
            <w:pPr>
              <w:pStyle w:val="NoSpacing"/>
              <w:ind w:right="-108" w:hanging="90"/>
              <w:jc w:val="center"/>
              <w:rPr>
                <w:color w:val="92D050"/>
              </w:rPr>
            </w:pPr>
            <w:r>
              <w:rPr>
                <w:color w:val="92D050"/>
              </w:rPr>
              <w:t>70</w:t>
            </w:r>
          </w:p>
        </w:tc>
        <w:tc>
          <w:tcPr>
            <w:tcW w:w="450" w:type="dxa"/>
          </w:tcPr>
          <w:p w:rsidR="00766FF5" w:rsidRPr="00E757D1" w:rsidRDefault="00766FF5" w:rsidP="00E757D1">
            <w:pPr>
              <w:pStyle w:val="NoSpacing"/>
              <w:ind w:right="-108" w:hanging="90"/>
              <w:jc w:val="center"/>
              <w:rPr>
                <w:color w:val="92D050"/>
              </w:rPr>
            </w:pPr>
            <w:r>
              <w:rPr>
                <w:color w:val="92D050"/>
              </w:rPr>
              <w:t>100</w:t>
            </w:r>
          </w:p>
        </w:tc>
        <w:tc>
          <w:tcPr>
            <w:tcW w:w="450" w:type="dxa"/>
          </w:tcPr>
          <w:p w:rsidR="00766FF5" w:rsidRPr="00E757D1" w:rsidRDefault="00766FF5" w:rsidP="00E757D1">
            <w:pPr>
              <w:pStyle w:val="NoSpacing"/>
              <w:ind w:right="-108" w:hanging="108"/>
              <w:jc w:val="center"/>
              <w:rPr>
                <w:color w:val="92D050"/>
              </w:rPr>
            </w:pPr>
            <w:r>
              <w:rPr>
                <w:color w:val="92D050"/>
              </w:rPr>
              <w:t>80</w:t>
            </w:r>
          </w:p>
        </w:tc>
        <w:tc>
          <w:tcPr>
            <w:tcW w:w="450" w:type="dxa"/>
          </w:tcPr>
          <w:p w:rsidR="00766FF5" w:rsidRPr="007A0806" w:rsidRDefault="00766FF5" w:rsidP="00E757D1">
            <w:pPr>
              <w:pStyle w:val="NoSpacing"/>
              <w:ind w:right="-108" w:hanging="108"/>
              <w:jc w:val="center"/>
              <w:rPr>
                <w:color w:val="00B0F0"/>
              </w:rPr>
            </w:pPr>
            <w:r w:rsidRPr="007A0806">
              <w:rPr>
                <w:color w:val="00B0F0"/>
              </w:rPr>
              <w:t>5</w:t>
            </w:r>
          </w:p>
        </w:tc>
        <w:tc>
          <w:tcPr>
            <w:tcW w:w="450" w:type="dxa"/>
          </w:tcPr>
          <w:p w:rsidR="00766FF5" w:rsidRPr="007A0806" w:rsidRDefault="00766FF5" w:rsidP="00E757D1">
            <w:pPr>
              <w:pStyle w:val="NoSpacing"/>
              <w:ind w:right="-108" w:hanging="108"/>
              <w:jc w:val="center"/>
              <w:rPr>
                <w:color w:val="00B0F0"/>
              </w:rPr>
            </w:pPr>
            <w:r>
              <w:rPr>
                <w:color w:val="00B0F0"/>
              </w:rPr>
              <w:t>10</w:t>
            </w:r>
          </w:p>
        </w:tc>
        <w:tc>
          <w:tcPr>
            <w:tcW w:w="549" w:type="dxa"/>
          </w:tcPr>
          <w:p w:rsidR="00766FF5" w:rsidRPr="007A0806" w:rsidRDefault="00766FF5" w:rsidP="00E757D1">
            <w:pPr>
              <w:pStyle w:val="NoSpacing"/>
              <w:ind w:right="-108" w:hanging="108"/>
              <w:jc w:val="center"/>
              <w:rPr>
                <w:color w:val="00B0F0"/>
              </w:rPr>
            </w:pPr>
            <w:r w:rsidRPr="007A0806">
              <w:rPr>
                <w:color w:val="00B0F0"/>
              </w:rPr>
              <w:t>20</w:t>
            </w:r>
          </w:p>
        </w:tc>
        <w:tc>
          <w:tcPr>
            <w:tcW w:w="4851" w:type="dxa"/>
            <w:vMerge/>
          </w:tcPr>
          <w:p w:rsidR="00766FF5" w:rsidRPr="007A0806" w:rsidRDefault="00766FF5" w:rsidP="00E757D1">
            <w:pPr>
              <w:pStyle w:val="NoSpacing"/>
              <w:ind w:right="-108" w:hanging="108"/>
              <w:jc w:val="center"/>
              <w:rPr>
                <w:color w:val="00B0F0"/>
              </w:rPr>
            </w:pPr>
          </w:p>
        </w:tc>
      </w:tr>
      <w:tr w:rsidR="00766FF5" w:rsidTr="703D3B98">
        <w:tc>
          <w:tcPr>
            <w:tcW w:w="579" w:type="dxa"/>
          </w:tcPr>
          <w:p w:rsidR="00766FF5" w:rsidRDefault="00766FF5" w:rsidP="00766FF5">
            <w:pPr>
              <w:pStyle w:val="NoSpacing"/>
              <w:jc w:val="center"/>
            </w:pPr>
            <w:r>
              <w:t>50</w:t>
            </w:r>
          </w:p>
        </w:tc>
        <w:tc>
          <w:tcPr>
            <w:tcW w:w="501" w:type="dxa"/>
          </w:tcPr>
          <w:p w:rsidR="00766FF5" w:rsidRPr="007A0806" w:rsidRDefault="00766FF5" w:rsidP="00E757D1">
            <w:pPr>
              <w:pStyle w:val="NoSpacing"/>
              <w:ind w:right="-126" w:hanging="39"/>
              <w:jc w:val="center"/>
              <w:rPr>
                <w:color w:val="C00000"/>
              </w:rPr>
            </w:pPr>
            <w:r w:rsidRPr="007A0806">
              <w:rPr>
                <w:color w:val="C00000"/>
              </w:rPr>
              <w:t>20</w:t>
            </w:r>
          </w:p>
        </w:tc>
        <w:tc>
          <w:tcPr>
            <w:tcW w:w="450" w:type="dxa"/>
          </w:tcPr>
          <w:p w:rsidR="00766FF5" w:rsidRPr="007A0806" w:rsidRDefault="00766FF5" w:rsidP="00E757D1">
            <w:pPr>
              <w:pStyle w:val="NoSpacing"/>
              <w:ind w:right="-126" w:hanging="39"/>
              <w:jc w:val="center"/>
              <w:rPr>
                <w:color w:val="C00000"/>
              </w:rPr>
            </w:pPr>
            <w:r w:rsidRPr="007A0806">
              <w:rPr>
                <w:color w:val="C00000"/>
              </w:rPr>
              <w:t>10</w:t>
            </w:r>
          </w:p>
        </w:tc>
        <w:tc>
          <w:tcPr>
            <w:tcW w:w="450" w:type="dxa"/>
          </w:tcPr>
          <w:p w:rsidR="00766FF5" w:rsidRPr="00D56CBC" w:rsidRDefault="00766FF5" w:rsidP="00E757D1">
            <w:pPr>
              <w:pStyle w:val="NoSpacing"/>
              <w:ind w:right="-126" w:hanging="90"/>
              <w:jc w:val="center"/>
              <w:rPr>
                <w:color w:val="92D050"/>
              </w:rPr>
            </w:pPr>
            <w:r w:rsidRPr="00D56CBC">
              <w:rPr>
                <w:color w:val="92D050"/>
              </w:rPr>
              <w:t>70</w:t>
            </w:r>
          </w:p>
        </w:tc>
        <w:tc>
          <w:tcPr>
            <w:tcW w:w="468" w:type="dxa"/>
          </w:tcPr>
          <w:p w:rsidR="00766FF5" w:rsidRPr="00E757D1" w:rsidRDefault="00766FF5" w:rsidP="00E757D1">
            <w:pPr>
              <w:pStyle w:val="NoSpacing"/>
              <w:ind w:right="-108" w:hanging="90"/>
              <w:jc w:val="center"/>
              <w:rPr>
                <w:color w:val="92D050"/>
              </w:rPr>
            </w:pPr>
            <w:r>
              <w:rPr>
                <w:color w:val="92D050"/>
              </w:rPr>
              <w:t>80</w:t>
            </w:r>
          </w:p>
        </w:tc>
        <w:tc>
          <w:tcPr>
            <w:tcW w:w="450" w:type="dxa"/>
          </w:tcPr>
          <w:p w:rsidR="00766FF5" w:rsidRPr="00E757D1" w:rsidRDefault="00766FF5" w:rsidP="00E757D1">
            <w:pPr>
              <w:pStyle w:val="NoSpacing"/>
              <w:ind w:right="-108" w:hanging="90"/>
              <w:jc w:val="center"/>
              <w:rPr>
                <w:color w:val="92D050"/>
              </w:rPr>
            </w:pPr>
            <w:r>
              <w:rPr>
                <w:color w:val="92D050"/>
              </w:rPr>
              <w:t>100</w:t>
            </w:r>
          </w:p>
        </w:tc>
        <w:tc>
          <w:tcPr>
            <w:tcW w:w="450" w:type="dxa"/>
          </w:tcPr>
          <w:p w:rsidR="00766FF5" w:rsidRPr="00E757D1" w:rsidRDefault="00766FF5" w:rsidP="00E757D1">
            <w:pPr>
              <w:pStyle w:val="NoSpacing"/>
              <w:ind w:right="-108" w:hanging="108"/>
              <w:jc w:val="center"/>
              <w:rPr>
                <w:color w:val="92D050"/>
              </w:rPr>
            </w:pPr>
            <w:r>
              <w:rPr>
                <w:color w:val="92D050"/>
              </w:rPr>
              <w:t>80</w:t>
            </w:r>
          </w:p>
        </w:tc>
        <w:tc>
          <w:tcPr>
            <w:tcW w:w="450" w:type="dxa"/>
          </w:tcPr>
          <w:p w:rsidR="00766FF5" w:rsidRPr="007A0806" w:rsidRDefault="00766FF5" w:rsidP="00E757D1">
            <w:pPr>
              <w:pStyle w:val="NoSpacing"/>
              <w:ind w:right="-108" w:hanging="108"/>
              <w:jc w:val="center"/>
              <w:rPr>
                <w:color w:val="92D050"/>
              </w:rPr>
            </w:pPr>
            <w:r w:rsidRPr="007A0806">
              <w:rPr>
                <w:color w:val="92D050"/>
              </w:rPr>
              <w:t>70</w:t>
            </w:r>
          </w:p>
        </w:tc>
        <w:tc>
          <w:tcPr>
            <w:tcW w:w="450" w:type="dxa"/>
          </w:tcPr>
          <w:p w:rsidR="00766FF5" w:rsidRPr="007A0806" w:rsidRDefault="00766FF5" w:rsidP="00E757D1">
            <w:pPr>
              <w:pStyle w:val="NoSpacing"/>
              <w:ind w:right="-108" w:hanging="108"/>
              <w:jc w:val="center"/>
              <w:rPr>
                <w:color w:val="00B0F0"/>
              </w:rPr>
            </w:pPr>
            <w:r>
              <w:rPr>
                <w:color w:val="00B0F0"/>
              </w:rPr>
              <w:t>5</w:t>
            </w:r>
          </w:p>
        </w:tc>
        <w:tc>
          <w:tcPr>
            <w:tcW w:w="549" w:type="dxa"/>
          </w:tcPr>
          <w:p w:rsidR="00766FF5" w:rsidRPr="007A0806" w:rsidRDefault="00766FF5" w:rsidP="00E757D1">
            <w:pPr>
              <w:pStyle w:val="NoSpacing"/>
              <w:ind w:right="-108" w:hanging="108"/>
              <w:jc w:val="center"/>
              <w:rPr>
                <w:color w:val="00B0F0"/>
              </w:rPr>
            </w:pPr>
            <w:r w:rsidRPr="007A0806">
              <w:rPr>
                <w:color w:val="00B0F0"/>
              </w:rPr>
              <w:t>15</w:t>
            </w:r>
          </w:p>
        </w:tc>
        <w:tc>
          <w:tcPr>
            <w:tcW w:w="4851" w:type="dxa"/>
            <w:vMerge/>
          </w:tcPr>
          <w:p w:rsidR="00766FF5" w:rsidRPr="007A0806" w:rsidRDefault="00766FF5" w:rsidP="00E757D1">
            <w:pPr>
              <w:pStyle w:val="NoSpacing"/>
              <w:ind w:right="-108" w:hanging="108"/>
              <w:jc w:val="center"/>
              <w:rPr>
                <w:color w:val="00B0F0"/>
              </w:rPr>
            </w:pPr>
          </w:p>
        </w:tc>
      </w:tr>
      <w:tr w:rsidR="00766FF5" w:rsidTr="703D3B98">
        <w:tc>
          <w:tcPr>
            <w:tcW w:w="579" w:type="dxa"/>
          </w:tcPr>
          <w:p w:rsidR="00766FF5" w:rsidRDefault="00766FF5" w:rsidP="00766FF5">
            <w:pPr>
              <w:pStyle w:val="NoSpacing"/>
              <w:jc w:val="center"/>
            </w:pPr>
            <w:r>
              <w:t>75</w:t>
            </w:r>
          </w:p>
        </w:tc>
        <w:tc>
          <w:tcPr>
            <w:tcW w:w="501" w:type="dxa"/>
          </w:tcPr>
          <w:p w:rsidR="00766FF5" w:rsidRPr="007A0806" w:rsidRDefault="00766FF5" w:rsidP="00E757D1">
            <w:pPr>
              <w:pStyle w:val="NoSpacing"/>
              <w:ind w:right="-126" w:hanging="39"/>
              <w:jc w:val="center"/>
              <w:rPr>
                <w:color w:val="C00000"/>
              </w:rPr>
            </w:pPr>
            <w:r w:rsidRPr="007A0806">
              <w:rPr>
                <w:color w:val="C00000"/>
              </w:rPr>
              <w:t>15</w:t>
            </w:r>
          </w:p>
        </w:tc>
        <w:tc>
          <w:tcPr>
            <w:tcW w:w="450" w:type="dxa"/>
          </w:tcPr>
          <w:p w:rsidR="00766FF5" w:rsidRPr="007A0806" w:rsidRDefault="00766FF5" w:rsidP="00E757D1">
            <w:pPr>
              <w:pStyle w:val="NoSpacing"/>
              <w:ind w:right="-126" w:hanging="39"/>
              <w:jc w:val="center"/>
              <w:rPr>
                <w:color w:val="C00000"/>
              </w:rPr>
            </w:pPr>
            <w:r w:rsidRPr="007A0806">
              <w:rPr>
                <w:color w:val="C00000"/>
              </w:rPr>
              <w:t>10</w:t>
            </w:r>
          </w:p>
        </w:tc>
        <w:tc>
          <w:tcPr>
            <w:tcW w:w="450" w:type="dxa"/>
          </w:tcPr>
          <w:p w:rsidR="00766FF5" w:rsidRPr="00D56CBC" w:rsidRDefault="00766FF5" w:rsidP="00E757D1">
            <w:pPr>
              <w:pStyle w:val="NoSpacing"/>
              <w:ind w:right="-126" w:hanging="90"/>
              <w:jc w:val="center"/>
              <w:rPr>
                <w:color w:val="92D050"/>
              </w:rPr>
            </w:pPr>
            <w:r w:rsidRPr="00D56CBC">
              <w:rPr>
                <w:color w:val="92D050"/>
              </w:rPr>
              <w:t>70</w:t>
            </w:r>
          </w:p>
        </w:tc>
        <w:tc>
          <w:tcPr>
            <w:tcW w:w="468" w:type="dxa"/>
          </w:tcPr>
          <w:p w:rsidR="00766FF5" w:rsidRPr="00E757D1" w:rsidRDefault="00766FF5" w:rsidP="00E757D1">
            <w:pPr>
              <w:pStyle w:val="NoSpacing"/>
              <w:ind w:right="-108" w:hanging="90"/>
              <w:jc w:val="center"/>
              <w:rPr>
                <w:color w:val="92D050"/>
              </w:rPr>
            </w:pPr>
            <w:r>
              <w:rPr>
                <w:color w:val="92D050"/>
              </w:rPr>
              <w:t>80</w:t>
            </w:r>
          </w:p>
        </w:tc>
        <w:tc>
          <w:tcPr>
            <w:tcW w:w="450" w:type="dxa"/>
          </w:tcPr>
          <w:p w:rsidR="00766FF5" w:rsidRPr="00E757D1" w:rsidRDefault="00766FF5" w:rsidP="00E757D1">
            <w:pPr>
              <w:pStyle w:val="NoSpacing"/>
              <w:ind w:right="-108" w:hanging="90"/>
              <w:jc w:val="center"/>
              <w:rPr>
                <w:color w:val="92D050"/>
              </w:rPr>
            </w:pPr>
            <w:r>
              <w:rPr>
                <w:color w:val="92D050"/>
              </w:rPr>
              <w:t>100</w:t>
            </w:r>
          </w:p>
        </w:tc>
        <w:tc>
          <w:tcPr>
            <w:tcW w:w="450" w:type="dxa"/>
          </w:tcPr>
          <w:p w:rsidR="00766FF5" w:rsidRPr="00E757D1" w:rsidRDefault="00766FF5" w:rsidP="00E757D1">
            <w:pPr>
              <w:pStyle w:val="NoSpacing"/>
              <w:ind w:right="-108" w:hanging="108"/>
              <w:jc w:val="center"/>
              <w:rPr>
                <w:color w:val="92D050"/>
              </w:rPr>
            </w:pPr>
            <w:r>
              <w:rPr>
                <w:color w:val="92D050"/>
              </w:rPr>
              <w:t>90</w:t>
            </w:r>
          </w:p>
        </w:tc>
        <w:tc>
          <w:tcPr>
            <w:tcW w:w="450" w:type="dxa"/>
          </w:tcPr>
          <w:p w:rsidR="00766FF5" w:rsidRPr="007A0806" w:rsidRDefault="00766FF5" w:rsidP="00E757D1">
            <w:pPr>
              <w:pStyle w:val="NoSpacing"/>
              <w:ind w:right="-108" w:hanging="108"/>
              <w:jc w:val="center"/>
              <w:rPr>
                <w:color w:val="92D050"/>
              </w:rPr>
            </w:pPr>
            <w:r w:rsidRPr="007A0806">
              <w:rPr>
                <w:color w:val="92D050"/>
              </w:rPr>
              <w:t>80</w:t>
            </w:r>
          </w:p>
        </w:tc>
        <w:tc>
          <w:tcPr>
            <w:tcW w:w="450" w:type="dxa"/>
          </w:tcPr>
          <w:p w:rsidR="00766FF5" w:rsidRDefault="00766FF5" w:rsidP="00E757D1">
            <w:pPr>
              <w:pStyle w:val="NoSpacing"/>
              <w:ind w:right="-108" w:hanging="108"/>
              <w:jc w:val="center"/>
            </w:pPr>
            <w:r w:rsidRPr="007A0806">
              <w:rPr>
                <w:color w:val="92D050"/>
              </w:rPr>
              <w:t>70</w:t>
            </w:r>
          </w:p>
        </w:tc>
        <w:tc>
          <w:tcPr>
            <w:tcW w:w="549" w:type="dxa"/>
          </w:tcPr>
          <w:p w:rsidR="00766FF5" w:rsidRPr="007A0806" w:rsidRDefault="00766FF5" w:rsidP="00E757D1">
            <w:pPr>
              <w:pStyle w:val="NoSpacing"/>
              <w:ind w:right="-108" w:hanging="108"/>
              <w:jc w:val="center"/>
              <w:rPr>
                <w:color w:val="00B0F0"/>
              </w:rPr>
            </w:pPr>
            <w:r w:rsidRPr="007A0806">
              <w:rPr>
                <w:color w:val="00B0F0"/>
              </w:rPr>
              <w:t>10</w:t>
            </w:r>
          </w:p>
        </w:tc>
        <w:tc>
          <w:tcPr>
            <w:tcW w:w="4851" w:type="dxa"/>
            <w:vMerge/>
          </w:tcPr>
          <w:p w:rsidR="00766FF5" w:rsidRPr="007A0806" w:rsidRDefault="00766FF5" w:rsidP="00E757D1">
            <w:pPr>
              <w:pStyle w:val="NoSpacing"/>
              <w:ind w:right="-108" w:hanging="108"/>
              <w:jc w:val="center"/>
              <w:rPr>
                <w:color w:val="00B0F0"/>
              </w:rPr>
            </w:pPr>
          </w:p>
        </w:tc>
      </w:tr>
      <w:tr w:rsidR="00766FF5" w:rsidTr="703D3B98">
        <w:tc>
          <w:tcPr>
            <w:tcW w:w="579" w:type="dxa"/>
          </w:tcPr>
          <w:p w:rsidR="00766FF5" w:rsidRDefault="00766FF5" w:rsidP="00766FF5">
            <w:pPr>
              <w:pStyle w:val="NoSpacing"/>
              <w:jc w:val="center"/>
            </w:pPr>
            <w:r>
              <w:t>100</w:t>
            </w:r>
          </w:p>
        </w:tc>
        <w:tc>
          <w:tcPr>
            <w:tcW w:w="501" w:type="dxa"/>
          </w:tcPr>
          <w:p w:rsidR="00766FF5" w:rsidRPr="007A0806" w:rsidRDefault="00766FF5" w:rsidP="00E757D1">
            <w:pPr>
              <w:pStyle w:val="NoSpacing"/>
              <w:ind w:right="-126" w:hanging="39"/>
              <w:jc w:val="center"/>
              <w:rPr>
                <w:color w:val="C00000"/>
              </w:rPr>
            </w:pPr>
            <w:r w:rsidRPr="007A0806">
              <w:rPr>
                <w:color w:val="C00000"/>
              </w:rPr>
              <w:t>10</w:t>
            </w:r>
          </w:p>
        </w:tc>
        <w:tc>
          <w:tcPr>
            <w:tcW w:w="450" w:type="dxa"/>
          </w:tcPr>
          <w:p w:rsidR="00766FF5" w:rsidRPr="007A0806" w:rsidRDefault="00766FF5" w:rsidP="00E757D1">
            <w:pPr>
              <w:pStyle w:val="NoSpacing"/>
              <w:ind w:right="-126" w:hanging="39"/>
              <w:jc w:val="center"/>
              <w:rPr>
                <w:color w:val="C00000"/>
              </w:rPr>
            </w:pPr>
            <w:r w:rsidRPr="007A0806">
              <w:rPr>
                <w:color w:val="C00000"/>
              </w:rPr>
              <w:t>5</w:t>
            </w:r>
          </w:p>
        </w:tc>
        <w:tc>
          <w:tcPr>
            <w:tcW w:w="450" w:type="dxa"/>
          </w:tcPr>
          <w:p w:rsidR="00766FF5" w:rsidRPr="00D56CBC" w:rsidRDefault="00766FF5" w:rsidP="00E757D1">
            <w:pPr>
              <w:pStyle w:val="NoSpacing"/>
              <w:ind w:right="-126" w:hanging="90"/>
              <w:jc w:val="center"/>
              <w:rPr>
                <w:color w:val="92D050"/>
              </w:rPr>
            </w:pPr>
            <w:r w:rsidRPr="00D56CBC">
              <w:rPr>
                <w:color w:val="92D050"/>
              </w:rPr>
              <w:t>80</w:t>
            </w:r>
          </w:p>
        </w:tc>
        <w:tc>
          <w:tcPr>
            <w:tcW w:w="468" w:type="dxa"/>
          </w:tcPr>
          <w:p w:rsidR="00766FF5" w:rsidRPr="00E757D1" w:rsidRDefault="00766FF5" w:rsidP="00E757D1">
            <w:pPr>
              <w:pStyle w:val="NoSpacing"/>
              <w:ind w:right="-108" w:hanging="90"/>
              <w:jc w:val="center"/>
              <w:rPr>
                <w:color w:val="92D050"/>
              </w:rPr>
            </w:pPr>
            <w:r>
              <w:rPr>
                <w:color w:val="92D050"/>
              </w:rPr>
              <w:t>90</w:t>
            </w:r>
          </w:p>
        </w:tc>
        <w:tc>
          <w:tcPr>
            <w:tcW w:w="450" w:type="dxa"/>
          </w:tcPr>
          <w:p w:rsidR="00766FF5" w:rsidRDefault="00766FF5" w:rsidP="00E757D1">
            <w:pPr>
              <w:pStyle w:val="NoSpacing"/>
              <w:ind w:right="-108" w:hanging="90"/>
              <w:jc w:val="center"/>
            </w:pPr>
            <w:r w:rsidRPr="00E757D1">
              <w:rPr>
                <w:color w:val="92D050"/>
              </w:rPr>
              <w:t>100</w:t>
            </w:r>
          </w:p>
        </w:tc>
        <w:tc>
          <w:tcPr>
            <w:tcW w:w="450" w:type="dxa"/>
          </w:tcPr>
          <w:p w:rsidR="00766FF5" w:rsidRDefault="00766FF5" w:rsidP="00E757D1">
            <w:pPr>
              <w:pStyle w:val="NoSpacing"/>
              <w:ind w:right="-108" w:hanging="108"/>
              <w:jc w:val="center"/>
            </w:pPr>
            <w:r>
              <w:rPr>
                <w:color w:val="92D050"/>
              </w:rPr>
              <w:t>100</w:t>
            </w:r>
          </w:p>
        </w:tc>
        <w:tc>
          <w:tcPr>
            <w:tcW w:w="450" w:type="dxa"/>
          </w:tcPr>
          <w:p w:rsidR="00766FF5" w:rsidRPr="007A0806" w:rsidRDefault="00766FF5" w:rsidP="00E757D1">
            <w:pPr>
              <w:pStyle w:val="NoSpacing"/>
              <w:ind w:right="-108" w:hanging="108"/>
              <w:jc w:val="center"/>
              <w:rPr>
                <w:color w:val="92D050"/>
              </w:rPr>
            </w:pPr>
            <w:r w:rsidRPr="007A0806">
              <w:rPr>
                <w:color w:val="92D050"/>
              </w:rPr>
              <w:t>90</w:t>
            </w:r>
          </w:p>
        </w:tc>
        <w:tc>
          <w:tcPr>
            <w:tcW w:w="450" w:type="dxa"/>
          </w:tcPr>
          <w:p w:rsidR="00766FF5" w:rsidRPr="007A0806" w:rsidRDefault="00766FF5" w:rsidP="00E757D1">
            <w:pPr>
              <w:pStyle w:val="NoSpacing"/>
              <w:ind w:right="-108" w:hanging="108"/>
              <w:jc w:val="center"/>
              <w:rPr>
                <w:color w:val="92D050"/>
              </w:rPr>
            </w:pPr>
            <w:r w:rsidRPr="007A0806">
              <w:rPr>
                <w:color w:val="92D050"/>
              </w:rPr>
              <w:t>80</w:t>
            </w:r>
          </w:p>
        </w:tc>
        <w:tc>
          <w:tcPr>
            <w:tcW w:w="549" w:type="dxa"/>
          </w:tcPr>
          <w:p w:rsidR="00766FF5" w:rsidRDefault="00766FF5" w:rsidP="00E757D1">
            <w:pPr>
              <w:pStyle w:val="NoSpacing"/>
              <w:ind w:right="-108" w:hanging="108"/>
              <w:jc w:val="center"/>
            </w:pPr>
            <w:r>
              <w:rPr>
                <w:color w:val="00B0F0"/>
              </w:rPr>
              <w:t>5</w:t>
            </w:r>
          </w:p>
        </w:tc>
        <w:tc>
          <w:tcPr>
            <w:tcW w:w="4851" w:type="dxa"/>
            <w:vMerge/>
          </w:tcPr>
          <w:p w:rsidR="00766FF5" w:rsidRDefault="00766FF5" w:rsidP="00E757D1">
            <w:pPr>
              <w:pStyle w:val="NoSpacing"/>
              <w:ind w:right="-108" w:hanging="108"/>
              <w:jc w:val="center"/>
              <w:rPr>
                <w:color w:val="00B0F0"/>
              </w:rPr>
            </w:pPr>
          </w:p>
        </w:tc>
      </w:tr>
      <w:tr w:rsidR="00766FF5" w:rsidTr="703D3B98">
        <w:tc>
          <w:tcPr>
            <w:tcW w:w="4797" w:type="dxa"/>
            <w:gridSpan w:val="10"/>
          </w:tcPr>
          <w:p w:rsidR="00766FF5" w:rsidRDefault="00766FF5" w:rsidP="00E757D1">
            <w:pPr>
              <w:pStyle w:val="NoSpacing"/>
              <w:ind w:left="-90" w:right="-108"/>
              <w:rPr>
                <w:color w:val="92D050"/>
              </w:rPr>
            </w:pPr>
            <w:r>
              <w:rPr>
                <w:color w:val="92D050"/>
              </w:rPr>
              <w:t>-Percent chance of getting a blank soul</w:t>
            </w:r>
          </w:p>
          <w:p w:rsidR="00766FF5" w:rsidRPr="00E757D1" w:rsidRDefault="00766FF5" w:rsidP="00E757D1">
            <w:pPr>
              <w:pStyle w:val="NoSpacing"/>
              <w:ind w:left="-90" w:right="-108"/>
              <w:rPr>
                <w:color w:val="00B0F0"/>
              </w:rPr>
            </w:pPr>
            <w:r>
              <w:rPr>
                <w:color w:val="00B0F0"/>
              </w:rPr>
              <w:t>-</w:t>
            </w:r>
            <w:r w:rsidRPr="00E757D1">
              <w:rPr>
                <w:color w:val="00B0F0"/>
              </w:rPr>
              <w:t>Percent chance of getting a gr</w:t>
            </w:r>
            <w:r>
              <w:rPr>
                <w:color w:val="00B0F0"/>
              </w:rPr>
              <w:t xml:space="preserve">and </w:t>
            </w:r>
            <w:r w:rsidRPr="00E757D1">
              <w:rPr>
                <w:color w:val="00B0F0"/>
              </w:rPr>
              <w:t xml:space="preserve">soul </w:t>
            </w:r>
          </w:p>
          <w:p w:rsidR="00766FF5" w:rsidRDefault="00766FF5" w:rsidP="00E757D1">
            <w:pPr>
              <w:pStyle w:val="NoSpacing"/>
              <w:ind w:left="-90" w:right="-108"/>
              <w:rPr>
                <w:color w:val="00B0F0"/>
              </w:rPr>
            </w:pPr>
            <w:r>
              <w:rPr>
                <w:color w:val="00B0F0"/>
              </w:rPr>
              <w:t>-The remaining p</w:t>
            </w:r>
            <w:r w:rsidRPr="00E757D1">
              <w:rPr>
                <w:color w:val="00B0F0"/>
              </w:rPr>
              <w:t xml:space="preserve">ercentage </w:t>
            </w:r>
            <w:r>
              <w:rPr>
                <w:color w:val="00B0F0"/>
              </w:rPr>
              <w:t>from adding</w:t>
            </w:r>
            <w:r w:rsidRPr="00E757D1">
              <w:rPr>
                <w:color w:val="00B0F0"/>
              </w:rPr>
              <w:t xml:space="preserve"> </w:t>
            </w:r>
            <w:r w:rsidRPr="00D56CBC">
              <w:rPr>
                <w:color w:val="92D050"/>
              </w:rPr>
              <w:t>green columns to the left</w:t>
            </w:r>
            <w:r>
              <w:rPr>
                <w:color w:val="00B0F0"/>
              </w:rPr>
              <w:t xml:space="preserve"> and subtracting blue columns to the left</w:t>
            </w:r>
            <w:r w:rsidRPr="007A0806">
              <w:rPr>
                <w:color w:val="92D050"/>
              </w:rPr>
              <w:t xml:space="preserve"> </w:t>
            </w:r>
            <w:r>
              <w:rPr>
                <w:color w:val="00B0F0"/>
              </w:rPr>
              <w:t>and the current column equals chance to get good soul</w:t>
            </w:r>
          </w:p>
          <w:p w:rsidR="00766FF5" w:rsidRDefault="00766FF5" w:rsidP="00E757D1">
            <w:pPr>
              <w:pStyle w:val="NoSpacing"/>
              <w:ind w:left="-90" w:right="-108"/>
              <w:rPr>
                <w:color w:val="7030A0"/>
              </w:rPr>
            </w:pPr>
            <w:r w:rsidRPr="007A0806">
              <w:rPr>
                <w:color w:val="7030A0"/>
              </w:rPr>
              <w:t>-</w:t>
            </w:r>
            <w:r>
              <w:rPr>
                <w:color w:val="7030A0"/>
              </w:rPr>
              <w:t>Special 5% chance to get a pure soul; 25% chance for grand, 35% chance for good, remaining 25% is blank soul</w:t>
            </w:r>
          </w:p>
          <w:p w:rsidR="00766FF5" w:rsidRPr="00D56CBC" w:rsidRDefault="00766FF5" w:rsidP="00E757D1">
            <w:pPr>
              <w:pStyle w:val="NoSpacing"/>
              <w:ind w:left="-90" w:right="-108"/>
              <w:rPr>
                <w:color w:val="C00000"/>
              </w:rPr>
            </w:pPr>
            <w:r w:rsidRPr="00D56CBC">
              <w:rPr>
                <w:color w:val="C00000"/>
              </w:rPr>
              <w:t>-Percent chance of getting a Malice Soul</w:t>
            </w:r>
          </w:p>
          <w:p w:rsidR="00766FF5" w:rsidRDefault="00766FF5" w:rsidP="00D56CBC">
            <w:pPr>
              <w:pStyle w:val="NoSpacing"/>
              <w:ind w:left="-90" w:right="-108"/>
              <w:rPr>
                <w:color w:val="C00000"/>
              </w:rPr>
            </w:pPr>
            <w:r w:rsidRPr="00D56CBC">
              <w:rPr>
                <w:color w:val="C00000"/>
              </w:rPr>
              <w:t xml:space="preserve">-The remaining percentage from adding </w:t>
            </w:r>
            <w:r w:rsidRPr="00D56CBC">
              <w:rPr>
                <w:color w:val="92D050"/>
              </w:rPr>
              <w:t xml:space="preserve">green columns to the right </w:t>
            </w:r>
            <w:r w:rsidRPr="00D56CBC">
              <w:rPr>
                <w:color w:val="C00000"/>
              </w:rPr>
              <w:t xml:space="preserve">and subtracting red columns to the right and the current column equals chance to get </w:t>
            </w:r>
            <w:r>
              <w:rPr>
                <w:color w:val="C00000"/>
              </w:rPr>
              <w:t>tainted</w:t>
            </w:r>
            <w:r w:rsidRPr="00D56CBC">
              <w:rPr>
                <w:color w:val="C00000"/>
              </w:rPr>
              <w:t xml:space="preserve"> soul</w:t>
            </w:r>
          </w:p>
          <w:p w:rsidR="00766FF5" w:rsidRDefault="00766FF5" w:rsidP="00D56CBC">
            <w:pPr>
              <w:pStyle w:val="NoSpacing"/>
              <w:ind w:left="-90" w:right="-108"/>
            </w:pPr>
            <w:r w:rsidRPr="00D56CBC">
              <w:rPr>
                <w:color w:val="FFC000"/>
              </w:rPr>
              <w:t>-Special 5% chance to get a Corrupt soul; 25% chance for Malice, 35% chance for Tainted, remaining 25% is blank soul</w:t>
            </w:r>
          </w:p>
        </w:tc>
        <w:tc>
          <w:tcPr>
            <w:tcW w:w="4851" w:type="dxa"/>
            <w:vMerge/>
          </w:tcPr>
          <w:p w:rsidR="00766FF5" w:rsidRDefault="00766FF5" w:rsidP="00E757D1">
            <w:pPr>
              <w:pStyle w:val="NoSpacing"/>
              <w:ind w:left="-90" w:right="-108"/>
              <w:rPr>
                <w:color w:val="92D050"/>
              </w:rPr>
            </w:pPr>
          </w:p>
        </w:tc>
      </w:tr>
    </w:tbl>
    <w:p w:rsidR="00FD723F" w:rsidRDefault="00FD723F" w:rsidP="00DF4219">
      <w:pPr>
        <w:pStyle w:val="NoSpacing"/>
      </w:pPr>
      <w:r>
        <w:br/>
      </w:r>
    </w:p>
    <w:p w:rsidR="00FD723F" w:rsidRDefault="00766FF5" w:rsidP="00DF4219">
      <w:pPr>
        <w:pStyle w:val="NoSpacing"/>
      </w:pPr>
      <w:r>
        <w:t>Boons/Breaks/Miracles:</w:t>
      </w:r>
      <w:r w:rsidR="00B55D63">
        <w:t xml:space="preserve"> these are gifts you as the watcher can bestow upon the populous en mass, in a zone or individually. Boons are temporary bonuses that help the populous; breaks curses individuals so that you can control what type of soul you will acquire at the end of their life or control small parts of the populous; miracles are long term gift that protect and help your populous or instill control over them.</w:t>
      </w:r>
    </w:p>
    <w:p w:rsidR="00C70883" w:rsidRDefault="00C70883" w:rsidP="00DF4219">
      <w:pPr>
        <w:pStyle w:val="NoSpacing"/>
      </w:pPr>
    </w:p>
    <w:p w:rsidR="00C70883" w:rsidRDefault="00C70883" w:rsidP="00DF4219">
      <w:pPr>
        <w:pStyle w:val="NoSpacing"/>
      </w:pPr>
      <w:r>
        <w:t>Specialty Points: Specialty Points are harvested each turn depending on your harvest rate; Guardians and flux buildings are used to increase these rates, boons and miracles can cause temporary boosts to the harvest rate. There are four types of specialty points they are as following:</w:t>
      </w:r>
    </w:p>
    <w:p w:rsidR="00C70883" w:rsidRDefault="00C70883" w:rsidP="00C70883">
      <w:pPr>
        <w:pStyle w:val="NoSpacing"/>
      </w:pPr>
      <w:r>
        <w:t xml:space="preserve">-Terrain Points: Each point allows for the creation, upgrading and conversion of terrain tiles on your world. </w:t>
      </w:r>
    </w:p>
    <w:p w:rsidR="00C70883" w:rsidRDefault="00C70883" w:rsidP="00C70883">
      <w:pPr>
        <w:pStyle w:val="NoSpacing"/>
      </w:pPr>
      <w:r>
        <w:t>-Tech Points: Technology points are used to improve many different fields in your Flux kingdom which gives you permanent bonuses.</w:t>
      </w:r>
    </w:p>
    <w:p w:rsidR="00C70883" w:rsidRDefault="00C70883" w:rsidP="00C70883">
      <w:pPr>
        <w:pStyle w:val="NoSpacing"/>
      </w:pPr>
      <w:r>
        <w:t>- Celestial Points: These points are more disposable of the specialty points, they are used to remove fallen from your world, and also they can improve your guardians and heroes on the plane of life</w:t>
      </w:r>
    </w:p>
    <w:p w:rsidR="00C70883" w:rsidRDefault="00C70883" w:rsidP="00C70883">
      <w:pPr>
        <w:pStyle w:val="NoSpacing"/>
      </w:pPr>
      <w:r>
        <w:t>-Civilian Points: Civilian points are the hardest to hold onto, they give boons to you peoples culture but only those on a specific tile; therefore if the city goes into ruin all points are lost additionally they need more than most other types of specialty points.</w:t>
      </w:r>
    </w:p>
    <w:p w:rsidR="00C70883" w:rsidRDefault="00C70883" w:rsidP="00C70883">
      <w:pPr>
        <w:pStyle w:val="NoSpacing"/>
      </w:pPr>
    </w:p>
    <w:p w:rsidR="00C70883" w:rsidRDefault="00C70883" w:rsidP="00C70883">
      <w:pPr>
        <w:pStyle w:val="NoSpacing"/>
      </w:pPr>
    </w:p>
    <w:p w:rsidR="00C70883" w:rsidRDefault="00C70883" w:rsidP="00DF4219">
      <w:pPr>
        <w:pStyle w:val="NoSpacing"/>
      </w:pPr>
      <w:r>
        <w:t xml:space="preserve">Use of Income: Income is the whole objective of the game it is how scoring is done; </w:t>
      </w:r>
      <w:r w:rsidR="00D67B19">
        <w:t xml:space="preserve">this is the objective marker for many games and they are used for construction of building in the Flux and on the </w:t>
      </w:r>
      <w:proofErr w:type="spellStart"/>
      <w:r w:rsidR="00D67B19">
        <w:t>Xulf</w:t>
      </w:r>
      <w:proofErr w:type="spellEnd"/>
      <w:r w:rsidR="00D67B19">
        <w:t xml:space="preserve"> frontline.</w:t>
      </w:r>
    </w:p>
    <w:p w:rsidR="00D67B19" w:rsidRDefault="00D67B19" w:rsidP="00DF4219">
      <w:pPr>
        <w:pStyle w:val="NoSpacing"/>
      </w:pPr>
      <w:r>
        <w:t>Income Rates: these are the rate given for each soul given to the overseer they are affected by your investment of guardians towards your overseers also the base cost of souls from the overseers:</w:t>
      </w:r>
    </w:p>
    <w:p w:rsidR="00D67B19" w:rsidRDefault="00D67B19" w:rsidP="00DF4219">
      <w:pPr>
        <w:pStyle w:val="NoSpacing"/>
      </w:pPr>
      <w:r>
        <w:t>Elevated soul: 10,000 || N/A</w:t>
      </w:r>
    </w:p>
    <w:p w:rsidR="00D67B19" w:rsidRDefault="00D67B19" w:rsidP="00DF4219">
      <w:pPr>
        <w:pStyle w:val="NoSpacing"/>
      </w:pPr>
      <w:r>
        <w:t>Pure soul: 1,200 || 6,000</w:t>
      </w:r>
    </w:p>
    <w:p w:rsidR="00D67B19" w:rsidRDefault="00D67B19" w:rsidP="00DF4219">
      <w:pPr>
        <w:pStyle w:val="NoSpacing"/>
      </w:pPr>
      <w:r>
        <w:t>Grand soul: 400 || 1,500</w:t>
      </w:r>
    </w:p>
    <w:p w:rsidR="00D67B19" w:rsidRDefault="00C01A59" w:rsidP="00DF4219">
      <w:pPr>
        <w:pStyle w:val="NoSpacing"/>
      </w:pPr>
      <w:r>
        <w:t>Good soul: 100 || 25</w:t>
      </w:r>
      <w:r w:rsidR="00D67B19">
        <w:t>0</w:t>
      </w:r>
    </w:p>
    <w:p w:rsidR="00D67B19" w:rsidRDefault="00D67B19" w:rsidP="00DF4219">
      <w:pPr>
        <w:pStyle w:val="NoSpacing"/>
      </w:pPr>
      <w:r>
        <w:t>Blank soul:</w:t>
      </w:r>
      <w:r w:rsidR="00C01A59">
        <w:t xml:space="preserve"> NA || 50</w:t>
      </w:r>
    </w:p>
    <w:p w:rsidR="00C01A59" w:rsidRDefault="00C01A59" w:rsidP="00DF4219">
      <w:pPr>
        <w:pStyle w:val="NoSpacing"/>
      </w:pPr>
    </w:p>
    <w:p w:rsidR="00C01A59" w:rsidRDefault="00C01A59" w:rsidP="00DF4219">
      <w:pPr>
        <w:pStyle w:val="NoSpacing"/>
      </w:pPr>
      <w:r>
        <w:t xml:space="preserve">Demons: Demons are created each turn at a rate determined by multiple factors; demons will consume souls each turn; equal to ¼ their </w:t>
      </w:r>
      <w:r w:rsidR="00A63335">
        <w:t>damage, min 1</w:t>
      </w:r>
      <w:r>
        <w:t xml:space="preserve"> they must be stopped by either guardians or heroes. Demons increase their damage by 1 ever 6 souls consumed. Demons increase their life by 1 every 17 souls consumed and recover a missing life every time a soul is devoured.</w:t>
      </w:r>
    </w:p>
    <w:p w:rsidR="00C01A59" w:rsidRDefault="00C01A59" w:rsidP="00DF4219">
      <w:pPr>
        <w:pStyle w:val="NoSpacing"/>
      </w:pPr>
      <w:r>
        <w:t>Base stats of demons:</w:t>
      </w:r>
    </w:p>
    <w:tbl>
      <w:tblPr>
        <w:tblStyle w:val="TableGrid"/>
        <w:tblW w:w="9828" w:type="dxa"/>
        <w:tblLook w:val="04A0"/>
      </w:tblPr>
      <w:tblGrid>
        <w:gridCol w:w="1335"/>
        <w:gridCol w:w="990"/>
        <w:gridCol w:w="808"/>
        <w:gridCol w:w="6695"/>
      </w:tblGrid>
      <w:tr w:rsidR="00C01A59" w:rsidTr="703D3B98">
        <w:tc>
          <w:tcPr>
            <w:tcW w:w="1335" w:type="dxa"/>
          </w:tcPr>
          <w:p w:rsidR="00C01A59" w:rsidRDefault="00C01A59" w:rsidP="00DF4219">
            <w:pPr>
              <w:pStyle w:val="NoSpacing"/>
            </w:pPr>
            <w:r>
              <w:t>Demon</w:t>
            </w:r>
          </w:p>
        </w:tc>
        <w:tc>
          <w:tcPr>
            <w:tcW w:w="990" w:type="dxa"/>
          </w:tcPr>
          <w:p w:rsidR="00C01A59" w:rsidRDefault="00C01A59" w:rsidP="00DF4219">
            <w:pPr>
              <w:pStyle w:val="NoSpacing"/>
            </w:pPr>
            <w:r>
              <w:t>Damage</w:t>
            </w:r>
          </w:p>
        </w:tc>
        <w:tc>
          <w:tcPr>
            <w:tcW w:w="808" w:type="dxa"/>
          </w:tcPr>
          <w:p w:rsidR="00C01A59" w:rsidRDefault="00C01A59" w:rsidP="00DF4219">
            <w:pPr>
              <w:pStyle w:val="NoSpacing"/>
            </w:pPr>
            <w:r>
              <w:t>Life</w:t>
            </w:r>
          </w:p>
        </w:tc>
        <w:tc>
          <w:tcPr>
            <w:tcW w:w="6695" w:type="dxa"/>
          </w:tcPr>
          <w:p w:rsidR="00C01A59" w:rsidRDefault="00C01A59" w:rsidP="00DF4219">
            <w:pPr>
              <w:pStyle w:val="NoSpacing"/>
            </w:pPr>
            <w:r>
              <w:t>Special</w:t>
            </w:r>
          </w:p>
        </w:tc>
      </w:tr>
      <w:tr w:rsidR="00C01A59" w:rsidTr="703D3B98">
        <w:tc>
          <w:tcPr>
            <w:tcW w:w="1335" w:type="dxa"/>
          </w:tcPr>
          <w:p w:rsidR="00C01A59" w:rsidRDefault="00A63335" w:rsidP="00DF4219">
            <w:pPr>
              <w:pStyle w:val="NoSpacing"/>
            </w:pPr>
            <w:r>
              <w:t>Lesser</w:t>
            </w:r>
          </w:p>
        </w:tc>
        <w:tc>
          <w:tcPr>
            <w:tcW w:w="990" w:type="dxa"/>
          </w:tcPr>
          <w:p w:rsidR="00C01A59" w:rsidRDefault="00A63335" w:rsidP="00DF4219">
            <w:pPr>
              <w:pStyle w:val="NoSpacing"/>
            </w:pPr>
            <w:r>
              <w:t>1</w:t>
            </w:r>
          </w:p>
        </w:tc>
        <w:tc>
          <w:tcPr>
            <w:tcW w:w="808" w:type="dxa"/>
          </w:tcPr>
          <w:p w:rsidR="00C01A59" w:rsidRDefault="00A63335" w:rsidP="00DF4219">
            <w:pPr>
              <w:pStyle w:val="NoSpacing"/>
            </w:pPr>
            <w:r>
              <w:t>2</w:t>
            </w:r>
          </w:p>
        </w:tc>
        <w:tc>
          <w:tcPr>
            <w:tcW w:w="6695" w:type="dxa"/>
          </w:tcPr>
          <w:p w:rsidR="00C01A59" w:rsidRDefault="00A63335" w:rsidP="00DF4219">
            <w:pPr>
              <w:pStyle w:val="NoSpacing"/>
            </w:pPr>
            <w:r>
              <w:t>none</w:t>
            </w:r>
          </w:p>
        </w:tc>
      </w:tr>
      <w:tr w:rsidR="00C01A59" w:rsidTr="703D3B98">
        <w:tc>
          <w:tcPr>
            <w:tcW w:w="1335" w:type="dxa"/>
          </w:tcPr>
          <w:p w:rsidR="00C01A59" w:rsidRDefault="00A63335" w:rsidP="00DF4219">
            <w:pPr>
              <w:pStyle w:val="NoSpacing"/>
            </w:pPr>
            <w:r>
              <w:t>Arch</w:t>
            </w:r>
          </w:p>
        </w:tc>
        <w:tc>
          <w:tcPr>
            <w:tcW w:w="990" w:type="dxa"/>
          </w:tcPr>
          <w:p w:rsidR="00C01A59" w:rsidRDefault="00A63335" w:rsidP="00DF4219">
            <w:pPr>
              <w:pStyle w:val="NoSpacing"/>
            </w:pPr>
            <w:r>
              <w:t>8</w:t>
            </w:r>
          </w:p>
        </w:tc>
        <w:tc>
          <w:tcPr>
            <w:tcW w:w="808" w:type="dxa"/>
          </w:tcPr>
          <w:p w:rsidR="00C01A59" w:rsidRDefault="00A63335" w:rsidP="00DF4219">
            <w:pPr>
              <w:pStyle w:val="NoSpacing"/>
            </w:pPr>
            <w:r>
              <w:t>15</w:t>
            </w:r>
          </w:p>
        </w:tc>
        <w:tc>
          <w:tcPr>
            <w:tcW w:w="6695" w:type="dxa"/>
          </w:tcPr>
          <w:p w:rsidR="00C01A59" w:rsidRDefault="00A63335" w:rsidP="00DF4219">
            <w:pPr>
              <w:pStyle w:val="NoSpacing"/>
            </w:pPr>
            <w:r>
              <w:t>none</w:t>
            </w:r>
          </w:p>
        </w:tc>
      </w:tr>
      <w:tr w:rsidR="00C01A59" w:rsidTr="703D3B98">
        <w:tc>
          <w:tcPr>
            <w:tcW w:w="1335" w:type="dxa"/>
          </w:tcPr>
          <w:p w:rsidR="00C01A59" w:rsidRDefault="00A63335" w:rsidP="00DF4219">
            <w:pPr>
              <w:pStyle w:val="NoSpacing"/>
            </w:pPr>
            <w:r>
              <w:t>Demi</w:t>
            </w:r>
          </w:p>
        </w:tc>
        <w:tc>
          <w:tcPr>
            <w:tcW w:w="990" w:type="dxa"/>
          </w:tcPr>
          <w:p w:rsidR="00C01A59" w:rsidRDefault="008973A9" w:rsidP="00DF4219">
            <w:pPr>
              <w:pStyle w:val="NoSpacing"/>
            </w:pPr>
            <w:r>
              <w:t>10</w:t>
            </w:r>
            <w:r w:rsidR="00A63335">
              <w:t xml:space="preserve"> + *</w:t>
            </w:r>
          </w:p>
        </w:tc>
        <w:tc>
          <w:tcPr>
            <w:tcW w:w="808" w:type="dxa"/>
          </w:tcPr>
          <w:p w:rsidR="00C01A59" w:rsidRDefault="008973A9" w:rsidP="00DF4219">
            <w:pPr>
              <w:pStyle w:val="NoSpacing"/>
            </w:pPr>
            <w:r>
              <w:t>80</w:t>
            </w:r>
          </w:p>
        </w:tc>
        <w:tc>
          <w:tcPr>
            <w:tcW w:w="6695" w:type="dxa"/>
          </w:tcPr>
          <w:p w:rsidR="00C01A59" w:rsidRDefault="00A63335" w:rsidP="00DF4219">
            <w:pPr>
              <w:pStyle w:val="NoSpacing"/>
            </w:pPr>
            <w:r>
              <w:t>Damage equal to lesser demons</w:t>
            </w:r>
          </w:p>
        </w:tc>
      </w:tr>
      <w:tr w:rsidR="00C01A59" w:rsidTr="703D3B98">
        <w:tc>
          <w:tcPr>
            <w:tcW w:w="1335" w:type="dxa"/>
          </w:tcPr>
          <w:p w:rsidR="00C01A59" w:rsidRDefault="00AA77EF" w:rsidP="00DF4219">
            <w:pPr>
              <w:pStyle w:val="NoSpacing"/>
            </w:pPr>
            <w:proofErr w:type="spellStart"/>
            <w:r>
              <w:t>Rag</w:t>
            </w:r>
            <w:r w:rsidR="00A63335">
              <w:t>eseether</w:t>
            </w:r>
            <w:proofErr w:type="spellEnd"/>
          </w:p>
        </w:tc>
        <w:tc>
          <w:tcPr>
            <w:tcW w:w="990" w:type="dxa"/>
          </w:tcPr>
          <w:p w:rsidR="00C01A59" w:rsidRDefault="00A63335" w:rsidP="00DF4219">
            <w:pPr>
              <w:pStyle w:val="NoSpacing"/>
            </w:pPr>
            <w:r>
              <w:t>1</w:t>
            </w:r>
          </w:p>
        </w:tc>
        <w:tc>
          <w:tcPr>
            <w:tcW w:w="808" w:type="dxa"/>
          </w:tcPr>
          <w:p w:rsidR="00C01A59" w:rsidRDefault="00A63335" w:rsidP="00DF4219">
            <w:pPr>
              <w:pStyle w:val="NoSpacing"/>
            </w:pPr>
            <w:r>
              <w:t>*</w:t>
            </w:r>
          </w:p>
        </w:tc>
        <w:tc>
          <w:tcPr>
            <w:tcW w:w="6695" w:type="dxa"/>
          </w:tcPr>
          <w:p w:rsidR="00C01A59" w:rsidRDefault="00A63335" w:rsidP="00DF4219">
            <w:pPr>
              <w:pStyle w:val="NoSpacing"/>
            </w:pPr>
            <w:r>
              <w:t>Can only be killed by a hero, cannot increase damage</w:t>
            </w:r>
          </w:p>
        </w:tc>
      </w:tr>
      <w:tr w:rsidR="00C01A59" w:rsidTr="703D3B98">
        <w:tc>
          <w:tcPr>
            <w:tcW w:w="1335" w:type="dxa"/>
          </w:tcPr>
          <w:p w:rsidR="00C01A59" w:rsidRDefault="00A63335" w:rsidP="00DF4219">
            <w:pPr>
              <w:pStyle w:val="NoSpacing"/>
            </w:pPr>
            <w:proofErr w:type="spellStart"/>
            <w:r>
              <w:t>Reaver</w:t>
            </w:r>
            <w:proofErr w:type="spellEnd"/>
          </w:p>
        </w:tc>
        <w:tc>
          <w:tcPr>
            <w:tcW w:w="990" w:type="dxa"/>
          </w:tcPr>
          <w:p w:rsidR="00C01A59" w:rsidRDefault="00A63335" w:rsidP="00DF4219">
            <w:pPr>
              <w:pStyle w:val="NoSpacing"/>
            </w:pPr>
            <w:r>
              <w:t>1</w:t>
            </w:r>
          </w:p>
        </w:tc>
        <w:tc>
          <w:tcPr>
            <w:tcW w:w="808" w:type="dxa"/>
          </w:tcPr>
          <w:p w:rsidR="00C01A59" w:rsidRDefault="00A63335" w:rsidP="00DF4219">
            <w:pPr>
              <w:pStyle w:val="NoSpacing"/>
            </w:pPr>
            <w:r>
              <w:t>55</w:t>
            </w:r>
          </w:p>
        </w:tc>
        <w:tc>
          <w:tcPr>
            <w:tcW w:w="6695" w:type="dxa"/>
          </w:tcPr>
          <w:p w:rsidR="00C01A59" w:rsidRDefault="00A63335" w:rsidP="00A63335">
            <w:pPr>
              <w:pStyle w:val="NoSpacing"/>
              <w:tabs>
                <w:tab w:val="left" w:pos="3405"/>
              </w:tabs>
            </w:pPr>
            <w:r>
              <w:t xml:space="preserve">Each point of damage kills a soul, souls killed by </w:t>
            </w:r>
            <w:proofErr w:type="spellStart"/>
            <w:r>
              <w:t>Reavers</w:t>
            </w:r>
            <w:proofErr w:type="spellEnd"/>
            <w:r>
              <w:t xml:space="preserve"> aren’t devoured, they gain a point after every 3 kills rather than 6 and 1 life every 2 kills rather than 17.</w:t>
            </w:r>
          </w:p>
        </w:tc>
      </w:tr>
      <w:tr w:rsidR="00A63335" w:rsidTr="703D3B98">
        <w:tc>
          <w:tcPr>
            <w:tcW w:w="1335" w:type="dxa"/>
          </w:tcPr>
          <w:p w:rsidR="00A63335" w:rsidRDefault="00A63335" w:rsidP="00DF4219">
            <w:pPr>
              <w:pStyle w:val="NoSpacing"/>
            </w:pPr>
            <w:r>
              <w:t>Dark Lord</w:t>
            </w:r>
          </w:p>
        </w:tc>
        <w:tc>
          <w:tcPr>
            <w:tcW w:w="990" w:type="dxa"/>
          </w:tcPr>
          <w:p w:rsidR="00A63335" w:rsidRDefault="00A63335" w:rsidP="00DF4219">
            <w:pPr>
              <w:pStyle w:val="NoSpacing"/>
            </w:pPr>
            <w:r>
              <w:t>*</w:t>
            </w:r>
          </w:p>
        </w:tc>
        <w:tc>
          <w:tcPr>
            <w:tcW w:w="808" w:type="dxa"/>
          </w:tcPr>
          <w:p w:rsidR="00A63335" w:rsidRDefault="00A63335" w:rsidP="00DF4219">
            <w:pPr>
              <w:pStyle w:val="NoSpacing"/>
            </w:pPr>
            <w:r>
              <w:t>666</w:t>
            </w:r>
          </w:p>
        </w:tc>
        <w:tc>
          <w:tcPr>
            <w:tcW w:w="6695" w:type="dxa"/>
          </w:tcPr>
          <w:p w:rsidR="00A63335" w:rsidRDefault="00A63335" w:rsidP="00A63335">
            <w:pPr>
              <w:pStyle w:val="NoSpacing"/>
              <w:tabs>
                <w:tab w:val="left" w:pos="3405"/>
              </w:tabs>
            </w:pPr>
            <w:r>
              <w:t>Kills 1 soul in each territory it controls; doesn’t regain life; starting at 7 zones, it will gain another adjacent zone every 39 kills</w:t>
            </w:r>
          </w:p>
        </w:tc>
      </w:tr>
    </w:tbl>
    <w:p w:rsidR="00A63335" w:rsidRDefault="00A63335" w:rsidP="00DF4219">
      <w:pPr>
        <w:pStyle w:val="NoSpacing"/>
      </w:pPr>
      <w:r>
        <w:t>Movement patterns:</w:t>
      </w:r>
    </w:p>
    <w:p w:rsidR="00A63335" w:rsidRDefault="00A63335" w:rsidP="00DF4219">
      <w:pPr>
        <w:pStyle w:val="NoSpacing"/>
      </w:pPr>
      <w:r>
        <w:t>Lesser and Arch demons wander randomly</w:t>
      </w:r>
    </w:p>
    <w:p w:rsidR="00A63335" w:rsidRDefault="00A63335" w:rsidP="00DF4219">
      <w:pPr>
        <w:pStyle w:val="NoSpacing"/>
      </w:pPr>
      <w:r>
        <w:t>Demi’s will not move unless no souls remain in area</w:t>
      </w:r>
    </w:p>
    <w:p w:rsidR="00A63335" w:rsidRDefault="00AA77EF" w:rsidP="00DF4219">
      <w:pPr>
        <w:pStyle w:val="NoSpacing"/>
      </w:pPr>
      <w:proofErr w:type="spellStart"/>
      <w:r>
        <w:t>Rageseethers</w:t>
      </w:r>
      <w:proofErr w:type="spellEnd"/>
      <w:r>
        <w:t xml:space="preserve"> will slowly travel towards the largest concentration of souls</w:t>
      </w:r>
    </w:p>
    <w:p w:rsidR="00AA77EF" w:rsidRDefault="00AA77EF" w:rsidP="00DF4219">
      <w:pPr>
        <w:pStyle w:val="NoSpacing"/>
      </w:pPr>
      <w:proofErr w:type="spellStart"/>
      <w:r>
        <w:t>Reavers</w:t>
      </w:r>
      <w:proofErr w:type="spellEnd"/>
      <w:r>
        <w:t xml:space="preserve"> travel randomly at a high rate (3 tiles)</w:t>
      </w:r>
    </w:p>
    <w:p w:rsidR="00D67B19" w:rsidRDefault="00AA77EF" w:rsidP="00DF4219">
      <w:pPr>
        <w:pStyle w:val="NoSpacing"/>
      </w:pPr>
      <w:r>
        <w:t>Dark Lords are immobile</w:t>
      </w:r>
    </w:p>
    <w:p w:rsidR="00AA77EF" w:rsidRDefault="00AA77EF" w:rsidP="00DF4219">
      <w:pPr>
        <w:pStyle w:val="NoSpacing"/>
      </w:pPr>
    </w:p>
    <w:p w:rsidR="00AA77EF" w:rsidRDefault="00AA77EF" w:rsidP="00DF4219">
      <w:pPr>
        <w:pStyle w:val="NoSpacing"/>
      </w:pPr>
    </w:p>
    <w:p w:rsidR="00AA77EF" w:rsidRDefault="00AA77EF" w:rsidP="00DF4219">
      <w:pPr>
        <w:pStyle w:val="NoSpacing"/>
      </w:pPr>
      <w:r>
        <w:t>Building in the Flux:</w:t>
      </w:r>
    </w:p>
    <w:p w:rsidR="00AA77EF" w:rsidRDefault="00AA77EF" w:rsidP="00DF4219">
      <w:pPr>
        <w:pStyle w:val="NoSpacing"/>
      </w:pPr>
      <w:r>
        <w:t>Flux grove: the base flux structure a storage place for souls</w:t>
      </w:r>
    </w:p>
    <w:p w:rsidR="00AA77EF" w:rsidRDefault="00AA77EF" w:rsidP="00DF4219">
      <w:pPr>
        <w:pStyle w:val="NoSpacing"/>
      </w:pPr>
      <w:r>
        <w:tab/>
        <w:t>-Gates: prevents souls from slipping out of flux grove</w:t>
      </w:r>
    </w:p>
    <w:p w:rsidR="00AA77EF" w:rsidRDefault="008973A9" w:rsidP="00DF4219">
      <w:pPr>
        <w:pStyle w:val="NoSpacing"/>
      </w:pPr>
      <w:r>
        <w:tab/>
        <w:t>-Death Cloak: can assign R</w:t>
      </w:r>
      <w:r w:rsidR="00AA77EF">
        <w:t>eapers to prevent souls from escaping soul cycle</w:t>
      </w:r>
    </w:p>
    <w:p w:rsidR="00AA77EF" w:rsidRDefault="00AA77EF" w:rsidP="00DF4219">
      <w:pPr>
        <w:pStyle w:val="NoSpacing"/>
      </w:pPr>
      <w:r>
        <w:tab/>
        <w:t>-Under realm: Negative souls can be stored here</w:t>
      </w:r>
    </w:p>
    <w:p w:rsidR="00AA77EF" w:rsidRDefault="00AA77EF" w:rsidP="00DF4219">
      <w:pPr>
        <w:pStyle w:val="NoSpacing"/>
      </w:pPr>
      <w:r>
        <w:tab/>
      </w:r>
      <w:r>
        <w:tab/>
        <w:t>-Torment: allows for souls to be reformed to blank souls and can try again</w:t>
      </w:r>
      <w:r>
        <w:tab/>
      </w:r>
    </w:p>
    <w:p w:rsidR="00AA77EF" w:rsidRDefault="00AA77EF" w:rsidP="00DF4219">
      <w:pPr>
        <w:pStyle w:val="NoSpacing"/>
      </w:pPr>
      <w:r>
        <w:tab/>
      </w:r>
      <w:r>
        <w:tab/>
        <w:t>-High Throne: allows for the containment of special negative souls</w:t>
      </w:r>
    </w:p>
    <w:p w:rsidR="00AA77EF" w:rsidRDefault="00AA77EF" w:rsidP="00DF4219">
      <w:pPr>
        <w:pStyle w:val="NoSpacing"/>
      </w:pPr>
      <w:r>
        <w:tab/>
      </w:r>
      <w:r>
        <w:tab/>
      </w:r>
      <w:r>
        <w:tab/>
        <w:t>-Servant of</w:t>
      </w:r>
      <w:r w:rsidR="008973A9">
        <w:t xml:space="preserve"> the throne: allows for reformation of special souls</w:t>
      </w:r>
    </w:p>
    <w:p w:rsidR="00AA77EF" w:rsidRDefault="00AA77EF" w:rsidP="703D3B98">
      <w:pPr>
        <w:pStyle w:val="NoSpacing"/>
        <w:ind w:left="720"/>
      </w:pPr>
      <w:r>
        <w:tab/>
      </w:r>
      <w:r>
        <w:tab/>
        <w:t xml:space="preserve">-High Seats: allows for </w:t>
      </w:r>
      <w:r w:rsidR="008973A9">
        <w:t>the containment of Deep Evil souls (</w:t>
      </w:r>
      <w:proofErr w:type="spellStart"/>
      <w:r w:rsidR="008973A9">
        <w:t>CoS</w:t>
      </w:r>
      <w:proofErr w:type="spellEnd"/>
      <w:r w:rsidR="008973A9">
        <w:t xml:space="preserve">, </w:t>
      </w:r>
      <w:proofErr w:type="spellStart"/>
      <w:r w:rsidR="008973A9">
        <w:t>SoR</w:t>
      </w:r>
      <w:proofErr w:type="spellEnd"/>
      <w:r w:rsidR="008973A9">
        <w:t xml:space="preserve">, </w:t>
      </w:r>
      <w:proofErr w:type="spellStart"/>
      <w:proofErr w:type="gramStart"/>
      <w:r w:rsidR="008973A9">
        <w:t>SoF</w:t>
      </w:r>
      <w:proofErr w:type="spellEnd"/>
      <w:proofErr w:type="gramEnd"/>
      <w:r w:rsidR="008973A9">
        <w:t>)</w:t>
      </w:r>
    </w:p>
    <w:p w:rsidR="008973A9" w:rsidRDefault="008973A9" w:rsidP="703D3B98">
      <w:pPr>
        <w:pStyle w:val="NoSpacing"/>
        <w:ind w:left="720"/>
      </w:pPr>
      <w:r>
        <w:tab/>
      </w:r>
      <w:r>
        <w:tab/>
      </w:r>
      <w:r>
        <w:tab/>
        <w:t>-Mark of the Slave: Allow a Deep Evil Soul to be used as Reapers</w:t>
      </w:r>
    </w:p>
    <w:p w:rsidR="008973A9" w:rsidRDefault="008973A9" w:rsidP="703D3B98">
      <w:pPr>
        <w:pStyle w:val="NoSpacing"/>
        <w:ind w:left="720"/>
      </w:pPr>
      <w:r>
        <w:tab/>
      </w:r>
      <w:r>
        <w:tab/>
      </w:r>
      <w:r>
        <w:tab/>
      </w:r>
      <w:r>
        <w:tab/>
        <w:t>-Redemption monument: Deep Evils can become Elite Reapers</w:t>
      </w:r>
    </w:p>
    <w:p w:rsidR="703D3B98" w:rsidRDefault="703D3B98" w:rsidP="703D3B98">
      <w:pPr>
        <w:pStyle w:val="NoSpacing"/>
        <w:ind w:left="2160" w:firstLine="720"/>
      </w:pPr>
      <w:r>
        <w:t>-Seat of Lust: allows for a Deep Evil to become a sin</w:t>
      </w:r>
      <w:proofErr w:type="gramStart"/>
      <w:r>
        <w:t>,  Population</w:t>
      </w:r>
      <w:proofErr w:type="gramEnd"/>
      <w:r>
        <w:t xml:space="preserve"> bonus are increased by 10%</w:t>
      </w:r>
    </w:p>
    <w:p w:rsidR="703D3B98" w:rsidRDefault="703D3B98" w:rsidP="703D3B98">
      <w:pPr>
        <w:pStyle w:val="NoSpacing"/>
        <w:ind w:left="2160" w:firstLine="720"/>
      </w:pPr>
      <w:r>
        <w:t>-Seat of Gluttony: allows for a Deep Evil to become a sin</w:t>
      </w:r>
      <w:proofErr w:type="gramStart"/>
      <w:r>
        <w:t>,  Food</w:t>
      </w:r>
      <w:proofErr w:type="gramEnd"/>
      <w:r>
        <w:t xml:space="preserve"> bonus are increased by 10%</w:t>
      </w:r>
    </w:p>
    <w:p w:rsidR="703D3B98" w:rsidRDefault="703D3B98" w:rsidP="703D3B98">
      <w:pPr>
        <w:pStyle w:val="NoSpacing"/>
        <w:ind w:left="2160" w:firstLine="720"/>
      </w:pPr>
      <w:r>
        <w:t xml:space="preserve">-Seat of Wrath: allows for a Deep Evil to become a sin, </w:t>
      </w:r>
      <w:proofErr w:type="gramStart"/>
      <w:r>
        <w:t>Security  bonus</w:t>
      </w:r>
      <w:proofErr w:type="gramEnd"/>
      <w:r>
        <w:t xml:space="preserve"> are increased by 10%</w:t>
      </w:r>
    </w:p>
    <w:p w:rsidR="703D3B98" w:rsidRDefault="703D3B98" w:rsidP="703D3B98">
      <w:pPr>
        <w:pStyle w:val="NoSpacing"/>
        <w:ind w:left="2160" w:firstLine="720"/>
      </w:pPr>
      <w:r>
        <w:t>-Seat of Sloth: allows for a Deep Evil to become a sin</w:t>
      </w:r>
      <w:proofErr w:type="gramStart"/>
      <w:r>
        <w:t>,  Education</w:t>
      </w:r>
      <w:proofErr w:type="gramEnd"/>
      <w:r>
        <w:t xml:space="preserve"> bonus are increased by 10%</w:t>
      </w:r>
    </w:p>
    <w:p w:rsidR="703D3B98" w:rsidRDefault="703D3B98" w:rsidP="703D3B98">
      <w:pPr>
        <w:pStyle w:val="NoSpacing"/>
        <w:ind w:left="2160" w:firstLine="720"/>
      </w:pPr>
      <w:r>
        <w:t>-Seat of Envy:  allows for a Deep Evil to become a sin</w:t>
      </w:r>
      <w:proofErr w:type="gramStart"/>
      <w:r>
        <w:t>,  Entertainment</w:t>
      </w:r>
      <w:proofErr w:type="gramEnd"/>
      <w:r>
        <w:t xml:space="preserve"> bonus are increased by 10%</w:t>
      </w:r>
    </w:p>
    <w:p w:rsidR="703D3B98" w:rsidRDefault="703D3B98" w:rsidP="703D3B98">
      <w:pPr>
        <w:pStyle w:val="NoSpacing"/>
        <w:ind w:left="2160" w:firstLine="720"/>
      </w:pPr>
      <w:r>
        <w:t>-Seat of Pride:  allows for a Deep Evil to become a sin</w:t>
      </w:r>
      <w:proofErr w:type="gramStart"/>
      <w:r>
        <w:t>,  Fresh</w:t>
      </w:r>
      <w:proofErr w:type="gramEnd"/>
      <w:r>
        <w:t xml:space="preserve"> Water bonus are increased by 10%</w:t>
      </w:r>
    </w:p>
    <w:p w:rsidR="703D3B98" w:rsidRDefault="703D3B98" w:rsidP="703D3B98">
      <w:pPr>
        <w:pStyle w:val="NoSpacing"/>
        <w:ind w:left="2160" w:firstLine="720"/>
      </w:pPr>
      <w:r>
        <w:t>-Seat of Greed:  allows for a Deep Evil to become a sin</w:t>
      </w:r>
      <w:proofErr w:type="gramStart"/>
      <w:r>
        <w:t>,  Economy</w:t>
      </w:r>
      <w:proofErr w:type="gramEnd"/>
      <w:r>
        <w:t xml:space="preserve"> bonus are increased by 10%</w:t>
      </w:r>
    </w:p>
    <w:p w:rsidR="703D3B98" w:rsidRDefault="703D3B98" w:rsidP="703D3B98">
      <w:pPr>
        <w:pStyle w:val="NoSpacing"/>
        <w:ind w:left="2160" w:firstLine="720"/>
      </w:pPr>
      <w:r>
        <w:t xml:space="preserve">**each </w:t>
      </w:r>
      <w:proofErr w:type="gramStart"/>
      <w:r>
        <w:t>seat  increases</w:t>
      </w:r>
      <w:proofErr w:type="gramEnd"/>
      <w:r>
        <w:t xml:space="preserve"> redemption time, but increases the amount of souls held by 50% of base</w:t>
      </w:r>
    </w:p>
    <w:p w:rsidR="008973A9" w:rsidRDefault="008973A9" w:rsidP="703D3B98">
      <w:pPr>
        <w:pStyle w:val="NoSpacing"/>
        <w:ind w:left="720"/>
      </w:pPr>
      <w:r>
        <w:tab/>
      </w:r>
      <w:r>
        <w:tab/>
      </w:r>
      <w:r>
        <w:tab/>
      </w:r>
      <w:r w:rsidR="703D3B98">
        <w:t xml:space="preserve">-Path of Intervention: Allows for guardians to enter ‘Under realm’ to </w:t>
      </w:r>
      <w:proofErr w:type="gramStart"/>
      <w:r w:rsidR="703D3B98">
        <w:t>increase  redemption</w:t>
      </w:r>
      <w:proofErr w:type="gramEnd"/>
      <w:r w:rsidR="703D3B98">
        <w:t xml:space="preserve"> rates</w:t>
      </w:r>
    </w:p>
    <w:p w:rsidR="008973A9" w:rsidRDefault="008973A9" w:rsidP="703D3B98">
      <w:pPr>
        <w:pStyle w:val="NoSpacing"/>
        <w:ind w:left="720"/>
      </w:pPr>
      <w:r>
        <w:tab/>
      </w:r>
      <w:r>
        <w:tab/>
      </w:r>
      <w:r>
        <w:tab/>
      </w:r>
      <w:r>
        <w:tab/>
      </w:r>
      <w:r w:rsidR="703D3B98">
        <w:t>-Valorous Conviction: Allow for Deep Evils to be reformed</w:t>
      </w:r>
    </w:p>
    <w:p w:rsidR="703D3B98" w:rsidRDefault="703D3B98" w:rsidP="703D3B98">
      <w:pPr>
        <w:pStyle w:val="NoSpacing"/>
        <w:ind w:left="3600" w:firstLine="720"/>
      </w:pPr>
      <w:r>
        <w:t>-Guardian's compassion: Allows for a Sin to be reformed</w:t>
      </w:r>
    </w:p>
    <w:p w:rsidR="008973A9" w:rsidRDefault="008973A9" w:rsidP="703D3B98">
      <w:pPr>
        <w:pStyle w:val="NoSpacing"/>
      </w:pPr>
      <w:r>
        <w:tab/>
      </w:r>
      <w:r>
        <w:tab/>
        <w:t>-Black Wings: fallen have a chance to be sent to under realm instead</w:t>
      </w:r>
    </w:p>
    <w:p w:rsidR="703D3B98" w:rsidRDefault="703D3B98" w:rsidP="703D3B98">
      <w:pPr>
        <w:pStyle w:val="NoSpacing"/>
        <w:ind w:left="1440" w:firstLine="720"/>
      </w:pPr>
      <w:r>
        <w:t>-Kings thrown: a fallen that was sent to the under realm is instead is set as the underworld king</w:t>
      </w:r>
    </w:p>
    <w:p w:rsidR="703D3B98" w:rsidRDefault="703D3B98" w:rsidP="703D3B98">
      <w:pPr>
        <w:pStyle w:val="NoSpacing"/>
        <w:ind w:left="2880"/>
      </w:pPr>
      <w:r>
        <w:t>-Flames of redemption: a fallen soul may be redeemed</w:t>
      </w:r>
    </w:p>
    <w:p w:rsidR="008973A9" w:rsidRDefault="00DD011D" w:rsidP="00AA77EF">
      <w:pPr>
        <w:pStyle w:val="NoSpacing"/>
      </w:pPr>
      <w:r>
        <w:tab/>
        <w:t>-Holding Glass:</w:t>
      </w:r>
      <w:r w:rsidR="008973A9">
        <w:t xml:space="preserve"> </w:t>
      </w:r>
      <w:r>
        <w:t>can delay blank souls 1 turn</w:t>
      </w:r>
    </w:p>
    <w:p w:rsidR="00DD011D" w:rsidRDefault="00DD011D" w:rsidP="00AA77EF">
      <w:pPr>
        <w:pStyle w:val="NoSpacing"/>
      </w:pPr>
      <w:r>
        <w:tab/>
      </w:r>
      <w:r>
        <w:tab/>
        <w:t>-Promise of Anew: each turn they wait reduces the negative penalty</w:t>
      </w:r>
    </w:p>
    <w:p w:rsidR="00DD011D" w:rsidRDefault="00DD011D" w:rsidP="00AA77EF">
      <w:pPr>
        <w:pStyle w:val="NoSpacing"/>
      </w:pPr>
      <w:r>
        <w:tab/>
      </w:r>
      <w:r>
        <w:tab/>
      </w:r>
      <w:r>
        <w:tab/>
        <w:t>-Path of Intervention: can send guardians increases negative penalty reduction</w:t>
      </w:r>
    </w:p>
    <w:p w:rsidR="00DD011D" w:rsidRDefault="00DD011D" w:rsidP="00AA77EF">
      <w:pPr>
        <w:pStyle w:val="NoSpacing"/>
      </w:pPr>
      <w:r>
        <w:tab/>
      </w:r>
      <w:r>
        <w:tab/>
        <w:t>-Whispers of the Flux: each turn increase a souls base good level</w:t>
      </w:r>
    </w:p>
    <w:p w:rsidR="00DD011D" w:rsidRDefault="00DD011D" w:rsidP="00AA77EF">
      <w:pPr>
        <w:pStyle w:val="NoSpacing"/>
      </w:pPr>
      <w:r>
        <w:tab/>
      </w:r>
      <w:r>
        <w:tab/>
      </w:r>
      <w:r>
        <w:tab/>
        <w:t>-Guardians Persuasion: guardians can increase good level further</w:t>
      </w:r>
    </w:p>
    <w:p w:rsidR="00DD011D" w:rsidRDefault="00DD011D" w:rsidP="00AA77EF">
      <w:pPr>
        <w:pStyle w:val="NoSpacing"/>
      </w:pPr>
      <w:r>
        <w:tab/>
      </w:r>
      <w:r>
        <w:tab/>
        <w:t>-Mark of infinity: has a chance to refresh a soul’s wait time</w:t>
      </w:r>
    </w:p>
    <w:p w:rsidR="008973A9" w:rsidRDefault="1C896D8A" w:rsidP="1C896D8A">
      <w:pPr>
        <w:pStyle w:val="NoSpacing"/>
        <w:ind w:left="720" w:firstLine="720"/>
      </w:pPr>
      <w:r w:rsidRPr="1C896D8A">
        <w:t>-Endless Horizon:  increases amount of souls that can be contained</w:t>
      </w:r>
    </w:p>
    <w:p w:rsidR="1C896D8A" w:rsidRDefault="1C896D8A" w:rsidP="1C896D8A">
      <w:pPr>
        <w:pStyle w:val="NoSpacing"/>
        <w:ind w:left="720"/>
      </w:pPr>
      <w:r w:rsidRPr="1C896D8A">
        <w:t xml:space="preserve">-High Seats: allows for upper guardians to be distributed </w:t>
      </w:r>
      <w:proofErr w:type="gramStart"/>
      <w:r w:rsidRPr="1C896D8A">
        <w:t>to unlock</w:t>
      </w:r>
      <w:proofErr w:type="gramEnd"/>
      <w:r w:rsidRPr="1C896D8A">
        <w:t xml:space="preserve"> special items</w:t>
      </w:r>
    </w:p>
    <w:p w:rsidR="1C896D8A" w:rsidRDefault="1C896D8A" w:rsidP="1C896D8A">
      <w:pPr>
        <w:pStyle w:val="NoSpacing"/>
        <w:ind w:left="720" w:firstLine="720"/>
      </w:pPr>
      <w:r w:rsidRPr="1C896D8A">
        <w:t xml:space="preserve">-Seat of Love: Souls can rupture when entering would making 2 rather </w:t>
      </w:r>
      <w:proofErr w:type="spellStart"/>
      <w:r w:rsidRPr="1C896D8A">
        <w:t>then</w:t>
      </w:r>
      <w:proofErr w:type="spellEnd"/>
      <w:r w:rsidRPr="1C896D8A">
        <w:t xml:space="preserve"> 1 soul</w:t>
      </w:r>
    </w:p>
    <w:p w:rsidR="1C896D8A" w:rsidRDefault="1C896D8A" w:rsidP="1C896D8A">
      <w:pPr>
        <w:pStyle w:val="NoSpacing"/>
        <w:ind w:left="720" w:firstLine="720"/>
      </w:pPr>
      <w:r w:rsidRPr="1C896D8A">
        <w:t xml:space="preserve">-Seat of Courage: Souls have a chance to deal damage rather </w:t>
      </w:r>
      <w:proofErr w:type="spellStart"/>
      <w:r w:rsidRPr="1C896D8A">
        <w:t>then</w:t>
      </w:r>
      <w:proofErr w:type="spellEnd"/>
      <w:r w:rsidRPr="1C896D8A">
        <w:t xml:space="preserve"> heal life to demons</w:t>
      </w:r>
    </w:p>
    <w:p w:rsidR="1C896D8A" w:rsidRDefault="1C896D8A" w:rsidP="1C896D8A">
      <w:pPr>
        <w:pStyle w:val="NoSpacing"/>
        <w:ind w:left="720" w:firstLine="720"/>
      </w:pPr>
      <w:r w:rsidRPr="1C896D8A">
        <w:t xml:space="preserve">-Seat of Patience:  Souls reduce the penalty when the </w:t>
      </w:r>
      <w:proofErr w:type="gramStart"/>
      <w:r w:rsidRPr="1C896D8A">
        <w:t>souls</w:t>
      </w:r>
      <w:proofErr w:type="gramEnd"/>
      <w:r w:rsidRPr="1C896D8A">
        <w:t xml:space="preserve"> life has ended</w:t>
      </w:r>
    </w:p>
    <w:p w:rsidR="1C896D8A" w:rsidRDefault="1C896D8A" w:rsidP="1C896D8A">
      <w:pPr>
        <w:pStyle w:val="NoSpacing"/>
        <w:ind w:left="1440"/>
      </w:pPr>
      <w:r w:rsidRPr="1C896D8A">
        <w:t>-Seat of Truth: allows harvesting of Celestial points</w:t>
      </w:r>
    </w:p>
    <w:p w:rsidR="1C896D8A" w:rsidRDefault="1C896D8A" w:rsidP="1C896D8A">
      <w:pPr>
        <w:pStyle w:val="NoSpacing"/>
        <w:ind w:left="1440"/>
      </w:pPr>
      <w:r w:rsidRPr="1C896D8A">
        <w:t>-Seat of Creativity: allows harvesting of Tech points</w:t>
      </w:r>
    </w:p>
    <w:p w:rsidR="1C896D8A" w:rsidRDefault="1C896D8A" w:rsidP="1C896D8A">
      <w:pPr>
        <w:pStyle w:val="NoSpacing"/>
        <w:ind w:left="1440"/>
      </w:pPr>
      <w:r w:rsidRPr="1C896D8A">
        <w:t>-Seat of Freedom: allows harvesting of Terrain points</w:t>
      </w:r>
    </w:p>
    <w:p w:rsidR="00AA77EF" w:rsidRPr="00A31688" w:rsidRDefault="00AA77EF" w:rsidP="1C896D8A">
      <w:pPr>
        <w:pStyle w:val="NoSpacing"/>
        <w:ind w:left="720"/>
      </w:pPr>
      <w:r>
        <w:tab/>
      </w:r>
      <w:r w:rsidR="1C896D8A" w:rsidRPr="1C896D8A">
        <w:t>-Seat of Wisdom: allows harvesting of Civilian points</w:t>
      </w:r>
    </w:p>
    <w:p w:rsidR="1C896D8A" w:rsidRPr="00A31688" w:rsidRDefault="1C896D8A" w:rsidP="1C896D8A">
      <w:pPr>
        <w:pStyle w:val="NoSpacing"/>
        <w:ind w:left="720"/>
      </w:pPr>
      <w:r w:rsidRPr="1C896D8A">
        <w:t>-Rapturing Wings: allows a blank soul to be trained into a lesser guardian</w:t>
      </w:r>
    </w:p>
    <w:p w:rsidR="1C896D8A" w:rsidRPr="00A31688" w:rsidRDefault="1C896D8A" w:rsidP="1C896D8A">
      <w:pPr>
        <w:pStyle w:val="NoSpacing"/>
        <w:ind w:left="720" w:firstLine="720"/>
      </w:pPr>
      <w:r w:rsidRPr="1C896D8A">
        <w:t>-Great winds: more guardians can be trained at a time</w:t>
      </w:r>
    </w:p>
    <w:p w:rsidR="1C896D8A" w:rsidRPr="00A31688" w:rsidRDefault="1C896D8A" w:rsidP="1C896D8A">
      <w:pPr>
        <w:pStyle w:val="NoSpacing"/>
        <w:ind w:left="720" w:firstLine="720"/>
      </w:pPr>
      <w:r w:rsidRPr="1C896D8A">
        <w:t>-Celestial Guidance: lesser guardians can be trained into average guardians</w:t>
      </w:r>
    </w:p>
    <w:p w:rsidR="1C896D8A" w:rsidRPr="00A31688" w:rsidRDefault="1C896D8A" w:rsidP="1C896D8A">
      <w:pPr>
        <w:pStyle w:val="NoSpacing"/>
        <w:ind w:left="1440" w:firstLine="720"/>
      </w:pPr>
      <w:r w:rsidRPr="1C896D8A">
        <w:t>-Internal Guidance: average guardians can be trained into upper guardians</w:t>
      </w:r>
    </w:p>
    <w:p w:rsidR="1C896D8A" w:rsidRPr="00A31688" w:rsidRDefault="1C896D8A" w:rsidP="1C896D8A">
      <w:pPr>
        <w:pStyle w:val="NoSpacing"/>
        <w:ind w:left="1440"/>
      </w:pPr>
      <w:r w:rsidRPr="1C896D8A">
        <w:t>-Divine will: takes less turns to train guardians</w:t>
      </w:r>
    </w:p>
    <w:p w:rsidR="1C896D8A" w:rsidRPr="00A31688" w:rsidRDefault="1C896D8A" w:rsidP="1C896D8A">
      <w:pPr>
        <w:pStyle w:val="NoSpacing"/>
        <w:ind w:left="720"/>
      </w:pPr>
      <w:r w:rsidRPr="1C896D8A">
        <w:t>-Tribunal: allows for increased income from the overseer</w:t>
      </w:r>
    </w:p>
    <w:p w:rsidR="1C896D8A" w:rsidRPr="00A31688" w:rsidRDefault="1C896D8A" w:rsidP="1C896D8A">
      <w:pPr>
        <w:pStyle w:val="NoSpacing"/>
        <w:ind w:left="720" w:firstLine="720"/>
      </w:pPr>
      <w:r w:rsidRPr="1C896D8A">
        <w:t xml:space="preserve">-Alter of Fire: </w:t>
      </w:r>
      <w:proofErr w:type="gramStart"/>
      <w:r w:rsidRPr="1C896D8A">
        <w:t>chance  to</w:t>
      </w:r>
      <w:proofErr w:type="gramEnd"/>
      <w:r w:rsidRPr="1C896D8A">
        <w:t xml:space="preserve"> get tech points in a gift box</w:t>
      </w:r>
    </w:p>
    <w:p w:rsidR="1C896D8A" w:rsidRPr="00A31688" w:rsidRDefault="1C896D8A" w:rsidP="1C896D8A">
      <w:pPr>
        <w:pStyle w:val="NoSpacing"/>
        <w:ind w:left="720" w:firstLine="720"/>
      </w:pPr>
      <w:r w:rsidRPr="1C896D8A">
        <w:t>-Alter of Water:  chance to get civilian points in a gift box</w:t>
      </w:r>
    </w:p>
    <w:p w:rsidR="1C896D8A" w:rsidRPr="00A31688" w:rsidRDefault="1C896D8A" w:rsidP="1C896D8A">
      <w:pPr>
        <w:pStyle w:val="NoSpacing"/>
        <w:ind w:left="720" w:firstLine="720"/>
      </w:pPr>
      <w:r w:rsidRPr="1C896D8A">
        <w:t>-Alter of Earth: chance to get terrain points in a gift box</w:t>
      </w:r>
    </w:p>
    <w:p w:rsidR="1C896D8A" w:rsidRPr="00A31688" w:rsidRDefault="1C896D8A" w:rsidP="1C896D8A">
      <w:pPr>
        <w:pStyle w:val="NoSpacing"/>
        <w:ind w:left="720" w:firstLine="720"/>
      </w:pPr>
      <w:r w:rsidRPr="1C896D8A">
        <w:t>-Alter of Wind: chance to get celestial points in a gift box</w:t>
      </w:r>
    </w:p>
    <w:p w:rsidR="1C896D8A" w:rsidRPr="00A31688" w:rsidRDefault="1C896D8A" w:rsidP="1C896D8A">
      <w:pPr>
        <w:pStyle w:val="NoSpacing"/>
        <w:ind w:left="720" w:firstLine="720"/>
      </w:pPr>
      <w:r w:rsidRPr="1C896D8A">
        <w:t xml:space="preserve">-Alter of Light: chance to get a </w:t>
      </w:r>
      <w:proofErr w:type="gramStart"/>
      <w:r w:rsidRPr="1C896D8A">
        <w:t>Pure</w:t>
      </w:r>
      <w:proofErr w:type="gramEnd"/>
      <w:r w:rsidRPr="1C896D8A">
        <w:t xml:space="preserve"> soul in a gift box</w:t>
      </w:r>
    </w:p>
    <w:p w:rsidR="1C896D8A" w:rsidRPr="00A31688" w:rsidRDefault="1C896D8A" w:rsidP="1C896D8A">
      <w:pPr>
        <w:pStyle w:val="NoSpacing"/>
        <w:ind w:left="720" w:firstLine="720"/>
      </w:pPr>
      <w:r w:rsidRPr="1C896D8A">
        <w:t>-Alter of Darkness: chance to get a Reckoning or Holy Soul in a gift box</w:t>
      </w:r>
    </w:p>
    <w:p w:rsidR="1C896D8A" w:rsidRPr="00A31688" w:rsidRDefault="703D3B98" w:rsidP="703D3B98">
      <w:pPr>
        <w:pStyle w:val="NoSpacing"/>
        <w:ind w:left="720" w:firstLine="720"/>
      </w:pPr>
      <w:r w:rsidRPr="1C896D8A">
        <w:t>-Alter of Twilight: chance to get a Hero soul in a gift box</w:t>
      </w:r>
    </w:p>
    <w:p w:rsidR="1C896D8A" w:rsidRPr="00A31688" w:rsidRDefault="1C896D8A" w:rsidP="1C896D8A">
      <w:pPr>
        <w:pStyle w:val="NoSpacing"/>
        <w:ind w:left="720" w:firstLine="720"/>
      </w:pPr>
    </w:p>
    <w:p w:rsidR="1C896D8A" w:rsidRPr="00A31688" w:rsidRDefault="1C896D8A" w:rsidP="1C896D8A">
      <w:pPr>
        <w:pStyle w:val="NoSpacing"/>
      </w:pPr>
      <w:r w:rsidRPr="1C896D8A">
        <w:t>Soul requirements:</w:t>
      </w:r>
    </w:p>
    <w:p w:rsidR="1C896D8A" w:rsidRPr="00A31688" w:rsidRDefault="1C896D8A" w:rsidP="1C896D8A">
      <w:pPr>
        <w:pStyle w:val="NoSpacing"/>
      </w:pPr>
      <w:r w:rsidRPr="1C896D8A">
        <w:t xml:space="preserve">A soul has earthly needs which affect how good or evil they become, the better off they are the more they have of these bonuses. A random field is selected each turn; depending on that fields level they increase or decrease a </w:t>
      </w:r>
      <w:proofErr w:type="gramStart"/>
      <w:r w:rsidRPr="1C896D8A">
        <w:t>souls</w:t>
      </w:r>
      <w:proofErr w:type="gramEnd"/>
      <w:r w:rsidRPr="1C896D8A">
        <w:t xml:space="preserve"> happiness. A field must be above +10 for it to start giving points also a soul must be at least adjacent to a town tile.</w:t>
      </w:r>
    </w:p>
    <w:p w:rsidR="1C896D8A" w:rsidRPr="00A31688" w:rsidRDefault="1C896D8A" w:rsidP="1C896D8A">
      <w:pPr>
        <w:pStyle w:val="NoSpacing"/>
      </w:pPr>
      <w:r w:rsidRPr="1C896D8A">
        <w:t xml:space="preserve">Population: Most common field for the first 4 turns only this field is active; its level is the tiles population divided by the max population multiply by 100  (CP/TP *100). If the amount is above </w:t>
      </w:r>
      <w:proofErr w:type="gramStart"/>
      <w:r w:rsidRPr="1C896D8A">
        <w:t>100  then</w:t>
      </w:r>
      <w:proofErr w:type="gramEnd"/>
      <w:r w:rsidRPr="1C896D8A">
        <w:t xml:space="preserve"> the number is decreased by 100 and changed to a negative.</w:t>
      </w:r>
    </w:p>
    <w:p w:rsidR="1C896D8A" w:rsidRPr="00A31688" w:rsidRDefault="1C896D8A" w:rsidP="1C896D8A">
      <w:pPr>
        <w:pStyle w:val="NoSpacing"/>
      </w:pPr>
      <w:r w:rsidRPr="1C896D8A">
        <w:t>Food: Second field active at turn 4</w:t>
      </w:r>
    </w:p>
    <w:p w:rsidR="1C896D8A" w:rsidRPr="00A31688" w:rsidRDefault="1C896D8A" w:rsidP="703D3B98">
      <w:pPr>
        <w:pStyle w:val="NoSpacing"/>
      </w:pPr>
      <w:r w:rsidRPr="1C896D8A">
        <w:t xml:space="preserve">Entertainment:  active after turn 4 </w:t>
      </w:r>
    </w:p>
    <w:p w:rsidR="703D3B98" w:rsidRPr="00A31688" w:rsidRDefault="703D3B98" w:rsidP="703D3B98">
      <w:pPr>
        <w:pStyle w:val="NoSpacing"/>
      </w:pPr>
      <w:r>
        <w:t>F</w:t>
      </w:r>
      <w:r w:rsidR="00A47610">
        <w:t>resh Water:  Third field active</w:t>
      </w:r>
      <w:r>
        <w:t xml:space="preserve"> at turn 4 </w:t>
      </w:r>
    </w:p>
    <w:p w:rsidR="1C896D8A" w:rsidRPr="00A31688" w:rsidRDefault="1C896D8A" w:rsidP="1C896D8A">
      <w:pPr>
        <w:pStyle w:val="NoSpacing"/>
      </w:pPr>
      <w:r w:rsidRPr="1C896D8A">
        <w:t>Security:  active after turn 8</w:t>
      </w:r>
    </w:p>
    <w:p w:rsidR="1C896D8A" w:rsidRPr="00A31688" w:rsidRDefault="7E478652" w:rsidP="703D3B98">
      <w:pPr>
        <w:pStyle w:val="NoSpacing"/>
      </w:pPr>
      <w:r w:rsidRPr="7E478652">
        <w:t>Education:  active after turn 8</w:t>
      </w:r>
    </w:p>
    <w:p w:rsidR="1C896D8A" w:rsidRPr="00A31688" w:rsidRDefault="703D3B98" w:rsidP="703D3B98">
      <w:pPr>
        <w:pStyle w:val="NoSpacing"/>
      </w:pPr>
      <w:r w:rsidRPr="1C896D8A">
        <w:t>Economy: active after turn 8</w:t>
      </w:r>
    </w:p>
    <w:p w:rsidR="1C896D8A" w:rsidRPr="00A31688" w:rsidRDefault="1C896D8A" w:rsidP="703D3B98">
      <w:pPr>
        <w:pStyle w:val="NoSpacing"/>
      </w:pPr>
    </w:p>
    <w:p w:rsidR="703D3B98" w:rsidRPr="00A31688" w:rsidRDefault="703D3B98" w:rsidP="703D3B98">
      <w:pPr>
        <w:pStyle w:val="NoSpacing"/>
      </w:pPr>
    </w:p>
    <w:p w:rsidR="1C896D8A" w:rsidRPr="00A31688" w:rsidRDefault="1C896D8A" w:rsidP="1C896D8A">
      <w:pPr>
        <w:pStyle w:val="NoSpacing"/>
      </w:pPr>
      <w:r w:rsidRPr="1C896D8A">
        <w:t>Terrain:</w:t>
      </w:r>
    </w:p>
    <w:p w:rsidR="1C896D8A" w:rsidRPr="00A31688" w:rsidRDefault="1C896D8A" w:rsidP="1C896D8A">
      <w:pPr>
        <w:pStyle w:val="NoSpacing"/>
      </w:pPr>
      <w:r w:rsidRPr="1C896D8A">
        <w:t xml:space="preserve">Maps are made of hexagonal </w:t>
      </w:r>
      <w:proofErr w:type="gramStart"/>
      <w:r w:rsidRPr="1C896D8A">
        <w:t>tiles,</w:t>
      </w:r>
      <w:proofErr w:type="gramEnd"/>
      <w:r w:rsidRPr="1C896D8A">
        <w:t xml:space="preserve"> initially you are given a single Town tile in the center of the map and a certain number of terrain points which can be used to build more land to work with.</w:t>
      </w:r>
    </w:p>
    <w:p w:rsidR="1C896D8A" w:rsidRPr="00A31688" w:rsidRDefault="1C896D8A" w:rsidP="1C896D8A">
      <w:pPr>
        <w:pStyle w:val="NoSpacing"/>
      </w:pPr>
      <w:r w:rsidRPr="1C896D8A">
        <w:t>Types of land tiles:</w:t>
      </w:r>
    </w:p>
    <w:p w:rsidR="1C896D8A" w:rsidRPr="00A31688" w:rsidRDefault="703D3B98" w:rsidP="703D3B98">
      <w:pPr>
        <w:pStyle w:val="NoSpacing"/>
      </w:pPr>
      <w:r w:rsidRPr="7E478652">
        <w:t xml:space="preserve">-Sea: Default tiles, -10 to fresh water level, +10 </w:t>
      </w:r>
      <w:proofErr w:type="gramStart"/>
      <w:r w:rsidRPr="7E478652">
        <w:t>security</w:t>
      </w:r>
      <w:proofErr w:type="gramEnd"/>
      <w:r w:rsidRPr="7E478652">
        <w:t>, +30 entertainment, +10 food</w:t>
      </w:r>
    </w:p>
    <w:p w:rsidR="703D3B98" w:rsidRPr="00A31688" w:rsidRDefault="703D3B98" w:rsidP="703D3B98">
      <w:pPr>
        <w:pStyle w:val="NoSpacing"/>
        <w:ind w:firstLine="720"/>
      </w:pPr>
      <w:r w:rsidRPr="7E478652">
        <w:t xml:space="preserve">-Lake: +30 fresh water, +30 </w:t>
      </w:r>
      <w:proofErr w:type="gramStart"/>
      <w:r w:rsidRPr="7E478652">
        <w:t>entertainment</w:t>
      </w:r>
      <w:proofErr w:type="gramEnd"/>
      <w:r w:rsidRPr="7E478652">
        <w:t xml:space="preserve">, +20 food, </w:t>
      </w:r>
      <w:r w:rsidRPr="703D3B98">
        <w:t>+40 education,</w:t>
      </w:r>
    </w:p>
    <w:p w:rsidR="703D3B98" w:rsidRPr="00A31688" w:rsidRDefault="703D3B98" w:rsidP="703D3B98">
      <w:pPr>
        <w:pStyle w:val="NoSpacing"/>
        <w:ind w:left="720" w:firstLine="720"/>
      </w:pPr>
      <w:r w:rsidRPr="703D3B98">
        <w:t xml:space="preserve">-Swamp: demon land; -65 Fresh water, -10 </w:t>
      </w:r>
      <w:proofErr w:type="gramStart"/>
      <w:r w:rsidRPr="703D3B98">
        <w:t>food</w:t>
      </w:r>
      <w:proofErr w:type="gramEnd"/>
      <w:r w:rsidRPr="703D3B98">
        <w:t xml:space="preserve">, -10 entertainment,   </w:t>
      </w:r>
    </w:p>
    <w:p w:rsidR="1C896D8A" w:rsidRPr="00A31688" w:rsidRDefault="703D3B98" w:rsidP="703D3B98">
      <w:pPr>
        <w:pStyle w:val="NoSpacing"/>
        <w:ind w:firstLine="720"/>
      </w:pPr>
      <w:r w:rsidRPr="703D3B98">
        <w:t xml:space="preserve">-Volcanic: This is the base type of land the starting point of all land tiles  +5 population, +5 food, +15 security ,-20 economy  </w:t>
      </w:r>
    </w:p>
    <w:p w:rsidR="1C896D8A" w:rsidRPr="00A31688" w:rsidRDefault="703D3B98" w:rsidP="703D3B98">
      <w:pPr>
        <w:pStyle w:val="NoSpacing"/>
        <w:ind w:left="720" w:firstLine="720"/>
      </w:pPr>
      <w:r w:rsidRPr="703D3B98">
        <w:t>-Mountain:  Second level of land</w:t>
      </w:r>
      <w:proofErr w:type="gramStart"/>
      <w:r w:rsidRPr="703D3B98">
        <w:t>;  +</w:t>
      </w:r>
      <w:proofErr w:type="gramEnd"/>
      <w:r w:rsidRPr="703D3B98">
        <w:t>5 population, +10 food, +5 fresh water, +20 security, +10 education, +5 economy</w:t>
      </w:r>
    </w:p>
    <w:p w:rsidR="703D3B98" w:rsidRPr="00A31688" w:rsidRDefault="703D3B98" w:rsidP="703D3B98">
      <w:pPr>
        <w:pStyle w:val="NoSpacing"/>
        <w:ind w:left="2880"/>
      </w:pPr>
      <w:r w:rsidRPr="703D3B98">
        <w:t>-Mine:  +5 population</w:t>
      </w:r>
      <w:proofErr w:type="gramStart"/>
      <w:r w:rsidRPr="703D3B98">
        <w:t>,  +</w:t>
      </w:r>
      <w:proofErr w:type="gramEnd"/>
      <w:r w:rsidRPr="703D3B98">
        <w:t>20 food, +10 entertainment, +30 economy</w:t>
      </w:r>
    </w:p>
    <w:p w:rsidR="7E478652" w:rsidRPr="00A31688" w:rsidRDefault="703D3B98" w:rsidP="703D3B98">
      <w:pPr>
        <w:pStyle w:val="NoSpacing"/>
        <w:ind w:left="1440" w:firstLine="720"/>
      </w:pPr>
      <w:r w:rsidRPr="703D3B98">
        <w:t xml:space="preserve">-Plains:  +10 </w:t>
      </w:r>
      <w:proofErr w:type="gramStart"/>
      <w:r w:rsidRPr="703D3B98">
        <w:t>population</w:t>
      </w:r>
      <w:proofErr w:type="gramEnd"/>
      <w:r w:rsidRPr="703D3B98">
        <w:t>, +30 entertainment, +30 economy, 30 Fresh Water</w:t>
      </w:r>
    </w:p>
    <w:p w:rsidR="703D3B98" w:rsidRPr="00A31688" w:rsidRDefault="703D3B98" w:rsidP="703D3B98">
      <w:pPr>
        <w:pStyle w:val="NoSpacing"/>
        <w:ind w:left="2160" w:firstLine="720"/>
      </w:pPr>
      <w:r w:rsidRPr="703D3B98">
        <w:t xml:space="preserve">-Town: 70 pop,  </w:t>
      </w:r>
      <w:r>
        <w:t xml:space="preserve"> 5 </w:t>
      </w:r>
      <w:proofErr w:type="gramStart"/>
      <w:r>
        <w:t>food</w:t>
      </w:r>
      <w:proofErr w:type="gramEnd"/>
      <w:r>
        <w:t>, water or entertainment; 15% pop increase to towns</w:t>
      </w:r>
    </w:p>
    <w:p w:rsidR="703D3B98" w:rsidRPr="00A31688" w:rsidRDefault="703D3B98" w:rsidP="703D3B98">
      <w:pPr>
        <w:pStyle w:val="NoSpacing"/>
        <w:ind w:left="2880" w:firstLine="720"/>
      </w:pPr>
      <w:r w:rsidRPr="703D3B98">
        <w:t>-City: 180 pop</w:t>
      </w:r>
      <w:proofErr w:type="gramStart"/>
      <w:r w:rsidRPr="703D3B98">
        <w:t>,  10</w:t>
      </w:r>
      <w:proofErr w:type="gramEnd"/>
      <w:r w:rsidRPr="703D3B98">
        <w:t xml:space="preserve"> Food, Fresh water or </w:t>
      </w:r>
      <w:proofErr w:type="spellStart"/>
      <w:r w:rsidRPr="703D3B98">
        <w:t>ent</w:t>
      </w:r>
      <w:proofErr w:type="spellEnd"/>
      <w:r w:rsidRPr="703D3B98">
        <w:t xml:space="preserve">, 5 sec, </w:t>
      </w:r>
      <w:proofErr w:type="spellStart"/>
      <w:r w:rsidRPr="703D3B98">
        <w:t>edu</w:t>
      </w:r>
      <w:proofErr w:type="spellEnd"/>
      <w:r w:rsidRPr="703D3B98">
        <w:t xml:space="preserve"> or eco; 55% pop increase to towns</w:t>
      </w:r>
    </w:p>
    <w:p w:rsidR="703D3B98" w:rsidRPr="00A31688" w:rsidRDefault="703D3B98" w:rsidP="703D3B98">
      <w:pPr>
        <w:pStyle w:val="NoSpacing"/>
        <w:ind w:left="3600" w:firstLine="720"/>
      </w:pPr>
      <w:r>
        <w:t>-Ghost town:</w:t>
      </w:r>
    </w:p>
    <w:p w:rsidR="703D3B98" w:rsidRPr="00A31688" w:rsidRDefault="703D3B98" w:rsidP="703D3B98">
      <w:pPr>
        <w:pStyle w:val="NoSpacing"/>
        <w:ind w:left="4320"/>
      </w:pPr>
      <w:r w:rsidRPr="703D3B98">
        <w:t xml:space="preserve">-Metropolis:  500 pop, 20 Food, Fresh Water or </w:t>
      </w:r>
      <w:proofErr w:type="spellStart"/>
      <w:r w:rsidRPr="703D3B98">
        <w:t>ent</w:t>
      </w:r>
      <w:proofErr w:type="spellEnd"/>
      <w:r w:rsidRPr="703D3B98">
        <w:t xml:space="preserve">, 10 sec, </w:t>
      </w:r>
      <w:proofErr w:type="spellStart"/>
      <w:r w:rsidRPr="703D3B98">
        <w:t>edu</w:t>
      </w:r>
      <w:proofErr w:type="spellEnd"/>
      <w:r w:rsidRPr="703D3B98">
        <w:t>, eco; 80% pop increase to towns</w:t>
      </w:r>
    </w:p>
    <w:p w:rsidR="703D3B98" w:rsidRPr="00A31688" w:rsidRDefault="703D3B98" w:rsidP="703D3B98">
      <w:pPr>
        <w:pStyle w:val="NoSpacing"/>
        <w:ind w:left="4320" w:firstLine="720"/>
      </w:pPr>
      <w:r>
        <w:t>-Ghost town:</w:t>
      </w:r>
    </w:p>
    <w:p w:rsidR="703D3B98" w:rsidRPr="00A31688" w:rsidRDefault="703D3B98" w:rsidP="703D3B98">
      <w:pPr>
        <w:pStyle w:val="NoSpacing"/>
        <w:ind w:left="2160" w:firstLine="720"/>
      </w:pPr>
      <w:r w:rsidRPr="703D3B98">
        <w:t xml:space="preserve">-Farmland: +45 </w:t>
      </w:r>
      <w:proofErr w:type="gramStart"/>
      <w:r w:rsidRPr="703D3B98">
        <w:t>population</w:t>
      </w:r>
      <w:proofErr w:type="gramEnd"/>
      <w:r w:rsidRPr="703D3B98">
        <w:t xml:space="preserve">. +30 fresh water, +50 </w:t>
      </w:r>
      <w:proofErr w:type="gramStart"/>
      <w:r w:rsidRPr="703D3B98">
        <w:t>food</w:t>
      </w:r>
      <w:proofErr w:type="gramEnd"/>
      <w:r w:rsidRPr="703D3B98">
        <w:t>, +30 economy</w:t>
      </w:r>
    </w:p>
    <w:p w:rsidR="703D3B98" w:rsidRPr="00A31688" w:rsidRDefault="703D3B98" w:rsidP="703D3B98">
      <w:pPr>
        <w:pStyle w:val="NoSpacing"/>
        <w:ind w:left="2880" w:firstLine="720"/>
      </w:pPr>
      <w:r w:rsidRPr="703D3B98">
        <w:t xml:space="preserve">-Desert: Demons land: -30 </w:t>
      </w:r>
      <w:proofErr w:type="gramStart"/>
      <w:r w:rsidRPr="703D3B98">
        <w:t>food</w:t>
      </w:r>
      <w:proofErr w:type="gramEnd"/>
      <w:r w:rsidRPr="703D3B98">
        <w:t>, -30 water, -80 economy</w:t>
      </w:r>
    </w:p>
    <w:p w:rsidR="703D3B98" w:rsidRPr="00A31688" w:rsidRDefault="703D3B98" w:rsidP="703D3B98">
      <w:pPr>
        <w:pStyle w:val="NoSpacing"/>
        <w:ind w:left="3600" w:firstLine="720"/>
      </w:pPr>
      <w:r w:rsidRPr="703D3B98">
        <w:t>-Grasslands</w:t>
      </w:r>
    </w:p>
    <w:p w:rsidR="703D3B98" w:rsidRPr="00A31688" w:rsidRDefault="703D3B98" w:rsidP="703D3B98">
      <w:pPr>
        <w:pStyle w:val="NoSpacing"/>
        <w:ind w:left="4320"/>
      </w:pPr>
      <w:r w:rsidRPr="703D3B98">
        <w:t>-Farmland</w:t>
      </w:r>
    </w:p>
    <w:p w:rsidR="703D3B98" w:rsidRPr="00A31688" w:rsidRDefault="703D3B98" w:rsidP="703D3B98">
      <w:pPr>
        <w:pStyle w:val="NoSpacing"/>
        <w:ind w:left="2160" w:firstLine="720"/>
      </w:pPr>
      <w:r w:rsidRPr="703D3B98">
        <w:t xml:space="preserve">-Grasslands: +60 </w:t>
      </w:r>
      <w:proofErr w:type="gramStart"/>
      <w:r w:rsidRPr="703D3B98">
        <w:t>Population</w:t>
      </w:r>
      <w:proofErr w:type="gramEnd"/>
      <w:r w:rsidRPr="703D3B98">
        <w:t>, +70 security, +20 Fresh Water</w:t>
      </w:r>
    </w:p>
    <w:p w:rsidR="703D3B98" w:rsidRPr="00A31688" w:rsidRDefault="703D3B98" w:rsidP="703D3B98">
      <w:pPr>
        <w:pStyle w:val="NoSpacing"/>
        <w:ind w:left="2880" w:firstLine="720"/>
      </w:pPr>
      <w:r w:rsidRPr="703D3B98">
        <w:t>-Desert: see desert</w:t>
      </w:r>
    </w:p>
    <w:p w:rsidR="703D3B98" w:rsidRPr="00A31688" w:rsidRDefault="703D3B98" w:rsidP="703D3B98">
      <w:pPr>
        <w:pStyle w:val="NoSpacing"/>
        <w:ind w:left="2160" w:firstLine="720"/>
      </w:pPr>
      <w:r w:rsidRPr="703D3B98">
        <w:t xml:space="preserve">-Foundry:  +10 </w:t>
      </w:r>
      <w:proofErr w:type="gramStart"/>
      <w:r w:rsidRPr="703D3B98">
        <w:t>population</w:t>
      </w:r>
      <w:proofErr w:type="gramEnd"/>
      <w:r w:rsidRPr="703D3B98">
        <w:t>, +50 education, +40 economy, +40 entertainment</w:t>
      </w:r>
    </w:p>
    <w:p w:rsidR="703D3B98" w:rsidRPr="00A31688" w:rsidRDefault="703D3B98" w:rsidP="703D3B98">
      <w:pPr>
        <w:pStyle w:val="NoSpacing"/>
        <w:ind w:left="2880" w:firstLine="720"/>
      </w:pPr>
      <w:r w:rsidRPr="703D3B98">
        <w:t xml:space="preserve">-Crime Syndicate: -100 </w:t>
      </w:r>
      <w:proofErr w:type="gramStart"/>
      <w:r w:rsidRPr="703D3B98">
        <w:t>security</w:t>
      </w:r>
      <w:proofErr w:type="gramEnd"/>
      <w:r w:rsidRPr="703D3B98">
        <w:t>, -20 economy, -50 education</w:t>
      </w:r>
    </w:p>
    <w:p w:rsidR="703D3B98" w:rsidRPr="00A31688" w:rsidRDefault="703D3B98" w:rsidP="703D3B98">
      <w:pPr>
        <w:pStyle w:val="NoSpacing"/>
        <w:ind w:left="3600" w:firstLine="720"/>
      </w:pPr>
      <w:r w:rsidRPr="703D3B98">
        <w:t>-Foundry</w:t>
      </w:r>
    </w:p>
    <w:p w:rsidR="703D3B98" w:rsidRPr="00A31688" w:rsidRDefault="703D3B98" w:rsidP="703D3B98">
      <w:pPr>
        <w:pStyle w:val="NoSpacing"/>
        <w:ind w:left="2160" w:firstLine="720"/>
      </w:pPr>
      <w:r w:rsidRPr="703D3B98">
        <w:t xml:space="preserve">-Forest: +25 population, +10 </w:t>
      </w:r>
      <w:proofErr w:type="gramStart"/>
      <w:r w:rsidRPr="703D3B98">
        <w:t>food ,</w:t>
      </w:r>
      <w:proofErr w:type="gramEnd"/>
      <w:r w:rsidRPr="703D3B98">
        <w:t xml:space="preserve">  +20 fresh water, +30 entertainment</w:t>
      </w:r>
    </w:p>
    <w:p w:rsidR="703D3B98" w:rsidRPr="00A31688" w:rsidRDefault="703D3B98" w:rsidP="703D3B98">
      <w:pPr>
        <w:pStyle w:val="NoSpacing"/>
        <w:ind w:left="2880" w:firstLine="720"/>
      </w:pPr>
      <w:r w:rsidRPr="703D3B98">
        <w:t xml:space="preserve">-Rainforest: +55 </w:t>
      </w:r>
      <w:proofErr w:type="gramStart"/>
      <w:r w:rsidRPr="703D3B98">
        <w:t>population</w:t>
      </w:r>
      <w:proofErr w:type="gramEnd"/>
      <w:r w:rsidRPr="703D3B98">
        <w:t>, + 20 Food, +20 education, +35 Security</w:t>
      </w:r>
    </w:p>
    <w:p w:rsidR="703D3B98" w:rsidRPr="00A31688" w:rsidRDefault="703D3B98" w:rsidP="703D3B98">
      <w:pPr>
        <w:pStyle w:val="NoSpacing"/>
        <w:ind w:left="3600" w:firstLine="720"/>
      </w:pPr>
      <w:r w:rsidRPr="703D3B98">
        <w:t xml:space="preserve">-Jungle: Demon Land: -20 </w:t>
      </w:r>
      <w:proofErr w:type="gramStart"/>
      <w:r w:rsidRPr="703D3B98">
        <w:t>security</w:t>
      </w:r>
      <w:proofErr w:type="gramEnd"/>
      <w:r w:rsidRPr="703D3B98">
        <w:t>, -40 education</w:t>
      </w:r>
    </w:p>
    <w:p w:rsidR="703D3B98" w:rsidRPr="00A31688" w:rsidRDefault="703D3B98" w:rsidP="703D3B98">
      <w:pPr>
        <w:pStyle w:val="NoSpacing"/>
        <w:ind w:left="4320" w:firstLine="720"/>
      </w:pPr>
      <w:r w:rsidRPr="703D3B98">
        <w:t>-Rainforest</w:t>
      </w:r>
    </w:p>
    <w:p w:rsidR="703D3B98" w:rsidRPr="00A31688" w:rsidRDefault="703D3B98" w:rsidP="703D3B98">
      <w:pPr>
        <w:pStyle w:val="NoSpacing"/>
        <w:ind w:left="1440"/>
      </w:pPr>
      <w:r w:rsidRPr="703D3B98">
        <w:t xml:space="preserve">-Rupture: demon land; -5 </w:t>
      </w:r>
      <w:proofErr w:type="gramStart"/>
      <w:r w:rsidRPr="703D3B98">
        <w:t>population</w:t>
      </w:r>
      <w:proofErr w:type="gramEnd"/>
      <w:r w:rsidRPr="703D3B98">
        <w:t>, -10 security, -30 economy -10 fresh w</w:t>
      </w:r>
      <w:r>
        <w:t>ater</w:t>
      </w:r>
    </w:p>
    <w:p w:rsidR="7E478652" w:rsidRPr="00A31688" w:rsidRDefault="703D3B98" w:rsidP="703D3B98">
      <w:pPr>
        <w:pStyle w:val="NoSpacing"/>
        <w:ind w:left="1440" w:firstLine="720"/>
      </w:pPr>
      <w:r w:rsidRPr="7E478652">
        <w:t xml:space="preserve">-Valley: +5 </w:t>
      </w:r>
      <w:proofErr w:type="gramStart"/>
      <w:r w:rsidRPr="7E478652">
        <w:t>security</w:t>
      </w:r>
      <w:proofErr w:type="gramEnd"/>
      <w:r w:rsidRPr="7E478652">
        <w:t>, +5 economy</w:t>
      </w:r>
    </w:p>
    <w:p w:rsidR="703D3B98" w:rsidRPr="00A31688" w:rsidRDefault="703D3B98" w:rsidP="703D3B98">
      <w:pPr>
        <w:pStyle w:val="NoSpacing"/>
        <w:ind w:left="2880"/>
      </w:pPr>
      <w:r w:rsidRPr="7E478652">
        <w:t>-Plains: see plains</w:t>
      </w:r>
    </w:p>
    <w:p w:rsidR="1C896D8A" w:rsidRPr="00A31688" w:rsidRDefault="703D3B98" w:rsidP="703D3B98">
      <w:pPr>
        <w:pStyle w:val="NoSpacing"/>
        <w:ind w:left="720" w:firstLine="720"/>
      </w:pPr>
      <w:r w:rsidRPr="7E478652">
        <w:t>-Cliff dwellings: 30 pop, 5 food, water or entertainment 10 security, education or economy; +5% pop increase to towns</w:t>
      </w:r>
    </w:p>
    <w:p w:rsidR="703D3B98" w:rsidRPr="00A31688" w:rsidRDefault="703D3B98" w:rsidP="703D3B98">
      <w:pPr>
        <w:pStyle w:val="NoSpacing"/>
        <w:ind w:left="1440" w:firstLine="720"/>
      </w:pPr>
      <w:r w:rsidRPr="7E478652">
        <w:t>-Ghost town: Demon land: 0 pop, -90 to all</w:t>
      </w:r>
    </w:p>
    <w:p w:rsidR="703D3B98" w:rsidRPr="00A31688" w:rsidRDefault="703D3B98" w:rsidP="703D3B98">
      <w:pPr>
        <w:pStyle w:val="NoSpacing"/>
        <w:ind w:left="1440" w:firstLine="720"/>
      </w:pPr>
    </w:p>
    <w:p w:rsidR="703D3B98" w:rsidRPr="00A31688" w:rsidRDefault="703D3B98" w:rsidP="703D3B98">
      <w:pPr>
        <w:pStyle w:val="NoSpacing"/>
        <w:ind w:left="1440" w:firstLine="720"/>
      </w:pPr>
    </w:p>
    <w:p w:rsidR="703D3B98" w:rsidRPr="00A31688" w:rsidRDefault="703D3B98" w:rsidP="703D3B98">
      <w:pPr>
        <w:pStyle w:val="NoSpacing"/>
        <w:ind w:left="1440" w:firstLine="720"/>
      </w:pPr>
    </w:p>
    <w:p w:rsidR="703D3B98" w:rsidRPr="00A31688" w:rsidRDefault="703D3B98" w:rsidP="703D3B98">
      <w:pPr>
        <w:pStyle w:val="NoSpacing"/>
      </w:pPr>
      <w:r>
        <w:t>Boons</w:t>
      </w:r>
    </w:p>
    <w:p w:rsidR="703D3B98" w:rsidRPr="00A31688" w:rsidRDefault="703D3B98" w:rsidP="703D3B98">
      <w:pPr>
        <w:pStyle w:val="NoSpacing"/>
      </w:pPr>
      <w:r>
        <w:t>Breaks</w:t>
      </w:r>
    </w:p>
    <w:p w:rsidR="703D3B98" w:rsidRPr="00A31688" w:rsidRDefault="703D3B98" w:rsidP="703D3B98">
      <w:pPr>
        <w:pStyle w:val="NoSpacing"/>
      </w:pPr>
      <w:r>
        <w:t>Miracles: these are gifts you as the watcher can bestow upon the populous en mass, in a zone or individually. Boons are temporary bonuses that help the populous; breaks curses individuals so that you can control what type of soul you will acquire at the end of their life or control small parts of the populous; miracles are long term gift that protect and help your populous or instill control over them.</w:t>
      </w:r>
    </w:p>
    <w:p w:rsidR="703D3B98" w:rsidRPr="00A31688" w:rsidRDefault="703D3B98" w:rsidP="703D3B98">
      <w:pPr>
        <w:pStyle w:val="NoSpacing"/>
      </w:pPr>
    </w:p>
    <w:p w:rsidR="703D3B98" w:rsidRPr="00A31688" w:rsidRDefault="703D3B98" w:rsidP="703D3B98">
      <w:pPr>
        <w:pStyle w:val="NoSpacing"/>
      </w:pPr>
      <w:r>
        <w:t>-Tech Points: Technology points are used to improve many different fields in your Flux kingdom which gives you permanent bonuses.</w:t>
      </w:r>
    </w:p>
    <w:p w:rsidR="703D3B98" w:rsidRPr="00A31688" w:rsidRDefault="703D3B98" w:rsidP="703D3B98">
      <w:pPr>
        <w:pStyle w:val="NoSpacing"/>
      </w:pPr>
      <w:r>
        <w:t>- Celestial Points: These points are more disposable of the specialty points, they are used to remove fallen from your world, and also they can improve your guardians and heroes on the plane of life</w:t>
      </w:r>
    </w:p>
    <w:p w:rsidR="703D3B98" w:rsidRDefault="703D3B98" w:rsidP="00D86ECE">
      <w:pPr>
        <w:pStyle w:val="NoSpacing"/>
      </w:pPr>
      <w:r>
        <w:t>-Civilian Points: Civilian points are the hardest to hold onto, they give boons to you peoples culture but only those on a specific tile; therefore if the city goes into ruin all points are lost additionally they need more than most other types of specialty points.</w:t>
      </w:r>
    </w:p>
    <w:p w:rsidR="703D3B98" w:rsidRDefault="703D3B98" w:rsidP="703D3B98">
      <w:pPr>
        <w:pStyle w:val="NoSpacing"/>
        <w:ind w:left="1440" w:firstLine="720"/>
      </w:pPr>
    </w:p>
    <w:p w:rsidR="0037716B" w:rsidRDefault="0037716B" w:rsidP="703D3B98">
      <w:pPr>
        <w:pStyle w:val="NoSpacing"/>
        <w:ind w:left="1440" w:firstLine="720"/>
      </w:pPr>
    </w:p>
    <w:p w:rsidR="0037716B" w:rsidRPr="00A31688" w:rsidRDefault="0037716B" w:rsidP="703D3B98">
      <w:pPr>
        <w:pStyle w:val="NoSpacing"/>
        <w:ind w:left="1440" w:firstLine="720"/>
      </w:pPr>
      <w:r>
        <w:rPr>
          <w:noProof/>
          <w:lang w:val="en-CA" w:eastAsia="ja-JP"/>
        </w:rPr>
        <w:drawing>
          <wp:anchor distT="0" distB="0" distL="114300" distR="114300" simplePos="0" relativeHeight="251658240" behindDoc="0" locked="0" layoutInCell="1" allowOverlap="1">
            <wp:simplePos x="0" y="0"/>
            <wp:positionH relativeFrom="column">
              <wp:posOffset>0</wp:posOffset>
            </wp:positionH>
            <wp:positionV relativeFrom="paragraph">
              <wp:posOffset>-104775</wp:posOffset>
            </wp:positionV>
            <wp:extent cx="6858000" cy="37338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58000" cy="3733800"/>
                    </a:xfrm>
                    <a:prstGeom prst="rect">
                      <a:avLst/>
                    </a:prstGeom>
                    <a:noFill/>
                    <a:ln w="9525">
                      <a:noFill/>
                      <a:miter lim="800000"/>
                      <a:headEnd/>
                      <a:tailEnd/>
                    </a:ln>
                  </pic:spPr>
                </pic:pic>
              </a:graphicData>
            </a:graphic>
          </wp:anchor>
        </w:drawing>
      </w:r>
    </w:p>
    <w:sectPr w:rsidR="0037716B" w:rsidRPr="00A31688" w:rsidSect="008973A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C46CD"/>
    <w:multiLevelType w:val="hybridMultilevel"/>
    <w:tmpl w:val="FA703536"/>
    <w:lvl w:ilvl="0" w:tplc="C8D89B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DF4219"/>
    <w:rsid w:val="00072B49"/>
    <w:rsid w:val="00134870"/>
    <w:rsid w:val="001417B6"/>
    <w:rsid w:val="00210BAC"/>
    <w:rsid w:val="002238BA"/>
    <w:rsid w:val="00292553"/>
    <w:rsid w:val="00361CB9"/>
    <w:rsid w:val="0037716B"/>
    <w:rsid w:val="00475C64"/>
    <w:rsid w:val="004A524D"/>
    <w:rsid w:val="00502564"/>
    <w:rsid w:val="00561D5B"/>
    <w:rsid w:val="00581332"/>
    <w:rsid w:val="00600991"/>
    <w:rsid w:val="00656510"/>
    <w:rsid w:val="006E65E5"/>
    <w:rsid w:val="00711D98"/>
    <w:rsid w:val="00766FF5"/>
    <w:rsid w:val="007A0806"/>
    <w:rsid w:val="007C5941"/>
    <w:rsid w:val="00805829"/>
    <w:rsid w:val="00895269"/>
    <w:rsid w:val="008973A9"/>
    <w:rsid w:val="008E177C"/>
    <w:rsid w:val="0093223D"/>
    <w:rsid w:val="00A17499"/>
    <w:rsid w:val="00A31688"/>
    <w:rsid w:val="00A47610"/>
    <w:rsid w:val="00A53861"/>
    <w:rsid w:val="00A63335"/>
    <w:rsid w:val="00AA77EF"/>
    <w:rsid w:val="00B55D63"/>
    <w:rsid w:val="00B74F64"/>
    <w:rsid w:val="00BB5F13"/>
    <w:rsid w:val="00BD25A9"/>
    <w:rsid w:val="00C01A59"/>
    <w:rsid w:val="00C70883"/>
    <w:rsid w:val="00C771B0"/>
    <w:rsid w:val="00CC5146"/>
    <w:rsid w:val="00D15F38"/>
    <w:rsid w:val="00D56CBC"/>
    <w:rsid w:val="00D67B19"/>
    <w:rsid w:val="00D86ECE"/>
    <w:rsid w:val="00DD011D"/>
    <w:rsid w:val="00DF4219"/>
    <w:rsid w:val="00E44819"/>
    <w:rsid w:val="00E507C3"/>
    <w:rsid w:val="00E757D1"/>
    <w:rsid w:val="00E9010F"/>
    <w:rsid w:val="00EC7B3D"/>
    <w:rsid w:val="00FC0884"/>
    <w:rsid w:val="00FC1543"/>
    <w:rsid w:val="00FD19D7"/>
    <w:rsid w:val="00FD723F"/>
    <w:rsid w:val="1C896D8A"/>
    <w:rsid w:val="703D3B98"/>
    <w:rsid w:val="7E47865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219"/>
    <w:pPr>
      <w:spacing w:after="0" w:line="240" w:lineRule="auto"/>
    </w:pPr>
  </w:style>
  <w:style w:type="table" w:styleId="TableGrid">
    <w:name w:val="Table Grid"/>
    <w:basedOn w:val="TableNormal"/>
    <w:uiPriority w:val="59"/>
    <w:rsid w:val="00EC7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1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219"/>
    <w:pPr>
      <w:spacing w:after="0" w:line="240" w:lineRule="auto"/>
    </w:pPr>
  </w:style>
  <w:style w:type="table" w:styleId="TableGrid">
    <w:name w:val="Table Grid"/>
    <w:basedOn w:val="TableNormal"/>
    <w:uiPriority w:val="59"/>
    <w:rsid w:val="00EC7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randre10</dc:creator>
  <cp:lastModifiedBy>Richard</cp:lastModifiedBy>
  <cp:revision>2</cp:revision>
  <dcterms:created xsi:type="dcterms:W3CDTF">2013-09-10T02:25:00Z</dcterms:created>
  <dcterms:modified xsi:type="dcterms:W3CDTF">2013-09-10T02:25:00Z</dcterms:modified>
</cp:coreProperties>
</file>