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Project Report - Business Analytics 2025</w:t>
      </w:r>
    </w:p>
    <w:p>
      <w:r>
        <w:t>Project Title: Analyzing Nutrition Trends in McDonald’s Menu Using Business Analytics</w:t>
      </w:r>
    </w:p>
    <w:p>
      <w:r>
        <w:t>Team Members: Rishabh Perewar, Leeza Patel, Sahla M Pakkar, Dakshayani</w:t>
      </w:r>
    </w:p>
    <w:p>
      <w:pPr>
        <w:pStyle w:val="Heading1"/>
      </w:pPr>
      <w:r>
        <w:t>1. Introduction</w:t>
      </w:r>
    </w:p>
    <w:p>
      <w:r>
        <w:t>Fast food is an essential part of modern lifestyles, but it often raises health concerns. This project analyzes 260 McDonald’s menu items using nutritional data (calories, fat, sugar, etc.) to identify health trends. We aim to uncover which items and categories are healthiest or most unhealthy, study the relationship between portion size and calories, and use clustering to classify menu items.</w:t>
      </w:r>
    </w:p>
    <w:p>
      <w:pPr>
        <w:pStyle w:val="Heading1"/>
      </w:pPr>
      <w:r>
        <w:t>2. Problem Statement</w:t>
      </w:r>
    </w:p>
    <w:p>
      <w:r>
        <w:t>This project aims to:</w:t>
        <w:br/>
        <w:t>1. Rank McDonald’s menu items based on health indicators (calories, fat, sugar, etc.)</w:t>
        <w:br/>
        <w:t>2. Compare nutritional content across food categories</w:t>
        <w:br/>
        <w:t>3. Analyze serving size vs. calorie/fat content</w:t>
        <w:br/>
        <w:t>4. Use K-means clustering to group items into healthy, moderate, and unhealthy</w:t>
      </w:r>
    </w:p>
    <w:p>
      <w:pPr>
        <w:pStyle w:val="Heading1"/>
      </w:pPr>
      <w:r>
        <w:t>3. Dataset Description</w:t>
      </w:r>
    </w:p>
    <w:p>
      <w:r>
        <w:t>We used the McDonald’s nutrition dataset containing 260 menu items. It includes:</w:t>
        <w:br/>
        <w:t>- Category</w:t>
        <w:br/>
        <w:t>- Item Name</w:t>
        <w:br/>
        <w:t>- Serving Size (in oz and g)</w:t>
        <w:br/>
        <w:t>- Calories</w:t>
        <w:br/>
        <w:t>- Total Fat, Saturated Fat, Trans Fat</w:t>
        <w:br/>
        <w:t>- Cholesterol, Sodium</w:t>
        <w:br/>
        <w:t>- Carbohydrates, Sugars, Fiber</w:t>
        <w:br/>
        <w:t>- Protein</w:t>
        <w:br/>
        <w:t>- Vitamin A, C, Calcium, Iron</w:t>
        <w:br/>
        <w:t>The dataset was cleaned, and serving sizes were split into numerical grams and ounces for analysis.</w:t>
      </w:r>
    </w:p>
    <w:p>
      <w:pPr>
        <w:pStyle w:val="Heading1"/>
      </w:pPr>
      <w:r>
        <w:t>4. Methodology</w:t>
      </w:r>
    </w:p>
    <w:p>
      <w:r>
        <w:t>We conducted the following analysis using Excel:</w:t>
        <w:br/>
        <w:t>• Descriptive Statistics: Mean, median, min, max, and standard deviation were computed for all nutrients.</w:t>
        <w:br/>
        <w:t>• Pivot Table Analysis: Nutrient averages were calculated by food category (e.g., Breakfast, Desserts).</w:t>
        <w:br/>
        <w:t>• Visualizations: Bar charts and scatter plots were created to visualize category comparisons and trends.</w:t>
        <w:br/>
        <w:t>• Serving Size vs Calories: Scatter plots with trendlines were created using ounces and calories.</w:t>
        <w:br/>
        <w:t>• Correlation Analysis: A correlation matrix was computed to identify relationships between nutrients.</w:t>
        <w:br/>
        <w:t>• Clustering (Planned): K-means clustering will be applied using calories, fat, sugar, sodium, and protein.</w:t>
      </w:r>
    </w:p>
    <w:p>
      <w:pPr>
        <w:pStyle w:val="Heading1"/>
      </w:pPr>
      <w:r>
        <w:t>5. Key Insights</w:t>
      </w:r>
    </w:p>
    <w:p>
      <w:r>
        <w:t>- Chicken &amp; Fish and Breakfast items had the highest calories on average.</w:t>
        <w:br/>
        <w:t>- Smoothies and Shakes offered the highest calcium but were also high in calories.</w:t>
        <w:br/>
        <w:t>- Salads and Beverages had the highest Vitamin C content.</w:t>
        <w:br/>
        <w:t>- A positive linear trend was found between serving size and calories, supporting portion-size impact.</w:t>
        <w:br/>
        <w:t>- Calories and Total Fat showed a strong correlation, indicating fat is a major contributor to calorie content.</w:t>
      </w:r>
    </w:p>
    <w:p>
      <w:pPr>
        <w:pStyle w:val="Heading1"/>
      </w:pPr>
      <w:r>
        <w:t>6. Conclusion</w:t>
      </w:r>
    </w:p>
    <w:p>
      <w:r>
        <w:t>This project applied business analytics techniques to identify nutritional trends in fast food. We provided insights that can help both consumers make healthier choices and food companies design better menus. Further steps include completing the clustering phase to segment food items into clear health groups.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