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Реестр товарных подборок как сервис в МП ТС5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Экспресс-доставка ТС5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2026-05-19 12:01:15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Предпосылки для возникновения конфигурационного слоя (реестра / сервиса)</w:t>
          </w:r>
          <w:r>
            <w:tab/>
          </w:r>
          <w:r>
            <w:fldChar w:fldCharType="begin"/>
          </w:r>
          <w:r>
            <w:instrText xml:space="preserve"> PAGEREF _Toc256000008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Ключевые факторы необходимости реестра</w:t>
          </w:r>
          <w:r>
            <w:tab/>
          </w:r>
          <w:r>
            <w:fldChar w:fldCharType="begin"/>
          </w:r>
          <w:r>
            <w:instrText xml:space="preserve"> PAGEREF _Toc256000009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Что хотим вынести в реестр</w:t>
          </w:r>
          <w:r>
            <w:tab/>
          </w:r>
          <w:r>
            <w:fldChar w:fldCharType="begin"/>
          </w:r>
          <w:r>
            <w:instrText xml:space="preserve"> PAGEREF _Toc256000010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Краткий анализ карты плейсментов</w:t>
          </w:r>
          <w:r>
            <w:tab/>
          </w:r>
          <w:r>
            <w:fldChar w:fldCharType="begin"/>
          </w:r>
          <w:r>
            <w:instrText xml:space="preserve"> PAGEREF _Toc256000011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Типизация полок</w:t>
          </w:r>
          <w:r>
            <w:tab/>
          </w:r>
          <w:r>
            <w:fldChar w:fldCharType="begin"/>
          </w:r>
          <w:r>
            <w:instrText xml:space="preserve"> PAGEREF _Toc256000012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Что можно вынести как настройки через реестр</w:t>
          </w:r>
          <w:r>
            <w:tab/>
          </w:r>
          <w:r>
            <w:fldChar w:fldCharType="begin"/>
          </w:r>
          <w:r>
            <w:instrText xml:space="preserve"> PAGEREF _Toc256000013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Концептуальная схема</w:t>
          </w:r>
          <w:r>
            <w:tab/>
          </w:r>
          <w:r>
            <w:fldChar w:fldCharType="begin"/>
          </w:r>
          <w:r>
            <w:instrText xml:space="preserve"> PAGEREF _Toc256000014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Placement Config (ядро - что можно вынести для настройки полок)</w:t>
          </w:r>
          <w:r>
            <w:tab/>
          </w:r>
          <w:r>
            <w:fldChar w:fldCharType="begin"/>
          </w:r>
          <w:r>
            <w:instrText xml:space="preserve"> PAGEREF _Toc256000015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bookmarkStart w:id="2" w:name="scroll-bookmark-2"/>
      <w:bookmarkEnd w:id="2"/>
      <w:r>
        <w:rPr>
          <w:b/>
        </w:rPr>
        <w:t xml:space="preserve">Ссылка на Miro: </w:t>
      </w:r>
      <w:hyperlink r:id="rId11" w:history="1">
        <w:r>
          <w:rPr>
            <w:rStyle w:val="Hyperlink"/>
            <w:b/>
          </w:rPr>
          <w:t>https://miro.com/app/board/uXjVG9gBGqE=/?share_link_id=501078907837</w:t>
        </w:r>
      </w:hyperlink>
      <w:r>
        <w:rPr>
          <w:b/>
        </w:rPr>
        <w:t> </w:t>
      </w:r>
    </w:p>
    <w:p>
      <w:r>
        <w:t>В jpeg</w:t>
      </w:r>
    </w:p>
    <w:p>
      <w:r>
        <w:drawing>
          <wp:inline>
            <wp:extent cx="4762500" cy="3367621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6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3" w:name="scroll-bookmark-3"/>
      <w:bookmarkStart w:id="4" w:name="_Toc256000008"/>
      <w:r>
        <w:t>Предпосылки для возникновения конфигурационного слоя (реестра / сервиса)</w:t>
      </w:r>
      <w:bookmarkEnd w:id="4"/>
      <w:bookmarkEnd w:id="3"/>
    </w:p>
    <w:p>
      <w:r>
        <w:t>В МП ТС5 более 25 товарных подборок на ~ 18 экранах, владельцами которых являются разные команды - Каталог, X5 Медиа, Трейд-промо, Лояльность. У каждой подборки разная логика, источники, свои настройки ранжирования. В итоге нет единой картины: кто какую полку ведёт, что в ней, насколько она персональна, через какой источник формируется. Каждая новая полка как отдельная разработка иногда с рассинхроном между командами.</w:t>
      </w:r>
    </w:p>
    <w:p>
      <w:r>
        <w:t> Если выдача не персонализированная =&gt; мы недозарабатываем на ней, около половины полок сегодня не персонализированы.</w:t>
      </w:r>
      <w:r>
        <w:br/>
      </w:r>
      <w:r>
        <w:t>При этом RecSys для ранжирования подключается точечно на отдельных полках.</w:t>
      </w:r>
    </w:p>
    <w:p>
      <w:pPr>
        <w:pStyle w:val="Heading2"/>
      </w:pPr>
      <w:bookmarkStart w:id="5" w:name="scroll-bookmark-4"/>
      <w:bookmarkStart w:id="6" w:name="_Toc256000009"/>
      <w:r>
        <w:t>Ключевые факторы необходимости реестра</w:t>
      </w:r>
      <w:bookmarkEnd w:id="6"/>
      <w:bookmarkEnd w:id="5"/>
    </w:p>
    <w:p>
      <w:pPr>
        <w:numPr>
          <w:ilvl w:val="0"/>
          <w:numId w:val="33"/>
        </w:numPr>
      </w:pPr>
      <w:r>
        <w:rPr>
          <w:b/>
        </w:rPr>
        <w:t>Нет единого учёта</w:t>
      </w:r>
      <w:r>
        <w:t>: нет списка полок, владельцев, источников и параметров, ведутся в разрозненных док-ах</w:t>
      </w:r>
    </w:p>
    <w:p>
      <w:pPr>
        <w:numPr>
          <w:ilvl w:val="0"/>
          <w:numId w:val="33"/>
        </w:numPr>
      </w:pPr>
      <w:r>
        <w:rPr>
          <w:b/>
        </w:rPr>
        <w:t>Нет управляемости</w:t>
      </w:r>
      <w:r>
        <w:t>: подключить RecSys к существующей полке, включить блендер или поменять фоллбек - требует разработки</w:t>
      </w:r>
    </w:p>
    <w:p>
      <w:pPr>
        <w:numPr>
          <w:ilvl w:val="0"/>
          <w:numId w:val="33"/>
        </w:numPr>
      </w:pPr>
      <w:r>
        <w:rPr>
          <w:b/>
        </w:rPr>
        <w:t>Рост числа полок</w:t>
      </w:r>
      <w:r>
        <w:t>: медиа, трейд-промо, лояльность хотят заводить свои подборки. Некоторые полки эволюционируют - заменяют ручные подборки на рекомендательные. Без реестра это неуправляемый рост</w:t>
      </w:r>
    </w:p>
    <w:p>
      <w:pPr>
        <w:numPr>
          <w:ilvl w:val="0"/>
          <w:numId w:val="33"/>
        </w:numPr>
      </w:pPr>
      <w:r>
        <w:rPr>
          <w:b/>
        </w:rPr>
        <w:t>RecSys используется нецелевым образом</w:t>
      </w:r>
      <w:r>
        <w:t>: в ряде мест каталог передаёт параметры модели ранжирования, хотя это должна быть внутренняя логика RecSys (это делаем в рамках переезда на контекстный запрос)</w:t>
      </w:r>
    </w:p>
    <w:p>
      <w:pPr>
        <w:numPr>
          <w:ilvl w:val="0"/>
          <w:numId w:val="33"/>
        </w:numPr>
      </w:pPr>
      <w:r>
        <w:rPr>
          <w:b/>
        </w:rPr>
        <w:t>Нет стандарта контракта</w:t>
      </w:r>
      <w:r>
        <w:t>: одинаковые карусели на фронте могут работать по принципиально разной логике</w:t>
      </w:r>
    </w:p>
    <w:p>
      <w:pPr>
        <w:pStyle w:val="Heading2"/>
      </w:pPr>
      <w:bookmarkStart w:id="7" w:name="scroll-bookmark-5"/>
      <w:bookmarkStart w:id="8" w:name="_Toc256000010"/>
      <w:r>
        <w:t>Что хотим вынести в реестр</w:t>
      </w:r>
      <w:bookmarkEnd w:id="8"/>
      <w:bookmarkEnd w:id="7"/>
    </w:p>
    <w:p>
      <w:r>
        <w:rPr>
          <w:b/>
        </w:rPr>
        <w:t>В MVP</w:t>
      </w:r>
    </w:p>
    <w:p>
      <w:r>
        <w:rPr>
          <w:b/>
        </w:rPr>
        <w:t>Единый справочник всех товарных плейсментов</w:t>
      </w:r>
      <w:r>
        <w:t xml:space="preserve"> Для каждой полки фиксируем: (</w:t>
      </w:r>
      <w:r>
        <w:t>placement_id</w:t>
      </w:r>
      <w:r>
        <w:t>), экран, владелец полки, тип формирования (ML / ручная / авто / пользовательская / контекстная)</w:t>
      </w:r>
    </w:p>
    <w:p>
      <w:r>
        <w:rPr>
          <w:b/>
        </w:rPr>
        <w:t>Конфигурация источника (</w:t>
      </w:r>
      <w:r>
        <w:rPr>
          <w:b/>
        </w:rPr>
        <w:t>source</w:t>
      </w:r>
      <w:r>
        <w:rPr>
          <w:b/>
        </w:rPr>
        <w:t>)</w:t>
      </w:r>
      <w:r>
        <w:t xml:space="preserve"> Для каждого плейсмента: откуда берутся товары: RecSys, pBase/Промо, Catalog, Customer (избранное, купленное). Источник в перспективе можно переключить через placement config, не через разработку</w:t>
      </w:r>
    </w:p>
    <w:p>
      <w:r>
        <w:rPr>
          <w:b/>
        </w:rPr>
        <w:t>На следующих этапах развития</w:t>
      </w:r>
    </w:p>
    <w:p>
      <w:r>
        <w:rPr>
          <w:b/>
        </w:rPr>
        <w:t>Управление ранжированием (</w:t>
      </w:r>
      <w:r>
        <w:rPr>
          <w:b/>
        </w:rPr>
        <w:t>ranking_type</w:t>
      </w:r>
      <w:r>
        <w:rPr>
          <w:b/>
        </w:rPr>
        <w:t>)</w:t>
      </w:r>
      <w:r>
        <w:t xml:space="preserve"> Параметр: персональное ML-ранжирование через RecSys, дефолтное (as-is Catalog) или кастомное. При этом в RecSys передаём только </w:t>
      </w:r>
      <w:r>
        <w:t>placement_id</w:t>
      </w:r>
      <w:r>
        <w:t xml:space="preserve"> + контекст (экран, x5id, product), но выбор модели за RecSys.</w:t>
      </w:r>
    </w:p>
    <w:p>
      <w:r>
        <w:rPr>
          <w:b/>
        </w:rPr>
        <w:t>Управление блендером - обсудить с recsys (</w:t>
      </w:r>
      <w:r>
        <w:rPr>
          <w:b/>
        </w:rPr>
        <w:t>blender_enabled</w:t>
      </w:r>
      <w:r>
        <w:rPr>
          <w:b/>
        </w:rPr>
        <w:t>).</w:t>
      </w:r>
      <w:r>
        <w:t xml:space="preserve"> Флаг подключения блендера (подмешивание рекламных товаров). Реестр должен быть готов его включать на конкретных плейсментах.</w:t>
      </w:r>
    </w:p>
    <w:p>
      <w:r>
        <w:rPr>
          <w:b/>
        </w:rPr>
        <w:t>Фоллбэки.</w:t>
      </w:r>
      <w:r>
        <w:t xml:space="preserve"> Что показывать, если основной источник недоступен или вернул пустой результат. Фиксируется в конфиге, а не через бекенд каждый раз.</w:t>
      </w:r>
    </w:p>
    <w:p>
      <w:r>
        <w:rPr>
          <w:b/>
        </w:rPr>
        <w:t>Фильтры и дополнительные параметры.</w:t>
      </w:r>
      <w:r>
        <w:t xml:space="preserve"> Флаги типа </w:t>
      </w:r>
      <w:r>
        <w:t>discount_only</w:t>
      </w:r>
      <w:r>
        <w:t>, контекстные параметры (тип контекста: товар, категория, корзина), конфигурируются через реестр, не хардкодятся, можно извлечь эту функцию из pBase.</w:t>
      </w:r>
    </w:p>
    <w:p>
      <w:r>
        <w:rPr>
          <w:b/>
        </w:rPr>
        <w:t>Признак персонализации?</w:t>
      </w:r>
      <w:r>
        <w:t xml:space="preserve"> Даёт возможность в будущем управлять этим централизованно и отслеживать покрытие.</w:t>
      </w:r>
    </w:p>
    <w:p>
      <w:pPr>
        <w:pStyle w:val="Heading1"/>
      </w:pPr>
      <w:bookmarkStart w:id="9" w:name="scroll-bookmark-6"/>
      <w:bookmarkStart w:id="10" w:name="_Toc256000011"/>
      <w:r>
        <w:t>Краткий анализ карты плейсментов</w:t>
      </w:r>
      <w:bookmarkEnd w:id="10"/>
      <w:bookmarkEnd w:id="9"/>
    </w:p>
    <w:tbl>
      <w:tblPr>
        <w:tblStyle w:val="ScrollTableNormal"/>
        <w:tblW w:w="5000" w:type="pct"/>
        <w:tblLook w:val="0020"/>
      </w:tblPr>
      <w:tblGrid>
        <w:gridCol w:w="4239"/>
        <w:gridCol w:w="667"/>
        <w:gridCol w:w="3581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Параметр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Кол-во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Подробнее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Всего плейсментов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25+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Владельцы полок (стейкхолдеры)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5+</w:t>
            </w:r>
          </w:p>
        </w:tc>
        <w:tc>
          <w:tcPr/>
          <w:p>
            <w:pPr>
              <w:numPr>
                <w:ilvl w:val="0"/>
                <w:numId w:val="3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Каталог</w:t>
            </w:r>
          </w:p>
          <w:p>
            <w:pPr>
              <w:numPr>
                <w:ilvl w:val="0"/>
                <w:numId w:val="3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X5 Медиа</w:t>
            </w:r>
          </w:p>
          <w:p>
            <w:pPr>
              <w:numPr>
                <w:ilvl w:val="0"/>
                <w:numId w:val="3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Трейд-промо</w:t>
            </w:r>
          </w:p>
          <w:p>
            <w:pPr>
              <w:numPr>
                <w:ilvl w:val="0"/>
                <w:numId w:val="3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Лояльность</w:t>
            </w:r>
          </w:p>
          <w:p>
            <w:pPr>
              <w:numPr>
                <w:ilvl w:val="0"/>
                <w:numId w:val="3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Рексис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Количество экранов с подборками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~ 18</w:t>
            </w:r>
          </w:p>
        </w:tc>
        <w:tc>
          <w:tcPr/>
          <w:p>
            <w:pPr>
              <w:pStyle w:val="ScrollExpandMacroText"/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Какие экраны учтены на схеме</w:t>
            </w:r>
          </w:p>
          <w:p>
            <w:pPr>
              <w:numPr>
                <w:ilvl w:val="0"/>
                <w:numId w:val="3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Главная</w:t>
            </w:r>
          </w:p>
          <w:p>
            <w:pPr>
              <w:numPr>
                <w:ilvl w:val="0"/>
                <w:numId w:val="3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Профиль</w:t>
            </w:r>
          </w:p>
          <w:p>
            <w:pPr>
              <w:numPr>
                <w:ilvl w:val="0"/>
                <w:numId w:val="3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b/>
              </w:rPr>
              <w:t>Phygital / Лояльность</w:t>
            </w:r>
          </w:p>
          <w:p>
            <w:pPr>
              <w:numPr>
                <w:ilvl w:val="1"/>
                <w:numId w:val="36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t>Список покупок</w:t>
            </w:r>
          </w:p>
          <w:p>
            <w:pPr>
              <w:numPr>
                <w:ilvl w:val="1"/>
                <w:numId w:val="36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t>Я в магазине</w:t>
            </w:r>
          </w:p>
          <w:p>
            <w:pPr>
              <w:numPr>
                <w:ilvl w:val="1"/>
                <w:numId w:val="36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t>Моя выгода / больше экономии</w:t>
            </w:r>
          </w:p>
          <w:p>
            <w:pPr>
              <w:numPr>
                <w:ilvl w:val="1"/>
                <w:numId w:val="36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t>Любимые категории</w:t>
            </w:r>
          </w:p>
          <w:p>
            <w:pPr>
              <w:numPr>
                <w:ilvl w:val="0"/>
                <w:numId w:val="3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Поиск</w:t>
            </w:r>
          </w:p>
          <w:p>
            <w:pPr>
              <w:numPr>
                <w:ilvl w:val="0"/>
                <w:numId w:val="3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Главная Каталога</w:t>
            </w:r>
          </w:p>
          <w:p>
            <w:pPr>
              <w:numPr>
                <w:ilvl w:val="0"/>
                <w:numId w:val="3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Листинг 2 уровня</w:t>
            </w:r>
          </w:p>
          <w:p>
            <w:pPr>
              <w:numPr>
                <w:ilvl w:val="0"/>
                <w:numId w:val="3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Листинг 3 уровня </w:t>
            </w:r>
          </w:p>
          <w:p>
            <w:pPr>
              <w:numPr>
                <w:ilvl w:val="0"/>
                <w:numId w:val="3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Карточка товара</w:t>
            </w:r>
          </w:p>
          <w:p>
            <w:pPr>
              <w:numPr>
                <w:ilvl w:val="0"/>
                <w:numId w:val="3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Корзина</w:t>
            </w:r>
          </w:p>
          <w:p>
            <w:pPr>
              <w:numPr>
                <w:ilvl w:val="0"/>
                <w:numId w:val="3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Оформление заказа (чекаут)</w:t>
            </w:r>
          </w:p>
          <w:p>
            <w:pPr>
              <w:numPr>
                <w:ilvl w:val="0"/>
                <w:numId w:val="3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X5 Media (скрытые подборки)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Источники подборок 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(пока не включаем подборки от Media из их админки и Любимые категории как источники)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</w:t>
            </w:r>
          </w:p>
        </w:tc>
        <w:tc>
          <w:tcPr/>
          <w:p>
            <w:pPr>
              <w:numPr>
                <w:ilvl w:val="0"/>
                <w:numId w:val="3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RecSys (ML) ~ 50% </w:t>
            </w:r>
          </w:p>
          <w:p>
            <w:pPr>
              <w:numPr>
                <w:ilvl w:val="0"/>
                <w:numId w:val="3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pBase / трейд-промо ~ 25 %</w:t>
            </w:r>
          </w:p>
          <w:p>
            <w:pPr>
              <w:numPr>
                <w:ilvl w:val="0"/>
                <w:numId w:val="3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Catalog (авто-подборки) ~ 15 %</w:t>
            </w:r>
          </w:p>
          <w:p>
            <w:pPr>
              <w:numPr>
                <w:ilvl w:val="0"/>
                <w:numId w:val="3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Customers (купленные, избранные) ~ 10 %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По типу формирования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</w:t>
            </w:r>
          </w:p>
        </w:tc>
        <w:tc>
          <w:tcPr/>
          <w:p>
            <w:pPr>
              <w:numPr>
                <w:ilvl w:val="0"/>
                <w:numId w:val="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ML (recsys_generate): доминирует</w:t>
            </w:r>
          </w:p>
          <w:p>
            <w:pPr>
              <w:numPr>
                <w:ilvl w:val="0"/>
                <w:numId w:val="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Ручные (manual): значительная доля</w:t>
            </w:r>
          </w:p>
          <w:p>
            <w:pPr>
              <w:numPr>
                <w:ilvl w:val="0"/>
                <w:numId w:val="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Авто (rule-based): точечные кейсы</w:t>
            </w:r>
          </w:p>
          <w:p>
            <w:pPr>
              <w:numPr>
                <w:ilvl w:val="0"/>
                <w:numId w:val="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Смешанная логика (hybrid): появляются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По ранжированию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</w:t>
            </w:r>
          </w:p>
        </w:tc>
        <w:tc>
          <w:tcPr/>
          <w:p>
            <w:pPr>
              <w:numPr>
                <w:ilvl w:val="0"/>
                <w:numId w:val="3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ML-RecSys: большинство рек полок</w:t>
            </w:r>
          </w:p>
          <w:p>
            <w:pPr>
              <w:numPr>
                <w:ilvl w:val="0"/>
                <w:numId w:val="3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as-is Catalog (ml-индекс): ручные</w:t>
            </w:r>
          </w:p>
          <w:p>
            <w:pPr>
              <w:numPr>
                <w:ilvl w:val="0"/>
                <w:numId w:val="3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blender: пока нет, но ожидается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Персонализация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Персонализированные: ~50%</w:t>
            </w:r>
            <w:r>
              <w:br/>
            </w:r>
            <w:r>
              <w:t>Неперсонализированные: ~50%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Распределение по экранам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Главная → максимальная концентрация (5+ полок)</w:t>
            </w:r>
            <w:r>
              <w:br/>
            </w:r>
            <w:r>
              <w:t>Карточка товара → 2 ML-плейсмента</w:t>
            </w:r>
            <w:r>
              <w:br/>
            </w:r>
            <w:r>
              <w:t>Поиск → 2 ML-плейсмента</w:t>
            </w:r>
            <w:r>
              <w:br/>
            </w:r>
            <w:r>
              <w:t>Корзина → 2 (ML + manual)</w:t>
            </w:r>
            <w:r>
              <w:br/>
            </w:r>
            <w:r>
              <w:t>Checkout → 1 ML</w:t>
            </w:r>
            <w:r>
              <w:br/>
            </w:r>
            <w:r>
              <w:t>Каталог → category-based</w:t>
            </w:r>
          </w:p>
        </w:tc>
      </w:tr>
    </w:tbl>
    <w:p>
      <w:pPr>
        <w:pStyle w:val="Heading1"/>
      </w:pPr>
      <w:bookmarkStart w:id="11" w:name="scroll-bookmark-7"/>
      <w:bookmarkStart w:id="12" w:name="_Toc256000012"/>
      <w:r>
        <w:t>Типизация полок</w:t>
      </w:r>
      <w:bookmarkEnd w:id="12"/>
      <w:r>
        <w:t> </w:t>
      </w:r>
      <w:bookmarkEnd w:id="11"/>
    </w:p>
    <w:p>
      <w:r>
        <w:t>Можно выделить несколько типов товарных полок используемых в МП:</w:t>
      </w:r>
    </w:p>
    <w:tbl>
      <w:tblPr>
        <w:tblStyle w:val="ScrollTableNormal"/>
        <w:tblW w:w="5000" w:type="pct"/>
        <w:tblLook w:val="0020"/>
      </w:tblPr>
      <w:tblGrid>
        <w:gridCol w:w="203"/>
        <w:gridCol w:w="1325"/>
        <w:gridCol w:w="703"/>
        <w:gridCol w:w="1482"/>
        <w:gridCol w:w="2122"/>
        <w:gridCol w:w="1561"/>
        <w:gridCol w:w="1091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№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 полки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Источник / система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Описание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Примеры полок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Управляемые опции</w:t>
            </w:r>
            <w:r>
              <w:br/>
            </w:r>
            <w:r>
              <w:t>(правила, настройки)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Комментарий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ML-подборка рекомендаций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RecSys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Персонализированные рекомендации на основе ML-моделей (user / корзина / этап покупки)</w:t>
            </w:r>
          </w:p>
        </w:tc>
        <w:tc>
          <w:tcPr/>
          <w:p>
            <w:pPr>
              <w:numPr>
                <w:ilvl w:val="0"/>
                <w:numId w:val="4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Главная.Подобрали для вас</w:t>
            </w:r>
          </w:p>
          <w:p>
            <w:pPr>
              <w:numPr>
                <w:ilvl w:val="0"/>
                <w:numId w:val="4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Главная.Выгодно купить ещё</w:t>
            </w:r>
          </w:p>
          <w:p>
            <w:pPr>
              <w:numPr>
                <w:ilvl w:val="0"/>
                <w:numId w:val="4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Корзина.Не забудьте купить</w:t>
            </w:r>
          </w:p>
          <w:p>
            <w:pPr>
              <w:numPr>
                <w:ilvl w:val="0"/>
                <w:numId w:val="4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Оформление заказа.Рекомендации перед оплатой</w:t>
            </w:r>
          </w:p>
          <w:p>
            <w:pPr>
              <w:numPr>
                <w:ilvl w:val="0"/>
                <w:numId w:val="4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Поиск.Популярное</w:t>
            </w:r>
          </w:p>
          <w:p>
            <w:pPr>
              <w:numPr>
                <w:ilvl w:val="0"/>
                <w:numId w:val="4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Карточка товара.Вам понравится</w:t>
            </w:r>
          </w:p>
        </w:tc>
        <w:tc>
          <w:tcPr/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Персонализация: да</w:t>
            </w:r>
          </w:p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ML-ранжирование: да</w:t>
            </w:r>
          </w:p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Blender: optional</w:t>
            </w:r>
          </w:p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Fallback: да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Основной драйвер персонализации и роста выручки. Требует A/B и управления моделями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 переходе на контекстный запрос - всё управление уходит в RecSys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Ручная подборка (из дерева категорий)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pBase / Promo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Жёстко заданные подборки товаров, формируемые бизнесом (витрины, акции, медийные блоки)</w:t>
            </w:r>
          </w:p>
        </w:tc>
        <w:tc>
          <w:tcPr/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Экран категорий 2 уровня</w:t>
            </w:r>
          </w:p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Категории 3 уровня </w:t>
            </w:r>
          </w:p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Карусели с товарами из категорий</w:t>
            </w:r>
          </w:p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Скрытые подборки </w:t>
            </w:r>
          </w:p>
        </w:tc>
        <w:tc>
          <w:tcPr/>
          <w:p>
            <w:pPr>
              <w:numPr>
                <w:ilvl w:val="0"/>
                <w:numId w:val="4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Персонализация: нет</w:t>
            </w:r>
          </w:p>
          <w:p>
            <w:pPr>
              <w:numPr>
                <w:ilvl w:val="0"/>
                <w:numId w:val="4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ML-ранжирование: нет</w:t>
            </w:r>
          </w:p>
          <w:p>
            <w:pPr>
              <w:numPr>
                <w:ilvl w:val="0"/>
                <w:numId w:val="4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Blender: optional</w:t>
            </w:r>
          </w:p>
          <w:p>
            <w:pPr>
              <w:numPr>
                <w:ilvl w:val="0"/>
                <w:numId w:val="4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Fallback: нет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Классические полки в дереве категорий. Но также</w:t>
            </w:r>
            <w:r>
              <w:br/>
            </w:r>
            <w:r>
              <w:t>используется для промо-акций и рекламных подборок. Когда есть известный массив plu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Авто-формируемая полка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Catalog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Подборки, формируемые по логике каталога (категории, акции, новинки, правила)</w:t>
            </w:r>
          </w:p>
        </w:tc>
        <w:tc>
          <w:tcPr/>
          <w:p>
            <w:pPr>
              <w:numPr>
                <w:ilvl w:val="0"/>
                <w:numId w:val="4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Акции и скидки</w:t>
            </w:r>
          </w:p>
          <w:p>
            <w:pPr>
              <w:numPr>
                <w:ilvl w:val="0"/>
                <w:numId w:val="4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Новинки (перспектива)</w:t>
            </w:r>
          </w:p>
          <w:p>
            <w:pPr>
              <w:numPr>
                <w:ilvl w:val="0"/>
                <w:numId w:val="4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Сезонные товары (перспектива)</w:t>
            </w:r>
          </w:p>
        </w:tc>
        <w:tc>
          <w:tcPr/>
          <w:p>
            <w:pPr>
              <w:numPr>
                <w:ilvl w:val="0"/>
                <w:numId w:val="4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Персонализация: нет / optional</w:t>
            </w:r>
          </w:p>
          <w:p>
            <w:pPr>
              <w:numPr>
                <w:ilvl w:val="0"/>
                <w:numId w:val="4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ML-ранжирование: optional</w:t>
            </w:r>
          </w:p>
          <w:p>
            <w:pPr>
              <w:numPr>
                <w:ilvl w:val="0"/>
                <w:numId w:val="4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Blender: optional</w:t>
            </w:r>
          </w:p>
          <w:p>
            <w:pPr>
              <w:numPr>
                <w:ilvl w:val="0"/>
                <w:numId w:val="4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Fallback: не требуется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Бизнес-логика на бэке MS Catalog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Полки по пользовательским данным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Customer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Подборки на основе пользовательских данных (избранные, ранее купленные товары)</w:t>
            </w:r>
          </w:p>
        </w:tc>
        <w:tc>
          <w:tcPr/>
          <w:p>
            <w:pPr>
              <w:numPr>
                <w:ilvl w:val="0"/>
                <w:numId w:val="4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Избранные товары</w:t>
            </w:r>
          </w:p>
          <w:p>
            <w:pPr>
              <w:numPr>
                <w:ilvl w:val="0"/>
                <w:numId w:val="4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Купленные</w:t>
            </w:r>
          </w:p>
        </w:tc>
        <w:tc>
          <w:tcPr/>
          <w:p>
            <w:pPr>
              <w:numPr>
                <w:ilvl w:val="0"/>
                <w:numId w:val="4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Персонализация: да</w:t>
            </w:r>
          </w:p>
          <w:p>
            <w:pPr>
              <w:numPr>
                <w:ilvl w:val="0"/>
                <w:numId w:val="4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ML-ранжирование: optional</w:t>
            </w:r>
          </w:p>
          <w:p>
            <w:pPr>
              <w:numPr>
                <w:ilvl w:val="0"/>
                <w:numId w:val="4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Blender: нет</w:t>
            </w:r>
          </w:p>
          <w:p>
            <w:pPr>
              <w:numPr>
                <w:ilvl w:val="0"/>
                <w:numId w:val="4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Fallback: нет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Отдельный источник данных. Не ML по умолчанию, но в перспективе может обогащаться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Контекстная полка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RecSys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Подборка товаров, релевантных текущему контексту (товар, категория), например, комплиментарные</w:t>
            </w:r>
          </w:p>
        </w:tc>
        <w:tc>
          <w:tcPr/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Карточка товара.Похожие товары</w:t>
            </w:r>
          </w:p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Карточка товара.Комплиментарные</w:t>
            </w:r>
          </w:p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Категория.Рекомендуем</w:t>
            </w:r>
          </w:p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Категория.С этим часто покупают</w:t>
            </w:r>
          </w:p>
        </w:tc>
        <w:tc>
          <w:tcPr/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Персонализация: optional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ML-ранжирование: да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Blender: optional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Fallback: нет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Отличается от персональных рекомендаций — работает от контекста, а не только от пользователя</w:t>
            </w:r>
          </w:p>
        </w:tc>
      </w:tr>
    </w:tbl>
    <w:p/>
    <w:p>
      <w:pPr>
        <w:pStyle w:val="Heading1"/>
      </w:pPr>
      <w:bookmarkStart w:id="13" w:name="scroll-bookmark-8"/>
      <w:bookmarkStart w:id="14" w:name="_Toc256000013"/>
      <w:r>
        <w:t>Что можно вынести как настройки через реестр</w:t>
      </w:r>
      <w:bookmarkEnd w:id="14"/>
      <w:bookmarkEnd w:id="13"/>
    </w:p>
    <w:p>
      <w:r>
        <w:t>Каждая товарная полка формируется через:</w:t>
      </w:r>
    </w:p>
    <w:p>
      <w:r>
        <w:t>- источник данных</w:t>
      </w:r>
      <w:r>
        <w:br/>
      </w:r>
      <w:r>
        <w:t>- стратегию формирования</w:t>
      </w:r>
      <w:r>
        <w:br/>
      </w:r>
      <w:r>
        <w:t>- стратегию ранжирования</w:t>
      </w:r>
      <w:r>
        <w:br/>
      </w:r>
      <w:r>
        <w:t>- дополнительные опции (blender, фильтры)</w:t>
      </w:r>
    </w:p>
    <w:p>
      <w:r>
        <w:t>Placement Config это как decision layer / orchestration становится компонентом архитектуры</w:t>
      </w:r>
    </w:p>
    <w:p>
      <w:pPr>
        <w:pStyle w:val="Heading2"/>
      </w:pPr>
      <w:bookmarkStart w:id="15" w:name="scroll-bookmark-9"/>
      <w:bookmarkStart w:id="16" w:name="_Toc256000014"/>
      <w:r>
        <w:t>Концептуальная схема</w:t>
      </w:r>
      <w:bookmarkEnd w:id="16"/>
      <w:bookmarkEnd w:id="15"/>
    </w:p>
    <w:p>
      <w:r>
        <w:drawing>
          <wp:inline>
            <wp:extent cx="5395595" cy="212711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12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>Шаги процесса</w:t>
      </w:r>
    </w:p>
    <w:p>
      <w:pPr>
        <w:numPr>
          <w:ilvl w:val="0"/>
          <w:numId w:val="50"/>
        </w:numPr>
      </w:pPr>
      <w:r>
        <w:t>МП отправляет запрос с placement_id и контекстом (user_id, product_id и т.д.)</w:t>
      </w:r>
    </w:p>
    <w:p>
      <w:pPr>
        <w:numPr>
          <w:ilvl w:val="0"/>
          <w:numId w:val="50"/>
        </w:numPr>
      </w:pPr>
      <w:r>
        <w:t>MS Catalog принимает запрос и передаёт в оркестратор полок</w:t>
      </w:r>
    </w:p>
    <w:p>
      <w:pPr>
        <w:numPr>
          <w:ilvl w:val="0"/>
          <w:numId w:val="50"/>
        </w:numPr>
      </w:pPr>
      <w:r>
        <w:t>Оркестратор запрашивает конфигурацию полки по placement_id</w:t>
      </w:r>
    </w:p>
    <w:p>
      <w:pPr>
        <w:numPr>
          <w:ilvl w:val="0"/>
          <w:numId w:val="50"/>
        </w:numPr>
      </w:pPr>
      <w:r>
        <w:t>На основе конфигурации определяется стратегия:</w:t>
      </w:r>
    </w:p>
    <w:p>
      <w:pPr>
        <w:numPr>
          <w:ilvl w:val="1"/>
          <w:numId w:val="51"/>
        </w:numPr>
      </w:pPr>
      <w:r>
        <w:t>источник данных (RecSys / pBase / Catalog / Customer)</w:t>
      </w:r>
    </w:p>
    <w:p>
      <w:pPr>
        <w:numPr>
          <w:ilvl w:val="1"/>
          <w:numId w:val="51"/>
        </w:numPr>
      </w:pPr>
      <w:r>
        <w:t>необходимость ранжирования</w:t>
      </w:r>
    </w:p>
    <w:p>
      <w:pPr>
        <w:numPr>
          <w:ilvl w:val="1"/>
          <w:numId w:val="51"/>
        </w:numPr>
      </w:pPr>
      <w:r>
        <w:t>необходимость blender</w:t>
      </w:r>
    </w:p>
    <w:p>
      <w:pPr>
        <w:numPr>
          <w:ilvl w:val="0"/>
          <w:numId w:val="50"/>
        </w:numPr>
      </w:pPr>
      <w:r>
        <w:t>Получение списка товаров из соответствующего источника</w:t>
      </w:r>
    </w:p>
    <w:p>
      <w:pPr>
        <w:numPr>
          <w:ilvl w:val="0"/>
          <w:numId w:val="50"/>
        </w:numPr>
      </w:pPr>
      <w:r>
        <w:t>Применение ранжирования:</w:t>
      </w:r>
    </w:p>
    <w:p>
      <w:pPr>
        <w:numPr>
          <w:ilvl w:val="1"/>
          <w:numId w:val="52"/>
        </w:numPr>
      </w:pPr>
      <w:r>
        <w:t>ML (RecSys) - персональное </w:t>
      </w:r>
    </w:p>
    <w:p>
      <w:pPr>
        <w:numPr>
          <w:ilvl w:val="1"/>
          <w:numId w:val="52"/>
        </w:numPr>
      </w:pPr>
      <w:r>
        <w:t>дефолт (as-is catalog)</w:t>
      </w:r>
    </w:p>
    <w:p>
      <w:pPr>
        <w:numPr>
          <w:ilvl w:val="1"/>
          <w:numId w:val="52"/>
        </w:numPr>
      </w:pPr>
      <w:r>
        <w:t>Применили blander (опционально)</w:t>
      </w:r>
    </w:p>
    <w:p>
      <w:pPr>
        <w:numPr>
          <w:ilvl w:val="0"/>
          <w:numId w:val="50"/>
        </w:numPr>
      </w:pPr>
      <w:r>
        <w:t>Обогащение данных в Catalog (цены, остатки, промо) и возврат в мобилку</w:t>
      </w:r>
    </w:p>
    <w:p>
      <w:pPr>
        <w:numPr>
          <w:ilvl w:val="0"/>
          <w:numId w:val="50"/>
        </w:numPr>
      </w:pPr>
      <w:r>
        <w:t>Формирование ответа и возврат в мобильное приложение</w:t>
      </w:r>
    </w:p>
    <w:p>
      <w:pPr>
        <w:pStyle w:val="Heading2"/>
      </w:pPr>
      <w:bookmarkStart w:id="17" w:name="scroll-bookmark-10"/>
      <w:bookmarkStart w:id="18" w:name="_Toc256000015"/>
      <w:r>
        <w:t>Placement Config (ядро - что можно вынести для настройки полок)</w:t>
      </w:r>
      <w:bookmarkEnd w:id="18"/>
      <w:bookmarkEnd w:id="17"/>
    </w:p>
    <w:p/>
    <w:tbl>
      <w:tblPr>
        <w:tblStyle w:val="ScrollTableNormal"/>
        <w:tblW w:w="5000" w:type="pct"/>
        <w:tblLook w:val="0020"/>
      </w:tblPr>
      <w:tblGrid>
        <w:gridCol w:w="2303"/>
        <w:gridCol w:w="1145"/>
        <w:gridCol w:w="5039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параметр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тип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описание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placement_id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string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уникальный идентификатор полки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screen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string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экран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owner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string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владелец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source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enum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recsys / pbase / catalog / customer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ranking_type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enum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pers-recsys / default / custom?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personalization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boolean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нужна ли персонализация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blender_enabled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boolean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использовать ли blender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filters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object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фильтры (discount_only и др.)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fallback_type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enum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fallback стратегия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context_type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enum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user / product / cart / category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limit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integer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количество товаров</w:t>
            </w:r>
          </w:p>
        </w:tc>
      </w:tr>
    </w:tbl>
    <w:p/>
    <w:sectPr w:rsidSect="008B1C6A">
      <w:footerReference w:type="default" r:id="rId14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Что можно вынести как настройки через реестр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11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Экспресс-доставка ТС5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Реестр товарных подборок как сервис в МП ТС5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7DF627D0"/>
    <w:multiLevelType w:val="hybridMultilevel"/>
    <w:tmpl w:val="7DF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>
    <w:nsid w:val="7DF627D1"/>
    <w:multiLevelType w:val="hybridMultilevel"/>
    <w:tmpl w:val="7DF627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>
    <w:nsid w:val="7DF627D2"/>
    <w:multiLevelType w:val="hybridMultilevel"/>
    <w:tmpl w:val="7DF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>
    <w:nsid w:val="7DF627D3"/>
    <w:multiLevelType w:val="hybridMultilevel"/>
    <w:tmpl w:val="7DF627D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>
    <w:nsid w:val="7DF627D4"/>
    <w:multiLevelType w:val="hybridMultilevel"/>
    <w:tmpl w:val="7DF6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>
    <w:nsid w:val="7DF627D5"/>
    <w:multiLevelType w:val="hybridMultilevel"/>
    <w:tmpl w:val="7DF627D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0">
    <w:nsid w:val="7DF627D6"/>
    <w:multiLevelType w:val="hybridMultilevel"/>
    <w:tmpl w:val="7DF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1">
    <w:nsid w:val="7DF627D7"/>
    <w:multiLevelType w:val="hybridMultilevel"/>
    <w:tmpl w:val="7DF627D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2">
    <w:nsid w:val="7DF627D8"/>
    <w:multiLevelType w:val="hybridMultilevel"/>
    <w:tmpl w:val="7DF6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3">
    <w:nsid w:val="7DF627D9"/>
    <w:multiLevelType w:val="hybridMultilevel"/>
    <w:tmpl w:val="7DF627D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4">
    <w:nsid w:val="7DF627DA"/>
    <w:multiLevelType w:val="hybridMultilevel"/>
    <w:tmpl w:val="7DF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5">
    <w:nsid w:val="7DF627DB"/>
    <w:multiLevelType w:val="hybridMultilevel"/>
    <w:tmpl w:val="7DF627D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>
    <w:nsid w:val="7DF627DC"/>
    <w:multiLevelType w:val="hybridMultilevel"/>
    <w:tmpl w:val="7DF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7">
    <w:nsid w:val="7DF627DD"/>
    <w:multiLevelType w:val="hybridMultilevel"/>
    <w:tmpl w:val="7DF627D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8">
    <w:nsid w:val="7DF627DE"/>
    <w:multiLevelType w:val="hybridMultilevel"/>
    <w:tmpl w:val="7DF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9">
    <w:nsid w:val="7DF627DF"/>
    <w:multiLevelType w:val="multilevel"/>
    <w:tmpl w:val="7DF627D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>
    <w:nsid w:val="7DF627E0"/>
    <w:multiLevelType w:val="multilevel"/>
    <w:tmpl w:val="7DF62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>
    <w:nsid w:val="7DF627E1"/>
    <w:multiLevelType w:val="multilevel"/>
    <w:tmpl w:val="7DF627E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  <w:style w:type="paragraph" w:customStyle="1" w:styleId="ScrollExpandMacroText">
    <w:name w:val="Scroll Expand Macro Text"/>
    <w:pPr>
      <w:spacing w:before="240" w:after="60"/>
    </w:pPr>
    <w:rPr>
      <w:rFonts w:ascii="Arial" w:eastAsia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hyperlink" Target="https://miro.com/app/board/uXjVG9gBGqE=/?share_link_id=501078907837" TargetMode="External" /><Relationship Id="rId12" Type="http://schemas.openxmlformats.org/officeDocument/2006/relationships/image" Target="media/image1.jpeg" /><Relationship Id="rId13" Type="http://schemas.openxmlformats.org/officeDocument/2006/relationships/image" Target="media/image2.png" /><Relationship Id="rId14" Type="http://schemas.openxmlformats.org/officeDocument/2006/relationships/footer" Target="footer4.xml" /><Relationship Id="rId15" Type="http://schemas.openxmlformats.org/officeDocument/2006/relationships/theme" Target="theme/theme1.xml" /><Relationship Id="rId16" Type="http://schemas.openxmlformats.org/officeDocument/2006/relationships/numbering" Target="numbering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11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2026-05-19T09:01:18Z</dcterms:created>
  <dcterms:modified xsi:type="dcterms:W3CDTF">2026-05-19T09:01:18Z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