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gsqnrxswxixq" w:id="0"/>
      <w:bookmarkEnd w:id="0"/>
      <w:r w:rsidDel="00000000" w:rsidR="00000000" w:rsidRPr="00000000">
        <w:rPr>
          <w:rtl w:val="0"/>
        </w:rPr>
        <w:t xml:space="preserve">От царя Адама: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https://wunderwaffla.wordpress.com/2017/07/08/o_o_b_s/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contextualSpacing w:val="0"/>
        <w:rPr/>
      </w:pPr>
      <w:bookmarkStart w:colFirst="0" w:colLast="0" w:name="_66zopvkwz8xj" w:id="1"/>
      <w:bookmarkEnd w:id="1"/>
      <w:r w:rsidDel="00000000" w:rsidR="00000000" w:rsidRPr="00000000">
        <w:rPr>
          <w:rtl w:val="0"/>
        </w:rPr>
        <w:t xml:space="preserve">Игры от царя всея D&amp;D: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Dungeon Crawl Classics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Fragged Empire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Hubris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Symbaroum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contextualSpacing w:val="0"/>
        <w:rPr/>
      </w:pPr>
      <w:bookmarkStart w:colFirst="0" w:colLast="0" w:name="_ql58jnobn60l" w:id="2"/>
      <w:bookmarkEnd w:id="2"/>
      <w:r w:rsidDel="00000000" w:rsidR="00000000" w:rsidRPr="00000000">
        <w:rPr>
          <w:rtl w:val="0"/>
        </w:rPr>
        <w:t xml:space="preserve">Советы из Подвала: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10 candles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ICRPG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Теперь я не забуду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FIREBALL! (хотя зачем он здесь)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contextualSpacing w:val="0"/>
        <w:rPr/>
      </w:pPr>
      <w:bookmarkStart w:colFirst="0" w:colLast="0" w:name="_slpgz2h5ut6s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Office Hours 10.3: Премодерация персонажей игроков.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contextualSpacing w:val="0"/>
        <w:rPr>
          <w:color w:val="1155cc"/>
          <w:u w:val="single"/>
        </w:rPr>
      </w:pPr>
      <w:bookmarkStart w:colFirst="0" w:colLast="0" w:name="_9cgq3levt6jz" w:id="4"/>
      <w:bookmarkEnd w:id="4"/>
      <w:r w:rsidDel="00000000" w:rsidR="00000000" w:rsidRPr="00000000">
        <w:fldChar w:fldCharType="begin"/>
        <w:instrText xml:space="preserve"> HYPERLINK "https://wordpress.com/post/wunderwaffla.wordpress.com/1038"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34.2: Создание интересных и разнообразных NPC</w:t>
      </w:r>
    </w:p>
    <w:p w:rsidR="00000000" w:rsidDel="00000000" w:rsidP="00000000" w:rsidRDefault="00000000" w:rsidRPr="00000000" w14:paraId="00000012">
      <w:pPr>
        <w:pStyle w:val="Heading4"/>
        <w:contextualSpacing w:val="0"/>
        <w:rPr>
          <w:color w:val="1155cc"/>
          <w:u w:val="single"/>
        </w:rPr>
      </w:pPr>
      <w:bookmarkStart w:colFirst="0" w:colLast="0" w:name="_408iccxziv0e" w:id="5"/>
      <w:bookmarkEnd w:id="5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"https://wordpress.com/post/wunderwaffla.wordpress.com/921"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35.1: Как следить за временем на игре? Как хорошо отыграть ограниченные по времени сюжеты?</w:t>
      </w:r>
    </w:p>
    <w:p w:rsidR="00000000" w:rsidDel="00000000" w:rsidP="00000000" w:rsidRDefault="00000000" w:rsidRPr="00000000" w14:paraId="00000013">
      <w:pPr>
        <w:pStyle w:val="Heading4"/>
        <w:contextualSpacing w:val="0"/>
        <w:rPr>
          <w:color w:val="1155cc"/>
          <w:u w:val="single"/>
        </w:rPr>
      </w:pPr>
      <w:bookmarkStart w:colFirst="0" w:colLast="0" w:name="_xgeozecgh5qd" w:id="6"/>
      <w:bookmarkEnd w:id="6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"https://wordpress.com/post/wunderwaffla.wordpress.com/898"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4.2: Менеджмент фронтов в DW.</w:t>
      </w:r>
    </w:p>
    <w:p w:rsidR="00000000" w:rsidDel="00000000" w:rsidP="00000000" w:rsidRDefault="00000000" w:rsidRPr="00000000" w14:paraId="00000014">
      <w:pPr>
        <w:pStyle w:val="Heading4"/>
        <w:contextualSpacing w:val="0"/>
        <w:rPr>
          <w:color w:val="1155cc"/>
          <w:u w:val="single"/>
        </w:rPr>
      </w:pPr>
      <w:bookmarkStart w:colFirst="0" w:colLast="0" w:name="_8qn68y76iv5o" w:id="7"/>
      <w:bookmarkEnd w:id="7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"https://wordpress.com/post/wunderwaffla.wordpress.com/880"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29.2: Вождение незнакомцев по “сложным” системам.</w:t>
      </w:r>
    </w:p>
    <w:p w:rsidR="00000000" w:rsidDel="00000000" w:rsidP="00000000" w:rsidRDefault="00000000" w:rsidRPr="00000000" w14:paraId="00000015">
      <w:pPr>
        <w:pStyle w:val="Heading4"/>
        <w:contextualSpacing w:val="0"/>
        <w:rPr>
          <w:color w:val="1155cc"/>
          <w:u w:val="single"/>
        </w:rPr>
      </w:pPr>
      <w:bookmarkStart w:colFirst="0" w:colLast="0" w:name="_yfjobdf7icl8" w:id="8"/>
      <w:bookmarkEnd w:id="8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"https://wordpress.com/post/wunderwaffla.wordpress.com/848"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34.1: Монтаж событий игры с помощью ходов PbtA</w:t>
      </w:r>
    </w:p>
    <w:p w:rsidR="00000000" w:rsidDel="00000000" w:rsidP="00000000" w:rsidRDefault="00000000" w:rsidRPr="00000000" w14:paraId="00000016">
      <w:pPr>
        <w:pStyle w:val="Heading4"/>
        <w:contextualSpacing w:val="0"/>
        <w:rPr>
          <w:color w:val="1155cc"/>
          <w:u w:val="single"/>
        </w:rPr>
      </w:pPr>
      <w:bookmarkStart w:colFirst="0" w:colLast="0" w:name="_cntkodu2tykd" w:id="9"/>
      <w:bookmarkEnd w:id="9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"https://wordpress.com/post/wunderwaffla.wordpress.com/749"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7.2: Награды. Баланс между “щедрым” и “жадным” мастером.</w:t>
      </w:r>
    </w:p>
    <w:p w:rsidR="00000000" w:rsidDel="00000000" w:rsidP="00000000" w:rsidRDefault="00000000" w:rsidRPr="00000000" w14:paraId="00000017">
      <w:pPr>
        <w:pStyle w:val="Heading4"/>
        <w:contextualSpacing w:val="0"/>
        <w:rPr>
          <w:color w:val="1155cc"/>
          <w:u w:val="single"/>
        </w:rPr>
      </w:pPr>
      <w:bookmarkStart w:colFirst="0" w:colLast="0" w:name="_9j2qtzgbfis3" w:id="10"/>
      <w:bookmarkEnd w:id="10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"https://wordpress.com/post/wunderwaffla.wordpress.com/590"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5.2: слишком редкое использование правил.</w:t>
      </w:r>
    </w:p>
    <w:p w:rsidR="00000000" w:rsidDel="00000000" w:rsidP="00000000" w:rsidRDefault="00000000" w:rsidRPr="00000000" w14:paraId="00000018">
      <w:pPr>
        <w:pStyle w:val="Heading4"/>
        <w:contextualSpacing w:val="0"/>
        <w:rPr>
          <w:color w:val="1155cc"/>
          <w:u w:val="single"/>
        </w:rPr>
      </w:pPr>
      <w:bookmarkStart w:colFirst="0" w:colLast="0" w:name="_9uyqkkrss3g2" w:id="11"/>
      <w:bookmarkEnd w:id="11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"https://wordpress.com/post/wunderwaffla.wordpress.com/412"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5.1: выдача нарративных прав игрокам.</w:t>
      </w:r>
    </w:p>
    <w:p w:rsidR="00000000" w:rsidDel="00000000" w:rsidP="00000000" w:rsidRDefault="00000000" w:rsidRPr="00000000" w14:paraId="00000019">
      <w:pPr>
        <w:pStyle w:val="Heading4"/>
        <w:contextualSpacing w:val="0"/>
        <w:rPr>
          <w:color w:val="1155cc"/>
          <w:u w:val="single"/>
        </w:rPr>
      </w:pPr>
      <w:bookmarkStart w:colFirst="0" w:colLast="0" w:name="_vdgt83v2q8q8" w:id="12"/>
      <w:bookmarkEnd w:id="12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"https://wordpress.com/post/wunderwaffla.wordpress.com/351"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42.3 + 28.2: Баланс между личными историями персонажей и общим сюжетом + Возможна ли игра после кульминации истории?</w:t>
      </w:r>
    </w:p>
    <w:p w:rsidR="00000000" w:rsidDel="00000000" w:rsidP="00000000" w:rsidRDefault="00000000" w:rsidRPr="00000000" w14:paraId="0000001A">
      <w:pPr>
        <w:pStyle w:val="Heading4"/>
        <w:contextualSpacing w:val="0"/>
        <w:rPr>
          <w:color w:val="1155cc"/>
          <w:u w:val="single"/>
        </w:rPr>
      </w:pPr>
      <w:bookmarkStart w:colFirst="0" w:colLast="0" w:name="_xx46fjhj8bm9" w:id="13"/>
      <w:bookmarkEnd w:id="13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"https://wordpress.com/post/wunderwaffla.wordpress.com/324"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9.3: Советы по завершению кампании</w:t>
      </w:r>
    </w:p>
    <w:p w:rsidR="00000000" w:rsidDel="00000000" w:rsidP="00000000" w:rsidRDefault="00000000" w:rsidRPr="00000000" w14:paraId="0000001B">
      <w:pPr>
        <w:pStyle w:val="Heading4"/>
        <w:contextualSpacing w:val="0"/>
        <w:rPr>
          <w:color w:val="1155cc"/>
          <w:u w:val="single"/>
        </w:rPr>
      </w:pPr>
      <w:bookmarkStart w:colFirst="0" w:colLast="0" w:name="_pmp908nx0jvq" w:id="14"/>
      <w:bookmarkEnd w:id="14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"https://wordpress.com/post/wunderwaffla.wordpress.com/272"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8.2: Как и когда завершать сцены?</w:t>
      </w:r>
    </w:p>
    <w:p w:rsidR="00000000" w:rsidDel="00000000" w:rsidP="00000000" w:rsidRDefault="00000000" w:rsidRPr="00000000" w14:paraId="0000001C">
      <w:pPr>
        <w:pStyle w:val="Heading4"/>
        <w:contextualSpacing w:val="0"/>
        <w:rPr>
          <w:color w:val="1155cc"/>
          <w:u w:val="single"/>
        </w:rPr>
      </w:pPr>
      <w:bookmarkStart w:colFirst="0" w:colLast="0" w:name="_7bfgjqzdp5zy" w:id="15"/>
      <w:bookmarkEnd w:id="15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"https://wordpress.com/post/wunderwaffla.wordpress.com/243"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8.3: Создание хорошей экспозиции для сцен.</w:t>
      </w:r>
    </w:p>
    <w:p w:rsidR="00000000" w:rsidDel="00000000" w:rsidP="00000000" w:rsidRDefault="00000000" w:rsidRPr="00000000" w14:paraId="0000001D">
      <w:pPr>
        <w:pStyle w:val="Heading4"/>
        <w:contextualSpacing w:val="0"/>
        <w:rPr>
          <w:color w:val="1155cc"/>
          <w:u w:val="single"/>
        </w:rPr>
      </w:pPr>
      <w:bookmarkStart w:colFirst="0" w:colLast="0" w:name="_ea2mp5qkdep7" w:id="16"/>
      <w:bookmarkEnd w:id="16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"https://wordpress.com/post/wunderwaffla.wordpress.com/185"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14.1: как сделать локации интереснее?</w:t>
      </w:r>
    </w:p>
    <w:p w:rsidR="00000000" w:rsidDel="00000000" w:rsidP="00000000" w:rsidRDefault="00000000" w:rsidRPr="00000000" w14:paraId="0000001E">
      <w:pPr>
        <w:pStyle w:val="Heading4"/>
        <w:contextualSpacing w:val="0"/>
        <w:rPr>
          <w:color w:val="1155cc"/>
          <w:u w:val="single"/>
        </w:rPr>
      </w:pPr>
      <w:bookmarkStart w:colFirst="0" w:colLast="0" w:name="_49g4s6cmmuo4" w:id="17"/>
      <w:bookmarkEnd w:id="17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"https://wordpress.com/post/wunderwaffla.wordpress.com/158"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1.3: Что мастер должен учитывать когда хочет хакнуть игру?</w:t>
      </w:r>
    </w:p>
    <w:p w:rsidR="00000000" w:rsidDel="00000000" w:rsidP="00000000" w:rsidRDefault="00000000" w:rsidRPr="00000000" w14:paraId="0000001F">
      <w:pPr>
        <w:pStyle w:val="Heading4"/>
        <w:contextualSpacing w:val="0"/>
        <w:rPr>
          <w:color w:val="1155cc"/>
          <w:u w:val="single"/>
        </w:rPr>
      </w:pPr>
      <w:bookmarkStart w:colFirst="0" w:colLast="0" w:name="_zfma9krmgjj7" w:id="18"/>
      <w:bookmarkEnd w:id="18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"https://wordpress.com/post/wunderwaffla.wordpress.com/111"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1.2: подготовка</w:t>
      </w:r>
    </w:p>
    <w:p w:rsidR="00000000" w:rsidDel="00000000" w:rsidP="00000000" w:rsidRDefault="00000000" w:rsidRPr="00000000" w14:paraId="00000020">
      <w:pPr>
        <w:pStyle w:val="Heading4"/>
        <w:contextualSpacing w:val="0"/>
        <w:rPr>
          <w:color w:val="1155cc"/>
          <w:u w:val="single"/>
        </w:rPr>
      </w:pPr>
      <w:bookmarkStart w:colFirst="0" w:colLast="0" w:name="_fr8vugd8zxpg" w:id="19"/>
      <w:bookmarkEnd w:id="19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"https://wordpress.com/post/wunderwaffla.wordpress.com/57"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Office Hours 1.1: Как сделать бой более интересным?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underwaffla.wordpress.com/2017/07/08/o_o_b_s/" TargetMode="External"/><Relationship Id="rId7" Type="http://schemas.openxmlformats.org/officeDocument/2006/relationships/hyperlink" Target="https://wordpress.com/post/wunderwaffla.wordpress.com/1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