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9B7D0C">
                <w:rPr>
                  <w:rFonts w:ascii="Arial" w:eastAsiaTheme="majorEastAsia" w:hAnsi="Arial" w:cs="Arial"/>
                  <w:caps/>
                  <w:color w:val="5B9BD5" w:themeColor="accent1"/>
                  <w:sz w:val="56"/>
                  <w:szCs w:val="72"/>
                </w:rPr>
                <w:t>móvil para la monItorización DEL</w:t>
              </w:r>
              <w:r w:rsidR="005E7D0B" w:rsidRPr="00912674">
                <w:rPr>
                  <w:rFonts w:ascii="Arial" w:eastAsiaTheme="majorEastAsia" w:hAnsi="Arial" w:cs="Arial"/>
                  <w:caps/>
                  <w:color w:val="5B9BD5" w:themeColor="accent1"/>
                  <w:sz w:val="56"/>
                  <w:szCs w:val="72"/>
                </w:rPr>
                <w:t xml:space="preserve"> </w:t>
              </w:r>
              <w:r w:rsidR="009B7D0C">
                <w:rPr>
                  <w:rFonts w:ascii="Arial" w:eastAsiaTheme="majorEastAsia" w:hAnsi="Arial" w:cs="Arial"/>
                  <w:caps/>
                  <w:color w:val="5B9BD5" w:themeColor="accent1"/>
                  <w:sz w:val="56"/>
                  <w:szCs w:val="72"/>
                </w:rPr>
                <w:t>BIENESTAR</w:t>
              </w:r>
              <w:r w:rsidR="005E7D0B" w:rsidRPr="00912674">
                <w:rPr>
                  <w:rFonts w:ascii="Arial" w:eastAsiaTheme="majorEastAsia" w:hAnsi="Arial" w:cs="Arial"/>
                  <w:caps/>
                  <w:color w:val="5B9BD5" w:themeColor="accent1"/>
                  <w:sz w:val="56"/>
                  <w:szCs w:val="72"/>
                </w:rPr>
                <w:t xml:space="preserve"> DE LA GENTE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fullDate="2019-10-02T00:00:00Z">
                                    <w:dateFormat w:val="d 'de' MMMM 'de' yyyy"/>
                                    <w:lid w:val="es-ES"/>
                                    <w:storeMappedDataAs w:val="dateTime"/>
                                    <w:calendar w:val="gregorian"/>
                                  </w:date>
                                </w:sdtPr>
                                <w:sdtEndPr/>
                                <w:sdtContent>
                                  <w:p w:rsidR="005E7D0B" w:rsidRDefault="001E0455">
                                    <w:pPr>
                                      <w:pStyle w:val="Sinespaciado"/>
                                      <w:spacing w:after="40"/>
                                      <w:jc w:val="center"/>
                                      <w:rPr>
                                        <w:caps/>
                                        <w:color w:val="5B9BD5" w:themeColor="accent1"/>
                                        <w:sz w:val="28"/>
                                        <w:szCs w:val="28"/>
                                      </w:rPr>
                                    </w:pPr>
                                    <w:r>
                                      <w:rPr>
                                        <w:caps/>
                                        <w:color w:val="5B9BD5" w:themeColor="accent1"/>
                                        <w:sz w:val="28"/>
                                        <w:szCs w:val="28"/>
                                      </w:rPr>
                                      <w:t>2 de octubre de 2019</w:t>
                                    </w:r>
                                  </w:p>
                                </w:sdtContent>
                              </w:sdt>
                              <w:p w:rsidR="005E7D0B" w:rsidRDefault="0053258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53258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fullDate="2019-10-02T00:00:00Z">
                              <w:dateFormat w:val="d 'de' MMMM 'de' yyyy"/>
                              <w:lid w:val="es-ES"/>
                              <w:storeMappedDataAs w:val="dateTime"/>
                              <w:calendar w:val="gregorian"/>
                            </w:date>
                          </w:sdtPr>
                          <w:sdtEndPr/>
                          <w:sdtContent>
                            <w:p w:rsidR="005E7D0B" w:rsidRDefault="001E0455">
                              <w:pPr>
                                <w:pStyle w:val="Sinespaciado"/>
                                <w:spacing w:after="40"/>
                                <w:jc w:val="center"/>
                                <w:rPr>
                                  <w:caps/>
                                  <w:color w:val="5B9BD5" w:themeColor="accent1"/>
                                  <w:sz w:val="28"/>
                                  <w:szCs w:val="28"/>
                                </w:rPr>
                              </w:pPr>
                              <w:r>
                                <w:rPr>
                                  <w:caps/>
                                  <w:color w:val="5B9BD5" w:themeColor="accent1"/>
                                  <w:sz w:val="28"/>
                                  <w:szCs w:val="28"/>
                                </w:rPr>
                                <w:t>2 de octubre de 2019</w:t>
                              </w:r>
                            </w:p>
                          </w:sdtContent>
                        </w:sdt>
                        <w:p w:rsidR="005E7D0B" w:rsidRDefault="0053258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53258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9E0516" w:rsidRDefault="005E7D0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1108461" w:history="1">
            <w:r w:rsidR="009E0516" w:rsidRPr="00094D8A">
              <w:rPr>
                <w:rStyle w:val="Hipervnculo"/>
                <w:rFonts w:ascii="Arial" w:hAnsi="Arial" w:cs="Arial"/>
                <w:noProof/>
              </w:rPr>
              <w:t>Estado del Arte:</w:t>
            </w:r>
            <w:r w:rsidR="009E0516">
              <w:rPr>
                <w:noProof/>
                <w:webHidden/>
              </w:rPr>
              <w:tab/>
            </w:r>
            <w:r w:rsidR="009E0516">
              <w:rPr>
                <w:noProof/>
                <w:webHidden/>
              </w:rPr>
              <w:fldChar w:fldCharType="begin"/>
            </w:r>
            <w:r w:rsidR="009E0516">
              <w:rPr>
                <w:noProof/>
                <w:webHidden/>
              </w:rPr>
              <w:instrText xml:space="preserve"> PAGEREF _Toc21108461 \h </w:instrText>
            </w:r>
            <w:r w:rsidR="009E0516">
              <w:rPr>
                <w:noProof/>
                <w:webHidden/>
              </w:rPr>
            </w:r>
            <w:r w:rsidR="009E0516">
              <w:rPr>
                <w:noProof/>
                <w:webHidden/>
              </w:rPr>
              <w:fldChar w:fldCharType="separate"/>
            </w:r>
            <w:r w:rsidR="009E0516">
              <w:rPr>
                <w:noProof/>
                <w:webHidden/>
              </w:rPr>
              <w:t>2</w:t>
            </w:r>
            <w:r w:rsidR="009E0516">
              <w:rPr>
                <w:noProof/>
                <w:webHidden/>
              </w:rPr>
              <w:fldChar w:fldCharType="end"/>
            </w:r>
          </w:hyperlink>
        </w:p>
        <w:p w:rsidR="009E0516" w:rsidRDefault="009E0516">
          <w:pPr>
            <w:pStyle w:val="TDC1"/>
            <w:tabs>
              <w:tab w:val="right" w:leader="dot" w:pos="8494"/>
            </w:tabs>
            <w:rPr>
              <w:rFonts w:eastAsiaTheme="minorEastAsia"/>
              <w:noProof/>
              <w:lang w:eastAsia="es-ES"/>
            </w:rPr>
          </w:pPr>
          <w:hyperlink w:anchor="_Toc21108462" w:history="1">
            <w:r w:rsidRPr="00094D8A">
              <w:rPr>
                <w:rStyle w:val="Hipervnculo"/>
                <w:rFonts w:ascii="Arial" w:hAnsi="Arial" w:cs="Arial"/>
                <w:noProof/>
              </w:rPr>
              <w:t>Objetivos y Alcance:</w:t>
            </w:r>
            <w:r>
              <w:rPr>
                <w:noProof/>
                <w:webHidden/>
              </w:rPr>
              <w:tab/>
            </w:r>
            <w:r>
              <w:rPr>
                <w:noProof/>
                <w:webHidden/>
              </w:rPr>
              <w:fldChar w:fldCharType="begin"/>
            </w:r>
            <w:r>
              <w:rPr>
                <w:noProof/>
                <w:webHidden/>
              </w:rPr>
              <w:instrText xml:space="preserve"> PAGEREF _Toc21108462 \h </w:instrText>
            </w:r>
            <w:r>
              <w:rPr>
                <w:noProof/>
                <w:webHidden/>
              </w:rPr>
            </w:r>
            <w:r>
              <w:rPr>
                <w:noProof/>
                <w:webHidden/>
              </w:rPr>
              <w:fldChar w:fldCharType="separate"/>
            </w:r>
            <w:r>
              <w:rPr>
                <w:noProof/>
                <w:webHidden/>
              </w:rPr>
              <w:t>3</w:t>
            </w:r>
            <w:r>
              <w:rPr>
                <w:noProof/>
                <w:webHidden/>
              </w:rPr>
              <w:fldChar w:fldCharType="end"/>
            </w:r>
          </w:hyperlink>
        </w:p>
        <w:p w:rsidR="009E0516" w:rsidRDefault="009E0516">
          <w:pPr>
            <w:pStyle w:val="TDC1"/>
            <w:tabs>
              <w:tab w:val="right" w:leader="dot" w:pos="8494"/>
            </w:tabs>
            <w:rPr>
              <w:rFonts w:eastAsiaTheme="minorEastAsia"/>
              <w:noProof/>
              <w:lang w:eastAsia="es-ES"/>
            </w:rPr>
          </w:pPr>
          <w:hyperlink w:anchor="_Toc21108463" w:history="1">
            <w:r w:rsidRPr="00094D8A">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_Toc21108463 \h </w:instrText>
            </w:r>
            <w:r>
              <w:rPr>
                <w:noProof/>
                <w:webHidden/>
              </w:rPr>
            </w:r>
            <w:r>
              <w:rPr>
                <w:noProof/>
                <w:webHidden/>
              </w:rPr>
              <w:fldChar w:fldCharType="separate"/>
            </w:r>
            <w:r>
              <w:rPr>
                <w:noProof/>
                <w:webHidden/>
              </w:rPr>
              <w:t>3</w:t>
            </w:r>
            <w:r>
              <w:rPr>
                <w:noProof/>
                <w:webHidden/>
              </w:rPr>
              <w:fldChar w:fldCharType="end"/>
            </w:r>
          </w:hyperlink>
        </w:p>
        <w:p w:rsidR="009E0516" w:rsidRDefault="009E0516">
          <w:pPr>
            <w:pStyle w:val="TDC1"/>
            <w:tabs>
              <w:tab w:val="right" w:leader="dot" w:pos="8494"/>
            </w:tabs>
            <w:rPr>
              <w:rFonts w:eastAsiaTheme="minorEastAsia"/>
              <w:noProof/>
              <w:lang w:eastAsia="es-ES"/>
            </w:rPr>
          </w:pPr>
          <w:hyperlink w:anchor="_Toc21108464" w:history="1">
            <w:r w:rsidRPr="00094D8A">
              <w:rPr>
                <w:rStyle w:val="Hipervnculo"/>
                <w:rFonts w:ascii="Arial" w:hAnsi="Arial" w:cs="Arial"/>
                <w:noProof/>
              </w:rPr>
              <w:t>Justificación y motivación:</w:t>
            </w:r>
            <w:r>
              <w:rPr>
                <w:noProof/>
                <w:webHidden/>
              </w:rPr>
              <w:tab/>
            </w:r>
            <w:r>
              <w:rPr>
                <w:noProof/>
                <w:webHidden/>
              </w:rPr>
              <w:fldChar w:fldCharType="begin"/>
            </w:r>
            <w:r>
              <w:rPr>
                <w:noProof/>
                <w:webHidden/>
              </w:rPr>
              <w:instrText xml:space="preserve"> PAGEREF _Toc21108464 \h </w:instrText>
            </w:r>
            <w:r>
              <w:rPr>
                <w:noProof/>
                <w:webHidden/>
              </w:rPr>
            </w:r>
            <w:r>
              <w:rPr>
                <w:noProof/>
                <w:webHidden/>
              </w:rPr>
              <w:fldChar w:fldCharType="separate"/>
            </w:r>
            <w:r>
              <w:rPr>
                <w:noProof/>
                <w:webHidden/>
              </w:rPr>
              <w:t>3</w:t>
            </w:r>
            <w:r>
              <w:rPr>
                <w:noProof/>
                <w:webHidden/>
              </w:rPr>
              <w:fldChar w:fldCharType="end"/>
            </w:r>
          </w:hyperlink>
        </w:p>
        <w:p w:rsidR="009E0516" w:rsidRDefault="009E0516">
          <w:pPr>
            <w:pStyle w:val="TDC1"/>
            <w:tabs>
              <w:tab w:val="right" w:leader="dot" w:pos="8494"/>
            </w:tabs>
            <w:rPr>
              <w:rFonts w:eastAsiaTheme="minorEastAsia"/>
              <w:noProof/>
              <w:lang w:eastAsia="es-ES"/>
            </w:rPr>
          </w:pPr>
          <w:hyperlink w:anchor="_Toc21108465" w:history="1">
            <w:r w:rsidRPr="00094D8A">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_Toc21108465 \h </w:instrText>
            </w:r>
            <w:r>
              <w:rPr>
                <w:noProof/>
                <w:webHidden/>
              </w:rPr>
            </w:r>
            <w:r>
              <w:rPr>
                <w:noProof/>
                <w:webHidden/>
              </w:rPr>
              <w:fldChar w:fldCharType="separate"/>
            </w:r>
            <w:r>
              <w:rPr>
                <w:noProof/>
                <w:webHidden/>
              </w:rPr>
              <w:t>4</w:t>
            </w:r>
            <w:r>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0" w:name="_Toc21108461"/>
      <w:r>
        <w:rPr>
          <w:rFonts w:ascii="Arial" w:hAnsi="Arial" w:cs="Arial"/>
        </w:rPr>
        <w:lastRenderedPageBreak/>
        <w:t>Estado del Arte</w:t>
      </w:r>
      <w:r w:rsidR="001C52CE" w:rsidRPr="009B7D0C">
        <w:rPr>
          <w:rFonts w:ascii="Arial" w:hAnsi="Arial" w:cs="Arial"/>
        </w:rPr>
        <w:t>:</w:t>
      </w:r>
      <w:bookmarkEnd w:id="0"/>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eastAsia="es-ES"/>
        </w:rPr>
        <w:drawing>
          <wp:inline distT="0" distB="0" distL="0" distR="0" wp14:anchorId="46260C96" wp14:editId="3CBDB102">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proofErr w:type="spellStart"/>
      <w:r>
        <w:rPr>
          <w:rFonts w:ascii="Arial" w:hAnsi="Arial" w:cs="Arial"/>
          <w:i/>
        </w:rPr>
        <w:t>wereables</w:t>
      </w:r>
      <w:proofErr w:type="spellEnd"/>
      <w:r>
        <w:rPr>
          <w:rFonts w:ascii="Arial" w:hAnsi="Arial" w:cs="Arial"/>
          <w:i/>
        </w:rPr>
        <w:t xml:space="preserve">. </w:t>
      </w:r>
      <w:r>
        <w:rPr>
          <w:rFonts w:ascii="Arial" w:hAnsi="Arial" w:cs="Arial"/>
        </w:rPr>
        <w:t xml:space="preserve">Este término fue acuñado [2] durante la década </w:t>
      </w:r>
      <w:r w:rsidR="00E56C12">
        <w:rPr>
          <w:rFonts w:ascii="Arial" w:hAnsi="Arial" w:cs="Arial"/>
        </w:rPr>
        <w:t xml:space="preserve">de los 90s, indicando que un </w:t>
      </w:r>
      <w:proofErr w:type="spellStart"/>
      <w:r w:rsidR="00E56C12">
        <w:rPr>
          <w:rFonts w:ascii="Arial" w:hAnsi="Arial" w:cs="Arial"/>
          <w:i/>
        </w:rPr>
        <w:t>wereable</w:t>
      </w:r>
      <w:proofErr w:type="spellEnd"/>
      <w:r w:rsidR="00E56C12">
        <w:rPr>
          <w:rFonts w:ascii="Arial" w:hAnsi="Arial" w:cs="Arial"/>
          <w:i/>
        </w:rPr>
        <w:t xml:space="preserv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proofErr w:type="spellStart"/>
      <w:r w:rsidR="001D5FBF">
        <w:rPr>
          <w:rFonts w:ascii="Arial" w:hAnsi="Arial" w:cs="Arial"/>
          <w:i/>
        </w:rPr>
        <w:t>wereables</w:t>
      </w:r>
      <w:proofErr w:type="spellEnd"/>
      <w:r w:rsidR="001D5FBF">
        <w:rPr>
          <w:rFonts w:ascii="Arial" w:hAnsi="Arial" w:cs="Arial"/>
          <w:i/>
        </w:rPr>
        <w:t xml:space="preserve">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proofErr w:type="spellStart"/>
      <w:r w:rsidR="00BE18C1">
        <w:rPr>
          <w:rFonts w:ascii="Arial" w:hAnsi="Arial" w:cs="Arial"/>
          <w:i/>
        </w:rPr>
        <w:t>wereables</w:t>
      </w:r>
      <w:proofErr w:type="spellEnd"/>
      <w:r w:rsidR="00BE18C1">
        <w:rPr>
          <w:rFonts w:ascii="Arial" w:hAnsi="Arial" w:cs="Arial"/>
          <w:i/>
        </w:rPr>
        <w:t>.</w:t>
      </w:r>
      <w:r w:rsidR="00BE18C1">
        <w:rPr>
          <w:rFonts w:ascii="Arial" w:hAnsi="Arial" w:cs="Arial"/>
        </w:rPr>
        <w:t xml:space="preserve"> En el caso del presente proyecto, el </w:t>
      </w:r>
      <w:proofErr w:type="spellStart"/>
      <w:r w:rsidR="00BE18C1">
        <w:rPr>
          <w:rFonts w:ascii="Arial" w:hAnsi="Arial" w:cs="Arial"/>
          <w:i/>
        </w:rPr>
        <w:t>wereable</w:t>
      </w:r>
      <w:proofErr w:type="spellEnd"/>
      <w:r w:rsidR="00BE18C1">
        <w:rPr>
          <w:rFonts w:ascii="Arial" w:hAnsi="Arial" w:cs="Arial"/>
          <w:i/>
        </w:rPr>
        <w:t xml:space="preserv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eastAsia="es-ES"/>
        </w:rPr>
        <w:drawing>
          <wp:inline distT="0" distB="0" distL="0" distR="0" wp14:anchorId="05A7A56C" wp14:editId="4CF21234">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proofErr w:type="spellStart"/>
      <w:r w:rsidR="002F5002">
        <w:rPr>
          <w:rFonts w:ascii="Arial" w:hAnsi="Arial" w:cs="Arial"/>
          <w:i/>
        </w:rPr>
        <w:t>wereable</w:t>
      </w:r>
      <w:proofErr w:type="spellEnd"/>
      <w:r w:rsidR="002F5002">
        <w:rPr>
          <w:rFonts w:ascii="Arial" w:hAnsi="Arial" w:cs="Arial"/>
        </w:rPr>
        <w:t xml:space="preserve"> o dependen de los datos del </w:t>
      </w:r>
      <w:proofErr w:type="spellStart"/>
      <w:r w:rsidR="002F5002">
        <w:rPr>
          <w:rFonts w:ascii="Arial" w:hAnsi="Arial" w:cs="Arial"/>
          <w:i/>
        </w:rPr>
        <w:t>wereable</w:t>
      </w:r>
      <w:proofErr w:type="spellEnd"/>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proofErr w:type="spellStart"/>
      <w:r w:rsidR="00B9695C" w:rsidRPr="00B9695C">
        <w:rPr>
          <w:rFonts w:ascii="Arial" w:hAnsi="Arial" w:cs="Arial"/>
          <w:i/>
        </w:rPr>
        <w:t>wereable</w:t>
      </w:r>
      <w:proofErr w:type="spellEnd"/>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proofErr w:type="spellStart"/>
      <w:r w:rsidR="00B9695C" w:rsidRPr="00B9695C">
        <w:rPr>
          <w:rFonts w:ascii="Arial" w:hAnsi="Arial" w:cs="Arial"/>
          <w:i/>
        </w:rPr>
        <w:t>wereable</w:t>
      </w:r>
      <w:proofErr w:type="spellEnd"/>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r w:rsidRPr="001865B7">
        <w:rPr>
          <w:rFonts w:ascii="Arial" w:hAnsi="Arial" w:cs="Arial"/>
        </w:rPr>
        <w:t>Salud Conectada</w:t>
      </w:r>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proofErr w:type="spellStart"/>
      <w:r>
        <w:rPr>
          <w:rFonts w:ascii="Arial" w:hAnsi="Arial" w:cs="Arial"/>
          <w:i/>
        </w:rPr>
        <w:t>wereable</w:t>
      </w:r>
      <w:proofErr w:type="spellEnd"/>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proofErr w:type="spellStart"/>
      <w:r w:rsidR="009B0595">
        <w:rPr>
          <w:rFonts w:ascii="Arial" w:hAnsi="Arial" w:cs="Arial"/>
          <w:i/>
        </w:rPr>
        <w:t>wereable</w:t>
      </w:r>
      <w:proofErr w:type="spellEnd"/>
      <w:r w:rsidR="009B0595">
        <w:rPr>
          <w:rFonts w:ascii="Arial" w:hAnsi="Arial" w:cs="Arial"/>
          <w:i/>
        </w:rPr>
        <w:t xml:space="preserv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eastAsia="es-ES"/>
        </w:rPr>
        <w:drawing>
          <wp:inline distT="0" distB="0" distL="0" distR="0" wp14:anchorId="0C83270F" wp14:editId="00CDC043">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3F2C8AE3" wp14:editId="63F9CD84">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22D0EE15" wp14:editId="3C87310A">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eastAsia="es-ES"/>
        </w:rPr>
        <w:drawing>
          <wp:inline distT="0" distB="0" distL="0" distR="0" wp14:anchorId="3F3A7AAC" wp14:editId="4180EBF4">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Fig</w:t>
      </w:r>
      <w:r>
        <w:rPr>
          <w:rFonts w:ascii="Arial" w:hAnsi="Arial" w:cs="Arial"/>
        </w:rPr>
        <w:t>.4</w:t>
      </w:r>
      <w:r>
        <w:rPr>
          <w:rFonts w:ascii="Arial" w:hAnsi="Arial" w:cs="Arial"/>
        </w:rPr>
        <w:t xml:space="preserve"> - Cap</w:t>
      </w:r>
      <w:r>
        <w:rPr>
          <w:rFonts w:ascii="Arial" w:hAnsi="Arial" w:cs="Arial"/>
        </w:rPr>
        <w:t xml:space="preserve">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r>
        <w:rPr>
          <w:rFonts w:ascii="Arial" w:hAnsi="Arial" w:cs="Arial"/>
        </w:rPr>
        <w:t>])</w:t>
      </w:r>
    </w:p>
    <w:p w:rsidR="001865B7" w:rsidRDefault="00B9695C" w:rsidP="001865B7">
      <w:pPr>
        <w:pStyle w:val="Ttulo1"/>
        <w:rPr>
          <w:rFonts w:ascii="Arial" w:hAnsi="Arial" w:cs="Arial"/>
          <w:sz w:val="26"/>
          <w:szCs w:val="26"/>
        </w:rPr>
      </w:pPr>
      <w:proofErr w:type="spellStart"/>
      <w:r w:rsidRPr="009C27E3">
        <w:rPr>
          <w:rFonts w:ascii="Arial" w:hAnsi="Arial" w:cs="Arial"/>
          <w:sz w:val="26"/>
          <w:szCs w:val="26"/>
        </w:rPr>
        <w:t>Heart</w:t>
      </w:r>
      <w:proofErr w:type="spellEnd"/>
      <w:r w:rsidRPr="009C27E3">
        <w:rPr>
          <w:rFonts w:ascii="Arial" w:hAnsi="Arial" w:cs="Arial"/>
          <w:sz w:val="26"/>
          <w:szCs w:val="26"/>
        </w:rPr>
        <w:t xml:space="preserve"> </w:t>
      </w:r>
      <w:proofErr w:type="spellStart"/>
      <w:r w:rsidRPr="009C27E3">
        <w:rPr>
          <w:rFonts w:ascii="Arial" w:hAnsi="Arial" w:cs="Arial"/>
          <w:sz w:val="26"/>
          <w:szCs w:val="26"/>
        </w:rPr>
        <w:t>Rate</w:t>
      </w:r>
      <w:proofErr w:type="spellEnd"/>
      <w:r w:rsidRPr="009C27E3">
        <w:rPr>
          <w:rFonts w:ascii="Arial" w:hAnsi="Arial" w:cs="Arial"/>
          <w:sz w:val="26"/>
          <w:szCs w:val="26"/>
        </w:rPr>
        <w:t xml:space="preserve"> OS – Android </w:t>
      </w:r>
      <w:proofErr w:type="spellStart"/>
      <w:r w:rsidRPr="009C27E3">
        <w:rPr>
          <w:rFonts w:ascii="Arial" w:hAnsi="Arial" w:cs="Arial"/>
          <w:sz w:val="26"/>
          <w:szCs w:val="26"/>
        </w:rPr>
        <w:t>Watch</w:t>
      </w:r>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w:t>
      </w:r>
      <w:r w:rsidR="00BC0119">
        <w:rPr>
          <w:rFonts w:ascii="Arial" w:hAnsi="Arial" w:cs="Arial"/>
        </w:rPr>
        <w:lastRenderedPageBreak/>
        <w:t xml:space="preserve">de funcionamiento. La primera de ellas es solicitando una medición manualmente, 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Default="00CB547F" w:rsidP="00CB547F">
      <w:pPr>
        <w:pStyle w:val="Ttulo1"/>
        <w:rPr>
          <w:rFonts w:ascii="Arial" w:hAnsi="Arial" w:cs="Arial"/>
          <w:sz w:val="26"/>
          <w:szCs w:val="26"/>
        </w:rPr>
      </w:pPr>
      <w:proofErr w:type="spellStart"/>
      <w:r>
        <w:rPr>
          <w:rFonts w:ascii="Arial" w:hAnsi="Arial" w:cs="Arial"/>
          <w:sz w:val="26"/>
          <w:szCs w:val="26"/>
        </w:rPr>
        <w:t>Health</w:t>
      </w:r>
      <w:proofErr w:type="spellEnd"/>
      <w:r>
        <w:rPr>
          <w:rFonts w:ascii="Arial" w:hAnsi="Arial" w:cs="Arial"/>
          <w:sz w:val="26"/>
          <w:szCs w:val="26"/>
        </w:rPr>
        <w:t xml:space="preserve"> </w:t>
      </w:r>
      <w:proofErr w:type="spellStart"/>
      <w:r>
        <w:rPr>
          <w:rFonts w:ascii="Arial" w:hAnsi="Arial" w:cs="Arial"/>
          <w:sz w:val="26"/>
          <w:szCs w:val="26"/>
        </w:rPr>
        <w:t>Wereable</w:t>
      </w:r>
      <w:proofErr w:type="spellEnd"/>
    </w:p>
    <w:p w:rsidR="00C80572" w:rsidRDefault="00C80572" w:rsidP="00C80572">
      <w:pPr>
        <w:spacing w:line="276" w:lineRule="auto"/>
        <w:jc w:val="both"/>
        <w:rPr>
          <w:rFonts w:ascii="Arial" w:hAnsi="Arial" w:cs="Arial"/>
        </w:rPr>
      </w:pPr>
      <w:r>
        <w:rPr>
          <w:rFonts w:ascii="Arial" w:hAnsi="Arial" w:cs="Arial"/>
        </w:rPr>
        <w:t>Esta aplicació</w:t>
      </w:r>
      <w:r>
        <w:rPr>
          <w:rFonts w:ascii="Arial" w:hAnsi="Arial" w:cs="Arial"/>
        </w:rPr>
        <w:t xml:space="preserve">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eastAsia="es-ES"/>
        </w:rPr>
        <w:drawing>
          <wp:inline distT="0" distB="0" distL="0" distR="0">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w:t>
      </w:r>
      <w:r>
        <w:rPr>
          <w:rFonts w:ascii="Arial" w:hAnsi="Arial" w:cs="Arial"/>
        </w:rPr>
        <w:t>alth</w:t>
      </w:r>
      <w:proofErr w:type="spellEnd"/>
      <w:r>
        <w:rPr>
          <w:rFonts w:ascii="Arial" w:hAnsi="Arial" w:cs="Arial"/>
        </w:rPr>
        <w:t xml:space="preserve"> </w:t>
      </w:r>
      <w:proofErr w:type="spellStart"/>
      <w:r>
        <w:rPr>
          <w:rFonts w:ascii="Arial" w:hAnsi="Arial" w:cs="Arial"/>
        </w:rPr>
        <w:t>Wereable</w:t>
      </w:r>
      <w:proofErr w:type="spellEnd"/>
      <w:r>
        <w:rPr>
          <w:rFonts w:ascii="Arial" w:hAnsi="Arial" w:cs="Arial"/>
        </w:rPr>
        <w:t>. Fuente ([7</w:t>
      </w:r>
      <w:r>
        <w:rPr>
          <w:rFonts w:ascii="Arial" w:hAnsi="Arial" w:cs="Arial"/>
        </w:rPr>
        <w:t>])</w:t>
      </w:r>
    </w:p>
    <w:p w:rsidR="00580666" w:rsidRDefault="00580666" w:rsidP="00580666">
      <w:pPr>
        <w:pStyle w:val="Ttulo1"/>
        <w:rPr>
          <w:rFonts w:ascii="Arial" w:hAnsi="Arial" w:cs="Arial"/>
          <w:sz w:val="26"/>
          <w:szCs w:val="26"/>
        </w:rPr>
      </w:pPr>
      <w:r>
        <w:rPr>
          <w:rFonts w:ascii="Arial" w:hAnsi="Arial" w:cs="Arial"/>
          <w:sz w:val="26"/>
          <w:szCs w:val="26"/>
        </w:rPr>
        <w:t>Resumen aplicaciones vistas:</w:t>
      </w:r>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proofErr w:type="spellStart"/>
      <w:r>
        <w:rPr>
          <w:rFonts w:ascii="Arial" w:hAnsi="Arial" w:cs="Arial"/>
          <w:i/>
        </w:rPr>
        <w:t>wereable</w:t>
      </w:r>
      <w:proofErr w:type="spellEnd"/>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proofErr w:type="spellStart"/>
      <w:r>
        <w:rPr>
          <w:rFonts w:ascii="Arial" w:hAnsi="Arial" w:cs="Arial"/>
          <w:i/>
        </w:rPr>
        <w:t>wereable</w:t>
      </w:r>
      <w:proofErr w:type="spellEnd"/>
      <w:r>
        <w:rPr>
          <w:rFonts w:ascii="Arial" w:hAnsi="Arial" w:cs="Arial"/>
          <w:i/>
        </w:rPr>
        <w:t xml:space="preserv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proofErr w:type="spellStart"/>
      <w:r w:rsidR="00A606D2">
        <w:rPr>
          <w:rFonts w:ascii="Arial" w:hAnsi="Arial" w:cs="Arial"/>
          <w:i/>
        </w:rPr>
        <w:t>wereable</w:t>
      </w:r>
      <w:proofErr w:type="spellEnd"/>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 xml:space="preserve">No existen mecanismos que notifique al usuario que el </w:t>
      </w:r>
      <w:proofErr w:type="spellStart"/>
      <w:r>
        <w:rPr>
          <w:rFonts w:ascii="Arial" w:hAnsi="Arial" w:cs="Arial"/>
        </w:rPr>
        <w:t>wereable</w:t>
      </w:r>
      <w:proofErr w:type="spellEnd"/>
      <w:r>
        <w:rPr>
          <w:rFonts w:ascii="Arial" w:hAnsi="Arial" w:cs="Arial"/>
        </w:rPr>
        <w:t xml:space="preserv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proofErr w:type="spellStart"/>
      <w:r w:rsidR="006D5187">
        <w:rPr>
          <w:rFonts w:ascii="Arial" w:hAnsi="Arial" w:cs="Arial"/>
          <w:i/>
        </w:rPr>
        <w:t>wereables</w:t>
      </w:r>
      <w:proofErr w:type="spellEnd"/>
      <w:r w:rsidR="006D5187">
        <w:rPr>
          <w:rFonts w:ascii="Arial" w:hAnsi="Arial" w:cs="Arial"/>
          <w:i/>
        </w:rPr>
        <w:t xml:space="preserve">.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eastAsia="es-ES"/>
        </w:rPr>
        <w:drawing>
          <wp:inline distT="0" distB="0" distL="0" distR="0" wp14:anchorId="00B0FEC5" wp14:editId="4FE60BF3">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 xml:space="preserve">Fig.5 </w:t>
      </w:r>
      <w:r>
        <w:rPr>
          <w:rFonts w:ascii="Arial" w:hAnsi="Arial" w:cs="Arial"/>
        </w:rPr>
        <w:t>–</w:t>
      </w:r>
      <w:r>
        <w:rPr>
          <w:rFonts w:ascii="Arial" w:hAnsi="Arial" w:cs="Arial"/>
        </w:rPr>
        <w:t xml:space="preserve"> </w:t>
      </w:r>
      <w:r>
        <w:rPr>
          <w:rFonts w:ascii="Arial" w:hAnsi="Arial" w:cs="Arial"/>
        </w:rPr>
        <w:t>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1" w:name="_Toc21108462"/>
      <w:r>
        <w:rPr>
          <w:rFonts w:ascii="Arial" w:hAnsi="Arial" w:cs="Arial"/>
        </w:rPr>
        <w:lastRenderedPageBreak/>
        <w:t>Objetivos y Alcance</w:t>
      </w:r>
      <w:r w:rsidR="009B7D0C" w:rsidRPr="009B7D0C">
        <w:rPr>
          <w:rFonts w:ascii="Arial" w:hAnsi="Arial" w:cs="Arial"/>
        </w:rPr>
        <w:t>:</w:t>
      </w:r>
      <w:bookmarkEnd w:id="1"/>
    </w:p>
    <w:p w:rsidR="003E6D5C" w:rsidRDefault="003E6D5C" w:rsidP="003E6D5C">
      <w:pPr>
        <w:spacing w:line="276" w:lineRule="auto"/>
        <w:jc w:val="both"/>
        <w:rPr>
          <w:rFonts w:ascii="Arial" w:hAnsi="Arial" w:cs="Arial"/>
        </w:rPr>
      </w:pPr>
      <w:bookmarkStart w:id="2" w:name="_Toc21108463"/>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proofErr w:type="spellStart"/>
      <w:r w:rsidR="00F32F70">
        <w:rPr>
          <w:rFonts w:ascii="Arial" w:hAnsi="Arial" w:cs="Arial"/>
        </w:rPr>
        <w:t>webapp</w:t>
      </w:r>
      <w:proofErr w:type="spellEnd"/>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Android, aunque con el mismo código implementado se podrá producir una versión para la plataforma IOS.</w:t>
      </w:r>
    </w:p>
    <w:p w:rsidR="0053258E" w:rsidRDefault="00D94A43" w:rsidP="003E6D5C">
      <w:pPr>
        <w:spacing w:line="276" w:lineRule="auto"/>
        <w:jc w:val="both"/>
        <w:rPr>
          <w:rFonts w:ascii="Arial" w:hAnsi="Arial" w:cs="Arial"/>
        </w:rPr>
      </w:pPr>
      <w:r>
        <w:rPr>
          <w:rFonts w:ascii="Arial" w:hAnsi="Arial" w:cs="Arial"/>
        </w:rPr>
        <w:t xml:space="preserve">La </w:t>
      </w:r>
      <w:proofErr w:type="spellStart"/>
      <w:r>
        <w:rPr>
          <w:rFonts w:ascii="Arial" w:hAnsi="Arial" w:cs="Arial"/>
        </w:rPr>
        <w:t>webapp</w:t>
      </w:r>
      <w:proofErr w:type="spellEnd"/>
      <w:r>
        <w:rPr>
          <w:rFonts w:ascii="Arial" w:hAnsi="Arial" w:cs="Arial"/>
        </w:rPr>
        <w:t xml:space="preserve"> será implementada bajo el </w:t>
      </w:r>
      <w:proofErr w:type="spellStart"/>
      <w:r>
        <w:rPr>
          <w:rFonts w:ascii="Arial" w:hAnsi="Arial" w:cs="Arial"/>
        </w:rPr>
        <w:t>framework</w:t>
      </w:r>
      <w:proofErr w:type="spellEnd"/>
      <w:r>
        <w:rPr>
          <w:rFonts w:ascii="Arial" w:hAnsi="Arial" w:cs="Arial"/>
        </w:rPr>
        <w:t xml:space="preserve"> IONIC. 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D94A43" w:rsidRDefault="00D94A43" w:rsidP="003E6D5C">
      <w:pPr>
        <w:spacing w:line="276" w:lineRule="auto"/>
        <w:jc w:val="both"/>
        <w:rPr>
          <w:rFonts w:ascii="Arial" w:hAnsi="Arial" w:cs="Arial"/>
        </w:rPr>
      </w:pPr>
      <w:bookmarkStart w:id="3" w:name="_GoBack"/>
      <w:bookmarkEnd w:id="3"/>
      <w:r>
        <w:rPr>
          <w:rFonts w:ascii="Arial" w:hAnsi="Arial" w:cs="Arial"/>
        </w:rPr>
        <w:t xml:space="preserve"> </w:t>
      </w:r>
    </w:p>
    <w:p w:rsidR="003E6D5C" w:rsidRDefault="003E6D5C" w:rsidP="00A52BE0">
      <w:pPr>
        <w:pStyle w:val="Ttulo1"/>
        <w:spacing w:line="276" w:lineRule="auto"/>
        <w:jc w:val="both"/>
        <w:rPr>
          <w:rFonts w:ascii="Arial" w:hAnsi="Arial" w:cs="Arial"/>
        </w:rPr>
      </w:pPr>
    </w:p>
    <w:p w:rsidR="00A52BE0" w:rsidRDefault="001E0455" w:rsidP="00A52BE0">
      <w:pPr>
        <w:pStyle w:val="Ttulo1"/>
        <w:spacing w:line="276" w:lineRule="auto"/>
        <w:jc w:val="both"/>
        <w:rPr>
          <w:rFonts w:ascii="Arial" w:hAnsi="Arial" w:cs="Arial"/>
        </w:rPr>
      </w:pPr>
      <w:r>
        <w:rPr>
          <w:rFonts w:ascii="Arial" w:hAnsi="Arial" w:cs="Arial"/>
        </w:rPr>
        <w:t>Planificación</w:t>
      </w:r>
      <w:r w:rsidR="00A52BE0" w:rsidRPr="009B7D0C">
        <w:rPr>
          <w:rFonts w:ascii="Arial" w:hAnsi="Arial" w:cs="Arial"/>
        </w:rPr>
        <w:t>:</w:t>
      </w:r>
      <w:bookmarkEnd w:id="2"/>
    </w:p>
    <w:p w:rsidR="00D94A43" w:rsidRDefault="00D94A43" w:rsidP="00D94A43">
      <w:pPr>
        <w:spacing w:line="276" w:lineRule="auto"/>
        <w:jc w:val="both"/>
        <w:rPr>
          <w:rFonts w:ascii="Arial" w:hAnsi="Arial" w:cs="Arial"/>
        </w:rPr>
      </w:pPr>
      <w:r>
        <w:rPr>
          <w:rFonts w:ascii="Arial" w:hAnsi="Arial" w:cs="Arial"/>
        </w:rPr>
        <w:t>Para poder diseñar y desarrollar cada una de las pantallas de la aplicación se seguirá un proceso que 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Pr>
          <w:rFonts w:ascii="Arial" w:hAnsi="Arial" w:cs="Arial"/>
        </w:rPr>
        <w:t>Balsamiq</w:t>
      </w:r>
      <w:proofErr w:type="spellEnd"/>
      <w:r>
        <w:rPr>
          <w:rFonts w:ascii="Arial" w:hAnsi="Arial" w:cs="Arial"/>
        </w:rPr>
        <w:t>.</w:t>
      </w:r>
    </w:p>
    <w:p w:rsidR="00D94A43" w:rsidRPr="00F32F70"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Pr>
          <w:rFonts w:ascii="Arial" w:hAnsi="Arial" w:cs="Arial"/>
        </w:rPr>
        <w:t>validan</w:t>
      </w:r>
    </w:p>
    <w:p w:rsidR="001E0455" w:rsidRDefault="001E0455">
      <w:pPr>
        <w:rPr>
          <w:rFonts w:ascii="Arial" w:eastAsiaTheme="majorEastAsia" w:hAnsi="Arial" w:cs="Arial"/>
          <w:color w:val="2E74B5" w:themeColor="accent1" w:themeShade="BF"/>
          <w:sz w:val="32"/>
          <w:szCs w:val="32"/>
        </w:rPr>
      </w:pPr>
      <w:r>
        <w:rPr>
          <w:rFonts w:ascii="Arial" w:hAnsi="Arial" w:cs="Arial"/>
        </w:rPr>
        <w:br w:type="page"/>
      </w:r>
    </w:p>
    <w:p w:rsidR="00A52BE0" w:rsidRDefault="00A52BE0" w:rsidP="00A52BE0">
      <w:pPr>
        <w:pStyle w:val="Ttulo1"/>
        <w:spacing w:line="276" w:lineRule="auto"/>
        <w:jc w:val="both"/>
        <w:rPr>
          <w:rFonts w:ascii="Arial" w:hAnsi="Arial" w:cs="Arial"/>
        </w:rPr>
      </w:pPr>
      <w:bookmarkStart w:id="4" w:name="_Toc21108465"/>
      <w:r>
        <w:rPr>
          <w:rFonts w:ascii="Arial" w:hAnsi="Arial" w:cs="Arial"/>
        </w:rPr>
        <w:lastRenderedPageBreak/>
        <w:t>Bibliografía</w:t>
      </w:r>
      <w:r w:rsidRPr="009B7D0C">
        <w:rPr>
          <w:rFonts w:ascii="Arial" w:hAnsi="Arial" w:cs="Arial"/>
        </w:rPr>
        <w:t>:</w:t>
      </w:r>
      <w:bookmarkEnd w:id="4"/>
    </w:p>
    <w:p w:rsidR="00C90A22" w:rsidRDefault="00C90A22" w:rsidP="00C90A22">
      <w:pPr>
        <w:rPr>
          <w:rStyle w:val="CitaHTML"/>
        </w:rPr>
      </w:pPr>
      <w:r>
        <w:rPr>
          <w:rStyle w:val="CitaHTML"/>
        </w:rPr>
        <w:t>[1]</w:t>
      </w:r>
      <w:proofErr w:type="spellStart"/>
      <w:r>
        <w:rPr>
          <w:rStyle w:val="CitaHTML"/>
        </w:rPr>
        <w:t>Dave</w:t>
      </w:r>
      <w:proofErr w:type="spellEnd"/>
      <w:r>
        <w:rPr>
          <w:rStyle w:val="CitaHTML"/>
        </w:rPr>
        <w:t xml:space="preserve"> Evans (</w:t>
      </w:r>
      <w:proofErr w:type="spellStart"/>
      <w:r>
        <w:rPr>
          <w:rStyle w:val="CitaHTML"/>
        </w:rPr>
        <w:t>April</w:t>
      </w:r>
      <w:proofErr w:type="spellEnd"/>
      <w:r>
        <w:rPr>
          <w:rStyle w:val="CitaHTML"/>
        </w:rPr>
        <w:t xml:space="preserve"> 2011). </w:t>
      </w:r>
      <w:hyperlink r:id="rId19" w:history="1">
        <w:r>
          <w:rPr>
            <w:rStyle w:val="Hipervnculo"/>
            <w:i/>
            <w:iCs/>
          </w:rPr>
          <w:t>"</w:t>
        </w:r>
        <w:proofErr w:type="spellStart"/>
        <w:r>
          <w:rPr>
            <w:rStyle w:val="Hipervnculo"/>
            <w:i/>
            <w:iCs/>
          </w:rPr>
          <w:t>The</w:t>
        </w:r>
        <w:proofErr w:type="spellEnd"/>
        <w:r>
          <w:rPr>
            <w:rStyle w:val="Hipervnculo"/>
            <w:i/>
            <w:iCs/>
          </w:rPr>
          <w:t xml:space="preserve"> Internet of </w:t>
        </w:r>
        <w:proofErr w:type="spellStart"/>
        <w:r>
          <w:rPr>
            <w:rStyle w:val="Hipervnculo"/>
            <w:i/>
            <w:iCs/>
          </w:rPr>
          <w:t>Things</w:t>
        </w:r>
        <w:proofErr w:type="spellEnd"/>
        <w:r>
          <w:rPr>
            <w:rStyle w:val="Hipervnculo"/>
            <w:i/>
            <w:iCs/>
          </w:rPr>
          <w:t xml:space="preserve">: </w:t>
        </w:r>
        <w:proofErr w:type="spellStart"/>
        <w:r>
          <w:rPr>
            <w:rStyle w:val="Hipervnculo"/>
            <w:i/>
            <w:iCs/>
          </w:rPr>
          <w:t>How</w:t>
        </w:r>
        <w:proofErr w:type="spellEnd"/>
        <w:r>
          <w:rPr>
            <w:rStyle w:val="Hipervnculo"/>
            <w:i/>
            <w:iCs/>
          </w:rPr>
          <w:t xml:space="preserve"> </w:t>
        </w:r>
        <w:proofErr w:type="spellStart"/>
        <w:r>
          <w:rPr>
            <w:rStyle w:val="Hipervnculo"/>
            <w:i/>
            <w:iCs/>
          </w:rPr>
          <w:t>the</w:t>
        </w:r>
        <w:proofErr w:type="spellEnd"/>
        <w:r>
          <w:rPr>
            <w:rStyle w:val="Hipervnculo"/>
            <w:i/>
            <w:iCs/>
          </w:rPr>
          <w:t xml:space="preserve"> </w:t>
        </w:r>
        <w:proofErr w:type="spellStart"/>
        <w:r>
          <w:rPr>
            <w:rStyle w:val="Hipervnculo"/>
            <w:i/>
            <w:iCs/>
          </w:rPr>
          <w:t>Next</w:t>
        </w:r>
        <w:proofErr w:type="spellEnd"/>
        <w:r>
          <w:rPr>
            <w:rStyle w:val="Hipervnculo"/>
            <w:i/>
            <w:iCs/>
          </w:rPr>
          <w:t xml:space="preserve"> </w:t>
        </w:r>
        <w:proofErr w:type="spellStart"/>
        <w:r>
          <w:rPr>
            <w:rStyle w:val="Hipervnculo"/>
            <w:i/>
            <w:iCs/>
          </w:rPr>
          <w:t>Evolution</w:t>
        </w:r>
        <w:proofErr w:type="spellEnd"/>
        <w:r>
          <w:rPr>
            <w:rStyle w:val="Hipervnculo"/>
            <w:i/>
            <w:iCs/>
          </w:rPr>
          <w:t xml:space="preserve"> of </w:t>
        </w:r>
        <w:proofErr w:type="spellStart"/>
        <w:r>
          <w:rPr>
            <w:rStyle w:val="Hipervnculo"/>
            <w:i/>
            <w:iCs/>
          </w:rPr>
          <w:t>the</w:t>
        </w:r>
        <w:proofErr w:type="spellEnd"/>
        <w:r>
          <w:rPr>
            <w:rStyle w:val="Hipervnculo"/>
            <w:i/>
            <w:iCs/>
          </w:rPr>
          <w:t xml:space="preserve"> Internet </w:t>
        </w:r>
        <w:proofErr w:type="spellStart"/>
        <w:r>
          <w:rPr>
            <w:rStyle w:val="Hipervnculo"/>
            <w:i/>
            <w:iCs/>
          </w:rPr>
          <w:t>Is</w:t>
        </w:r>
        <w:proofErr w:type="spellEnd"/>
        <w:r>
          <w:rPr>
            <w:rStyle w:val="Hipervnculo"/>
            <w:i/>
            <w:iCs/>
          </w:rPr>
          <w:t xml:space="preserve"> </w:t>
        </w:r>
        <w:proofErr w:type="spellStart"/>
        <w:r>
          <w:rPr>
            <w:rStyle w:val="Hipervnculo"/>
            <w:i/>
            <w:iCs/>
          </w:rPr>
          <w:t>Changing</w:t>
        </w:r>
        <w:proofErr w:type="spellEnd"/>
        <w:r>
          <w:rPr>
            <w:rStyle w:val="Hipervnculo"/>
            <w:i/>
            <w:iCs/>
          </w:rPr>
          <w:t xml:space="preserve"> </w:t>
        </w:r>
        <w:proofErr w:type="spellStart"/>
        <w:r>
          <w:rPr>
            <w:rStyle w:val="Hipervnculo"/>
            <w:i/>
            <w:iCs/>
          </w:rPr>
          <w:t>Everything</w:t>
        </w:r>
        <w:proofErr w:type="spellEnd"/>
        <w:r>
          <w:rPr>
            <w:rStyle w:val="Hipervnculo"/>
            <w:i/>
            <w:iCs/>
          </w:rPr>
          <w:t>"</w:t>
        </w:r>
      </w:hyperlink>
      <w:r>
        <w:rPr>
          <w:rStyle w:val="CitaHTML"/>
        </w:rPr>
        <w:t xml:space="preserve"> </w:t>
      </w:r>
      <w:r>
        <w:rPr>
          <w:rStyle w:val="cs1-format"/>
          <w:i/>
          <w:iCs/>
        </w:rPr>
        <w:t>(PDF)</w:t>
      </w:r>
      <w:r>
        <w:rPr>
          <w:rStyle w:val="CitaHTML"/>
        </w:rPr>
        <w:t xml:space="preserve">. CISCO White </w:t>
      </w:r>
      <w:proofErr w:type="spellStart"/>
      <w:r>
        <w:rPr>
          <w:rStyle w:val="CitaHTML"/>
        </w:rPr>
        <w:t>Paper</w:t>
      </w:r>
      <w:proofErr w:type="spellEnd"/>
      <w:r>
        <w:rPr>
          <w:rStyle w:val="CitaHTML"/>
        </w:rPr>
        <w:t>.</w:t>
      </w:r>
    </w:p>
    <w:p w:rsidR="00E56C12" w:rsidRPr="00C90A22" w:rsidRDefault="00E56C12" w:rsidP="00C90A22">
      <w:r>
        <w:rPr>
          <w:rStyle w:val="CitaHTML"/>
        </w:rPr>
        <w:t>[2]</w:t>
      </w:r>
      <w:r w:rsidRPr="00E56C12">
        <w:t xml:space="preserve"> </w:t>
      </w:r>
      <w:r w:rsidRPr="00E56C12">
        <w:rPr>
          <w:rStyle w:val="CitaHTML"/>
        </w:rPr>
        <w:t>http://wearcam.org/ieeecomputer/r2025.htm</w:t>
      </w:r>
    </w:p>
    <w:p w:rsidR="00791163" w:rsidRPr="00284C24" w:rsidRDefault="00351708" w:rsidP="00907DB2">
      <w:pPr>
        <w:jc w:val="both"/>
        <w:rPr>
          <w:rFonts w:ascii="Arial" w:hAnsi="Arial" w:cs="Arial"/>
          <w:sz w:val="24"/>
          <w:szCs w:val="24"/>
        </w:rPr>
      </w:pPr>
      <w:r w:rsidRPr="00284C24">
        <w:rPr>
          <w:rFonts w:ascii="Arial" w:hAnsi="Arial" w:cs="Arial"/>
          <w:sz w:val="24"/>
          <w:szCs w:val="24"/>
        </w:rPr>
        <w:t>[3]</w:t>
      </w:r>
      <w:r w:rsidR="00284C24" w:rsidRPr="00284C24">
        <w:rPr>
          <w:rFonts w:ascii="Arial" w:hAnsi="Arial" w:cs="Arial"/>
          <w:sz w:val="24"/>
          <w:szCs w:val="24"/>
        </w:rPr>
        <w:t xml:space="preserve"> </w:t>
      </w:r>
      <w:proofErr w:type="spellStart"/>
      <w:r w:rsidR="00284C24" w:rsidRPr="00284C24">
        <w:rPr>
          <w:rFonts w:ascii="Arial" w:hAnsi="Arial" w:cs="Arial"/>
          <w:sz w:val="24"/>
          <w:szCs w:val="24"/>
        </w:rPr>
        <w:t>Conor</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O'Quigley</w:t>
      </w:r>
      <w:proofErr w:type="spellEnd"/>
      <w:r w:rsidR="00284C24" w:rsidRPr="00284C24">
        <w:rPr>
          <w:rFonts w:ascii="Arial" w:hAnsi="Arial" w:cs="Arial"/>
          <w:sz w:val="24"/>
          <w:szCs w:val="24"/>
        </w:rPr>
        <w:t xml:space="preserve">, C. </w:t>
      </w:r>
      <w:proofErr w:type="spellStart"/>
      <w:r w:rsidR="00284C24" w:rsidRPr="00284C24">
        <w:rPr>
          <w:rFonts w:ascii="Arial" w:hAnsi="Arial" w:cs="Arial"/>
          <w:sz w:val="24"/>
          <w:szCs w:val="24"/>
        </w:rPr>
        <w:t>Sabourin</w:t>
      </w:r>
      <w:proofErr w:type="spellEnd"/>
      <w:r w:rsidR="00284C24" w:rsidRPr="00284C24">
        <w:rPr>
          <w:rFonts w:ascii="Arial" w:hAnsi="Arial" w:cs="Arial"/>
          <w:sz w:val="24"/>
          <w:szCs w:val="24"/>
        </w:rPr>
        <w:t xml:space="preserve">, </w:t>
      </w:r>
      <w:proofErr w:type="gramStart"/>
      <w:r w:rsidR="00284C24" w:rsidRPr="00284C24">
        <w:rPr>
          <w:rFonts w:ascii="Arial" w:hAnsi="Arial" w:cs="Arial"/>
          <w:sz w:val="24"/>
          <w:szCs w:val="24"/>
        </w:rPr>
        <w:t>M. ;</w:t>
      </w:r>
      <w:proofErr w:type="gramEnd"/>
      <w:r w:rsidR="00284C24" w:rsidRPr="00284C24">
        <w:rPr>
          <w:rFonts w:ascii="Arial" w:hAnsi="Arial" w:cs="Arial"/>
          <w:sz w:val="24"/>
          <w:szCs w:val="24"/>
        </w:rPr>
        <w:t xml:space="preserve"> </w:t>
      </w:r>
      <w:proofErr w:type="spellStart"/>
      <w:r w:rsidR="00284C24" w:rsidRPr="00284C24">
        <w:rPr>
          <w:rFonts w:ascii="Arial" w:hAnsi="Arial" w:cs="Arial"/>
          <w:sz w:val="24"/>
          <w:szCs w:val="24"/>
        </w:rPr>
        <w:t>Coyle</w:t>
      </w:r>
      <w:proofErr w:type="spellEnd"/>
      <w:r w:rsidR="00284C24" w:rsidRPr="00284C24">
        <w:rPr>
          <w:rFonts w:ascii="Arial" w:hAnsi="Arial" w:cs="Arial"/>
          <w:sz w:val="24"/>
          <w:szCs w:val="24"/>
        </w:rPr>
        <w:t xml:space="preserve">, S. ; </w:t>
      </w:r>
      <w:proofErr w:type="spellStart"/>
      <w:r w:rsidR="00284C24" w:rsidRPr="00284C24">
        <w:rPr>
          <w:rFonts w:ascii="Arial" w:hAnsi="Arial" w:cs="Arial"/>
          <w:sz w:val="24"/>
          <w:szCs w:val="24"/>
        </w:rPr>
        <w:t>Connolly</w:t>
      </w:r>
      <w:proofErr w:type="spellEnd"/>
      <w:r w:rsidR="00284C24" w:rsidRPr="00284C24">
        <w:rPr>
          <w:rFonts w:ascii="Arial" w:hAnsi="Arial" w:cs="Arial"/>
          <w:sz w:val="24"/>
          <w:szCs w:val="24"/>
        </w:rPr>
        <w:t xml:space="preserve">, J. ; </w:t>
      </w:r>
      <w:proofErr w:type="spellStart"/>
      <w:r w:rsidR="00284C24" w:rsidRPr="00284C24">
        <w:rPr>
          <w:rFonts w:ascii="Arial" w:hAnsi="Arial" w:cs="Arial"/>
          <w:sz w:val="24"/>
          <w:szCs w:val="24"/>
        </w:rPr>
        <w:t>Condall</w:t>
      </w:r>
      <w:proofErr w:type="spellEnd"/>
      <w:r w:rsidR="00284C24" w:rsidRPr="00284C24">
        <w:rPr>
          <w:rFonts w:ascii="Arial" w:hAnsi="Arial" w:cs="Arial"/>
          <w:sz w:val="24"/>
          <w:szCs w:val="24"/>
        </w:rPr>
        <w:t xml:space="preserve">, J. ; Curran, K. ; </w:t>
      </w:r>
      <w:proofErr w:type="spellStart"/>
      <w:r w:rsidR="00284C24" w:rsidRPr="00284C24">
        <w:rPr>
          <w:rFonts w:ascii="Arial" w:hAnsi="Arial" w:cs="Arial"/>
          <w:sz w:val="24"/>
          <w:szCs w:val="24"/>
        </w:rPr>
        <w:t>Corcoran</w:t>
      </w:r>
      <w:proofErr w:type="spellEnd"/>
      <w:r w:rsidR="00284C24" w:rsidRPr="00284C24">
        <w:rPr>
          <w:rFonts w:ascii="Arial" w:hAnsi="Arial" w:cs="Arial"/>
          <w:sz w:val="24"/>
          <w:szCs w:val="24"/>
        </w:rPr>
        <w:t xml:space="preserve">, B. ; </w:t>
      </w:r>
      <w:proofErr w:type="spellStart"/>
      <w:r w:rsidR="00284C24" w:rsidRPr="00284C24">
        <w:rPr>
          <w:rFonts w:ascii="Arial" w:hAnsi="Arial" w:cs="Arial"/>
          <w:sz w:val="24"/>
          <w:szCs w:val="24"/>
        </w:rPr>
        <w:t>Diamond</w:t>
      </w:r>
      <w:proofErr w:type="spellEnd"/>
      <w:r w:rsidR="00284C24" w:rsidRPr="00284C24">
        <w:rPr>
          <w:rFonts w:ascii="Arial" w:hAnsi="Arial" w:cs="Arial"/>
          <w:sz w:val="24"/>
          <w:szCs w:val="24"/>
        </w:rPr>
        <w:t>, D “</w:t>
      </w:r>
      <w:proofErr w:type="spellStart"/>
      <w:r w:rsidR="00284C24" w:rsidRPr="00284C24">
        <w:rPr>
          <w:rFonts w:ascii="Arial" w:hAnsi="Arial" w:cs="Arial"/>
          <w:sz w:val="24"/>
          <w:szCs w:val="24"/>
        </w:rPr>
        <w:t>Characteristics</w:t>
      </w:r>
      <w:proofErr w:type="spellEnd"/>
      <w:r w:rsidR="00284C24" w:rsidRPr="00284C24">
        <w:rPr>
          <w:rFonts w:ascii="Arial" w:hAnsi="Arial" w:cs="Arial"/>
          <w:sz w:val="24"/>
          <w:szCs w:val="24"/>
        </w:rPr>
        <w:t xml:space="preserve"> of a </w:t>
      </w:r>
      <w:proofErr w:type="spellStart"/>
      <w:r w:rsidR="00284C24" w:rsidRPr="00284C24">
        <w:rPr>
          <w:rFonts w:ascii="Arial" w:hAnsi="Arial" w:cs="Arial"/>
          <w:sz w:val="24"/>
          <w:szCs w:val="24"/>
        </w:rPr>
        <w:t>Piezo-Resistive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Fabric</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Stretch</w:t>
      </w:r>
      <w:proofErr w:type="spellEnd"/>
      <w:r w:rsidR="00284C24" w:rsidRPr="00284C24">
        <w:rPr>
          <w:rFonts w:ascii="Arial" w:hAnsi="Arial" w:cs="Arial"/>
          <w:sz w:val="24"/>
          <w:szCs w:val="24"/>
        </w:rPr>
        <w:t xml:space="preserve"> Sensor </w:t>
      </w:r>
      <w:proofErr w:type="spellStart"/>
      <w:r w:rsidR="00284C24" w:rsidRPr="00284C24">
        <w:rPr>
          <w:rFonts w:ascii="Arial" w:hAnsi="Arial" w:cs="Arial"/>
          <w:sz w:val="24"/>
          <w:szCs w:val="24"/>
        </w:rPr>
        <w:t>Glove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for</w:t>
      </w:r>
      <w:proofErr w:type="spellEnd"/>
      <w:r w:rsidR="00284C24" w:rsidRPr="00284C24">
        <w:rPr>
          <w:rFonts w:ascii="Arial" w:hAnsi="Arial" w:cs="Arial"/>
          <w:sz w:val="24"/>
          <w:szCs w:val="24"/>
        </w:rPr>
        <w:t xml:space="preserve"> Home-</w:t>
      </w:r>
      <w:proofErr w:type="spellStart"/>
      <w:r w:rsidR="00284C24" w:rsidRPr="00284C24">
        <w:rPr>
          <w:rFonts w:ascii="Arial" w:hAnsi="Arial" w:cs="Arial"/>
          <w:sz w:val="24"/>
          <w:szCs w:val="24"/>
        </w:rPr>
        <w:t>Monitoring</w:t>
      </w:r>
      <w:proofErr w:type="spellEnd"/>
      <w:r w:rsidR="00284C24" w:rsidRPr="00284C24">
        <w:rPr>
          <w:rFonts w:ascii="Arial" w:hAnsi="Arial" w:cs="Arial"/>
          <w:sz w:val="24"/>
          <w:szCs w:val="24"/>
        </w:rPr>
        <w:t xml:space="preserve"> of </w:t>
      </w:r>
      <w:proofErr w:type="spellStart"/>
      <w:r w:rsidR="00284C24" w:rsidRPr="00284C24">
        <w:rPr>
          <w:rFonts w:ascii="Arial" w:hAnsi="Arial" w:cs="Arial"/>
          <w:sz w:val="24"/>
          <w:szCs w:val="24"/>
        </w:rPr>
        <w:t>Rheumatoid</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Arthritis</w:t>
      </w:r>
      <w:proofErr w:type="spellEnd"/>
      <w:r w:rsidR="00284C24" w:rsidRPr="00284C24">
        <w:rPr>
          <w:rFonts w:ascii="Arial" w:hAnsi="Arial" w:cs="Arial"/>
          <w:sz w:val="24"/>
          <w:szCs w:val="24"/>
        </w:rPr>
        <w:t xml:space="preserve">” 2014 11th International </w:t>
      </w:r>
      <w:proofErr w:type="spellStart"/>
      <w:r w:rsidR="00284C24" w:rsidRPr="00284C24">
        <w:rPr>
          <w:rFonts w:ascii="Arial" w:hAnsi="Arial" w:cs="Arial"/>
          <w:sz w:val="24"/>
          <w:szCs w:val="24"/>
        </w:rPr>
        <w:t>Conference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on</w:t>
      </w:r>
      <w:proofErr w:type="spellEnd"/>
      <w:r w:rsidR="00284C24" w:rsidRPr="00284C24">
        <w:rPr>
          <w:rFonts w:ascii="Arial" w:hAnsi="Arial" w:cs="Arial"/>
          <w:sz w:val="24"/>
          <w:szCs w:val="24"/>
        </w:rPr>
        <w:t xml:space="preserve"> Wearable and </w:t>
      </w:r>
      <w:proofErr w:type="spellStart"/>
      <w:r w:rsidR="00284C24" w:rsidRPr="00284C24">
        <w:rPr>
          <w:rFonts w:ascii="Arial" w:hAnsi="Arial" w:cs="Arial"/>
          <w:sz w:val="24"/>
          <w:szCs w:val="24"/>
        </w:rPr>
        <w:t>Implantable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Body</w:t>
      </w:r>
      <w:proofErr w:type="spellEnd"/>
      <w:r w:rsidR="00284C24" w:rsidRPr="00284C24">
        <w:rPr>
          <w:rFonts w:ascii="Arial" w:hAnsi="Arial" w:cs="Arial"/>
          <w:sz w:val="24"/>
          <w:szCs w:val="24"/>
        </w:rPr>
        <w:t xml:space="preserve"> Sensor Networks Workshops, pp. 23-26, June 2014</w:t>
      </w:r>
    </w:p>
    <w:p w:rsidR="00351708" w:rsidRDefault="00351708" w:rsidP="00907DB2">
      <w:pPr>
        <w:jc w:val="both"/>
        <w:rPr>
          <w:rFonts w:ascii="Arial" w:hAnsi="Arial" w:cs="Arial"/>
        </w:rPr>
      </w:pPr>
      <w:r>
        <w:rPr>
          <w:rFonts w:ascii="Arial" w:hAnsi="Arial" w:cs="Arial"/>
        </w:rPr>
        <w:t>[4]Google Play</w:t>
      </w:r>
    </w:p>
    <w:p w:rsidR="00545670" w:rsidRDefault="00545670" w:rsidP="00907DB2">
      <w:pPr>
        <w:jc w:val="both"/>
        <w:rPr>
          <w:rFonts w:ascii="Arial" w:hAnsi="Arial" w:cs="Arial"/>
        </w:rPr>
      </w:pPr>
      <w:r>
        <w:rPr>
          <w:rFonts w:ascii="Arial" w:hAnsi="Arial" w:cs="Arial"/>
        </w:rPr>
        <w:t>[5]</w:t>
      </w:r>
      <w:hyperlink r:id="rId20" w:history="1">
        <w:r w:rsidR="001865B7" w:rsidRPr="00CF6D10">
          <w:rPr>
            <w:rStyle w:val="Hipervnculo"/>
            <w:rFonts w:ascii="Arial" w:hAnsi="Arial" w:cs="Arial"/>
          </w:rPr>
          <w:t>https://play.google.com/store/apps/details?id=es.sanitas.hosp.saludconectada&amp;gl=ES</w:t>
        </w:r>
      </w:hyperlink>
    </w:p>
    <w:p w:rsidR="00CB547F" w:rsidRDefault="001865B7" w:rsidP="00907DB2">
      <w:pPr>
        <w:jc w:val="both"/>
        <w:rPr>
          <w:rFonts w:ascii="Arial" w:hAnsi="Arial" w:cs="Arial"/>
        </w:rPr>
      </w:pPr>
      <w:r>
        <w:rPr>
          <w:rFonts w:ascii="Arial" w:hAnsi="Arial" w:cs="Arial"/>
        </w:rPr>
        <w:t>[6]</w:t>
      </w:r>
      <w:hyperlink r:id="rId21" w:history="1">
        <w:r w:rsidR="00284C24" w:rsidRPr="00CF6D10">
          <w:rPr>
            <w:rStyle w:val="Hipervnculo"/>
            <w:rFonts w:ascii="Arial" w:hAnsi="Arial" w:cs="Arial"/>
          </w:rPr>
          <w:t>https://play.google.com/store/apps/details?id=com.jwork.wearable.heartratesync2&amp;gl=ES</w:t>
        </w:r>
      </w:hyperlink>
    </w:p>
    <w:p w:rsidR="00CB547F" w:rsidRDefault="00CB547F" w:rsidP="00907DB2">
      <w:pPr>
        <w:jc w:val="both"/>
        <w:rPr>
          <w:rFonts w:ascii="Arial" w:hAnsi="Arial" w:cs="Arial"/>
        </w:rPr>
      </w:pPr>
      <w:r>
        <w:rPr>
          <w:rFonts w:ascii="Arial" w:hAnsi="Arial" w:cs="Arial"/>
        </w:rPr>
        <w:t>[7]</w:t>
      </w:r>
      <w:r w:rsidRPr="00CB547F">
        <w:t xml:space="preserve"> </w:t>
      </w:r>
      <w:hyperlink r:id="rId22" w:history="1">
        <w:r w:rsidRPr="00CF6D10">
          <w:rPr>
            <w:rStyle w:val="Hipervnculo"/>
            <w:rFonts w:ascii="Arial" w:hAnsi="Arial" w:cs="Arial"/>
          </w:rPr>
          <w:t>https://play.google.com/store/apps/details?id=com.analogdevices.healthwearable&amp;gl=ES</w:t>
        </w:r>
      </w:hyperlink>
      <w:r>
        <w:rPr>
          <w:rFonts w:ascii="Arial" w:hAnsi="Arial" w:cs="Arial"/>
        </w:rPr>
        <w:t xml:space="preserve"> </w:t>
      </w:r>
    </w:p>
    <w:p w:rsidR="001865B7" w:rsidRDefault="00CB547F" w:rsidP="00907DB2">
      <w:pPr>
        <w:jc w:val="both"/>
        <w:rPr>
          <w:rFonts w:ascii="Arial" w:hAnsi="Arial" w:cs="Arial"/>
        </w:rPr>
      </w:pPr>
      <w:r>
        <w:rPr>
          <w:rFonts w:ascii="Arial" w:hAnsi="Arial" w:cs="Arial"/>
        </w:rPr>
        <w:t>[8]</w:t>
      </w:r>
      <w:hyperlink r:id="rId23" w:history="1">
        <w:r w:rsidRPr="00CF6D10">
          <w:rPr>
            <w:rStyle w:val="Hipervnculo"/>
            <w:rFonts w:ascii="Arial" w:hAnsi="Arial" w:cs="Arial"/>
          </w:rPr>
          <w:t>https://www.analog.com/en/technical-articles/transition-from-wearable-to-medical-device.html</w:t>
        </w:r>
      </w:hyperlink>
      <w:r>
        <w:rPr>
          <w:rFonts w:ascii="Arial" w:hAnsi="Arial" w:cs="Arial"/>
        </w:rPr>
        <w:t xml:space="preserve"> </w:t>
      </w:r>
      <w:r w:rsidR="00284C24">
        <w:rPr>
          <w:rFonts w:ascii="Arial" w:hAnsi="Arial" w:cs="Arial"/>
        </w:rPr>
        <w:t xml:space="preserve"> </w:t>
      </w:r>
    </w:p>
    <w:p w:rsidR="00791163" w:rsidRDefault="00011CD5" w:rsidP="00907DB2">
      <w:pPr>
        <w:jc w:val="both"/>
        <w:rPr>
          <w:rFonts w:ascii="Arial" w:hAnsi="Arial" w:cs="Arial"/>
        </w:rPr>
      </w:pPr>
      <w:r>
        <w:rPr>
          <w:rFonts w:ascii="Arial" w:hAnsi="Arial" w:cs="Arial"/>
          <w:sz w:val="23"/>
          <w:szCs w:val="23"/>
        </w:rPr>
        <w:t xml:space="preserve">[1] </w:t>
      </w:r>
    </w:p>
    <w:p w:rsidR="00A52BE0" w:rsidRDefault="00011CD5" w:rsidP="00FC4D85">
      <w:pPr>
        <w:jc w:val="both"/>
        <w:rPr>
          <w:rFonts w:ascii="Arial" w:hAnsi="Arial" w:cs="Arial"/>
        </w:rPr>
      </w:pPr>
      <w:proofErr w:type="spellStart"/>
      <w:r w:rsidRPr="00011CD5">
        <w:rPr>
          <w:rFonts w:ascii="Arial" w:hAnsi="Arial" w:cs="Arial"/>
        </w:rPr>
        <w:t>Parameswaran</w:t>
      </w:r>
      <w:proofErr w:type="spellEnd"/>
      <w:r w:rsidRPr="00011CD5">
        <w:rPr>
          <w:rFonts w:ascii="Arial" w:hAnsi="Arial" w:cs="Arial"/>
        </w:rPr>
        <w:t xml:space="preserve">, </w:t>
      </w:r>
      <w:proofErr w:type="spellStart"/>
      <w:r w:rsidRPr="00011CD5">
        <w:rPr>
          <w:rFonts w:ascii="Arial" w:hAnsi="Arial" w:cs="Arial"/>
        </w:rPr>
        <w:t>Akilesh</w:t>
      </w:r>
      <w:proofErr w:type="spellEnd"/>
      <w:r w:rsidRPr="00011CD5">
        <w:rPr>
          <w:rFonts w:ascii="Arial" w:hAnsi="Arial" w:cs="Arial"/>
        </w:rPr>
        <w:t xml:space="preserve"> </w:t>
      </w:r>
      <w:proofErr w:type="spellStart"/>
      <w:r w:rsidRPr="00011CD5">
        <w:rPr>
          <w:rFonts w:ascii="Arial" w:hAnsi="Arial" w:cs="Arial"/>
        </w:rPr>
        <w:t>Kumar</w:t>
      </w:r>
      <w:proofErr w:type="spellEnd"/>
      <w:r w:rsidRPr="00011CD5">
        <w:rPr>
          <w:rFonts w:ascii="Arial" w:hAnsi="Arial" w:cs="Arial"/>
        </w:rPr>
        <w:t xml:space="preserve"> &amp; </w:t>
      </w:r>
      <w:proofErr w:type="spellStart"/>
      <w:r w:rsidRPr="00011CD5">
        <w:rPr>
          <w:rFonts w:ascii="Arial" w:hAnsi="Arial" w:cs="Arial"/>
        </w:rPr>
        <w:t>Ganesh</w:t>
      </w:r>
      <w:proofErr w:type="spellEnd"/>
      <w:r w:rsidRPr="00011CD5">
        <w:rPr>
          <w:rFonts w:ascii="Arial" w:hAnsi="Arial" w:cs="Arial"/>
        </w:rPr>
        <w:t xml:space="preserve"> c s, </w:t>
      </w:r>
      <w:proofErr w:type="spellStart"/>
      <w:r w:rsidRPr="00011CD5">
        <w:rPr>
          <w:rFonts w:ascii="Arial" w:hAnsi="Arial" w:cs="Arial"/>
        </w:rPr>
        <w:t>Sundar</w:t>
      </w:r>
      <w:proofErr w:type="spellEnd"/>
      <w:r w:rsidRPr="00011CD5">
        <w:rPr>
          <w:rFonts w:ascii="Arial" w:hAnsi="Arial" w:cs="Arial"/>
        </w:rPr>
        <w:t xml:space="preserve">. (2017). Smart </w:t>
      </w:r>
      <w:proofErr w:type="spellStart"/>
      <w:r w:rsidRPr="00011CD5">
        <w:rPr>
          <w:rFonts w:ascii="Arial" w:hAnsi="Arial" w:cs="Arial"/>
        </w:rPr>
        <w:t>Dress</w:t>
      </w:r>
      <w:proofErr w:type="spellEnd"/>
      <w:r w:rsidRPr="00011CD5">
        <w:rPr>
          <w:rFonts w:ascii="Arial" w:hAnsi="Arial" w:cs="Arial"/>
        </w:rPr>
        <w:t>(</w:t>
      </w:r>
      <w:proofErr w:type="spellStart"/>
      <w:r w:rsidRPr="00011CD5">
        <w:rPr>
          <w:rFonts w:ascii="Arial" w:hAnsi="Arial" w:cs="Arial"/>
        </w:rPr>
        <w:t>Shirt</w:t>
      </w:r>
      <w:proofErr w:type="spellEnd"/>
      <w:r w:rsidRPr="00011CD5">
        <w:rPr>
          <w:rFonts w:ascii="Arial" w:hAnsi="Arial" w:cs="Arial"/>
        </w:rPr>
        <w:t xml:space="preserve">/Band)–Hospital </w:t>
      </w:r>
      <w:proofErr w:type="spellStart"/>
      <w:r w:rsidRPr="00011CD5">
        <w:rPr>
          <w:rFonts w:ascii="Arial" w:hAnsi="Arial" w:cs="Arial"/>
        </w:rPr>
        <w:t>Application</w:t>
      </w:r>
      <w:proofErr w:type="spellEnd"/>
      <w:r w:rsidRPr="00011CD5">
        <w:rPr>
          <w:rFonts w:ascii="Arial" w:hAnsi="Arial" w:cs="Arial"/>
        </w:rPr>
        <w:t xml:space="preserve"> (</w:t>
      </w:r>
      <w:proofErr w:type="spellStart"/>
      <w:r w:rsidRPr="00011CD5">
        <w:rPr>
          <w:rFonts w:ascii="Arial" w:hAnsi="Arial" w:cs="Arial"/>
        </w:rPr>
        <w:t>Cardiac</w:t>
      </w:r>
      <w:proofErr w:type="spellEnd"/>
      <w:r w:rsidRPr="00011CD5">
        <w:rPr>
          <w:rFonts w:ascii="Arial" w:hAnsi="Arial" w:cs="Arial"/>
        </w:rPr>
        <w:t xml:space="preserve"> </w:t>
      </w:r>
      <w:proofErr w:type="spellStart"/>
      <w:r w:rsidRPr="00011CD5">
        <w:rPr>
          <w:rFonts w:ascii="Arial" w:hAnsi="Arial" w:cs="Arial"/>
        </w:rPr>
        <w:t>Disorder</w:t>
      </w:r>
      <w:proofErr w:type="spellEnd"/>
      <w:r w:rsidRPr="00011CD5">
        <w:rPr>
          <w:rFonts w:ascii="Arial" w:hAnsi="Arial" w:cs="Arial"/>
        </w:rPr>
        <w:t xml:space="preserve"> </w:t>
      </w:r>
      <w:proofErr w:type="spellStart"/>
      <w:r w:rsidRPr="00011CD5">
        <w:rPr>
          <w:rFonts w:ascii="Arial" w:hAnsi="Arial" w:cs="Arial"/>
        </w:rPr>
        <w:t>Detection</w:t>
      </w:r>
      <w:proofErr w:type="spellEnd"/>
      <w:r w:rsidRPr="00011CD5">
        <w:rPr>
          <w:rFonts w:ascii="Arial" w:hAnsi="Arial" w:cs="Arial"/>
        </w:rPr>
        <w:t xml:space="preserve"> </w:t>
      </w:r>
      <w:proofErr w:type="spellStart"/>
      <w:r w:rsidRPr="00011CD5">
        <w:rPr>
          <w:rFonts w:ascii="Arial" w:hAnsi="Arial" w:cs="Arial"/>
        </w:rPr>
        <w:t>Remotely</w:t>
      </w:r>
      <w:proofErr w:type="spellEnd"/>
      <w:r w:rsidRPr="00011CD5">
        <w:rPr>
          <w:rFonts w:ascii="Arial" w:hAnsi="Arial" w:cs="Arial"/>
        </w:rPr>
        <w:t>). 4. 23-27.</w:t>
      </w:r>
    </w:p>
    <w:p w:rsidR="00011CD5" w:rsidRDefault="00FC4D85" w:rsidP="009B7D0C">
      <w:pPr>
        <w:spacing w:line="276" w:lineRule="auto"/>
        <w:rPr>
          <w:rStyle w:val="nfasis"/>
        </w:rPr>
      </w:pPr>
      <w:r>
        <w:rPr>
          <w:rStyle w:val="nfasis"/>
        </w:rPr>
        <w:t>LOBIN: E-</w:t>
      </w:r>
      <w:proofErr w:type="spellStart"/>
      <w:r>
        <w:rPr>
          <w:rStyle w:val="nfasis"/>
        </w:rPr>
        <w:t>Textile</w:t>
      </w:r>
      <w:proofErr w:type="spellEnd"/>
      <w:r>
        <w:rPr>
          <w:rStyle w:val="nfasis"/>
        </w:rPr>
        <w:t xml:space="preserve"> and Wireless-Sensor-Network-</w:t>
      </w:r>
      <w:proofErr w:type="spellStart"/>
      <w:r>
        <w:rPr>
          <w:rStyle w:val="nfasis"/>
        </w:rPr>
        <w:t>Based</w:t>
      </w:r>
      <w:proofErr w:type="spellEnd"/>
      <w:r>
        <w:rPr>
          <w:rStyle w:val="nfasis"/>
        </w:rPr>
        <w:t xml:space="preserve"> </w:t>
      </w:r>
      <w:proofErr w:type="spellStart"/>
      <w:r>
        <w:rPr>
          <w:rStyle w:val="nfasis"/>
        </w:rPr>
        <w:t>Platform</w:t>
      </w:r>
      <w:proofErr w:type="spellEnd"/>
      <w:r>
        <w:rPr>
          <w:rStyle w:val="nfasis"/>
        </w:rPr>
        <w:t xml:space="preserve"> </w:t>
      </w:r>
      <w:proofErr w:type="spellStart"/>
      <w:r>
        <w:rPr>
          <w:rStyle w:val="nfasis"/>
        </w:rPr>
        <w:t>for</w:t>
      </w:r>
      <w:proofErr w:type="spellEnd"/>
      <w:r>
        <w:rPr>
          <w:rStyle w:val="nfasis"/>
        </w:rPr>
        <w:t xml:space="preserve"> </w:t>
      </w:r>
      <w:proofErr w:type="spellStart"/>
      <w:r>
        <w:rPr>
          <w:rStyle w:val="nfasis"/>
        </w:rPr>
        <w:t>Healthcare</w:t>
      </w:r>
      <w:proofErr w:type="spellEnd"/>
      <w:r>
        <w:rPr>
          <w:rStyle w:val="nfasis"/>
        </w:rPr>
        <w:t xml:space="preserve"> </w:t>
      </w:r>
      <w:proofErr w:type="spellStart"/>
      <w:r>
        <w:rPr>
          <w:rStyle w:val="nfasis"/>
        </w:rPr>
        <w:t>Monitoring</w:t>
      </w:r>
      <w:proofErr w:type="spellEnd"/>
      <w:r>
        <w:rPr>
          <w:rStyle w:val="nfasis"/>
        </w:rPr>
        <w:t xml:space="preserve"> in </w:t>
      </w:r>
      <w:proofErr w:type="spellStart"/>
      <w:r>
        <w:rPr>
          <w:rStyle w:val="nfasis"/>
        </w:rPr>
        <w:t>Future</w:t>
      </w:r>
      <w:proofErr w:type="spellEnd"/>
      <w:r>
        <w:rPr>
          <w:rStyle w:val="nfasis"/>
        </w:rPr>
        <w:t xml:space="preserve"> Hospital </w:t>
      </w:r>
      <w:proofErr w:type="spellStart"/>
      <w:r>
        <w:rPr>
          <w:rStyle w:val="nfasis"/>
        </w:rPr>
        <w:t>Environments</w:t>
      </w:r>
      <w:proofErr w:type="spellEnd"/>
    </w:p>
    <w:p w:rsidR="00FC4D85" w:rsidRDefault="00FC4D85" w:rsidP="009B7D0C">
      <w:pPr>
        <w:spacing w:line="276" w:lineRule="auto"/>
        <w:rPr>
          <w:rStyle w:val="nfasis"/>
        </w:rPr>
      </w:pPr>
    </w:p>
    <w:p w:rsidR="00445826" w:rsidRDefault="00445826" w:rsidP="009B7D0C">
      <w:pPr>
        <w:spacing w:line="276" w:lineRule="auto"/>
        <w:rPr>
          <w:rStyle w:val="nfasis"/>
        </w:rPr>
      </w:pPr>
    </w:p>
    <w:p w:rsidR="00FC4D85" w:rsidRPr="009B7D0C" w:rsidRDefault="00FC4D85" w:rsidP="009B7D0C">
      <w:pPr>
        <w:spacing w:line="276" w:lineRule="auto"/>
        <w:rPr>
          <w:rFonts w:ascii="Arial" w:hAnsi="Arial" w:cs="Arial"/>
        </w:rPr>
      </w:pP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66E8B"/>
    <w:rsid w:val="000B2793"/>
    <w:rsid w:val="000F611A"/>
    <w:rsid w:val="00116832"/>
    <w:rsid w:val="001865B7"/>
    <w:rsid w:val="00186DCC"/>
    <w:rsid w:val="001B08D8"/>
    <w:rsid w:val="001C52CE"/>
    <w:rsid w:val="001D53EB"/>
    <w:rsid w:val="001D5FBF"/>
    <w:rsid w:val="001E0455"/>
    <w:rsid w:val="00226666"/>
    <w:rsid w:val="00263B75"/>
    <w:rsid w:val="00284C24"/>
    <w:rsid w:val="002B72B1"/>
    <w:rsid w:val="002F5002"/>
    <w:rsid w:val="00351708"/>
    <w:rsid w:val="00353A88"/>
    <w:rsid w:val="00360539"/>
    <w:rsid w:val="003E6D5C"/>
    <w:rsid w:val="00427DE3"/>
    <w:rsid w:val="00445826"/>
    <w:rsid w:val="004624E0"/>
    <w:rsid w:val="00487D37"/>
    <w:rsid w:val="004A3439"/>
    <w:rsid w:val="004C2A0B"/>
    <w:rsid w:val="0053258E"/>
    <w:rsid w:val="005374A7"/>
    <w:rsid w:val="00545670"/>
    <w:rsid w:val="0056265F"/>
    <w:rsid w:val="00580666"/>
    <w:rsid w:val="00586357"/>
    <w:rsid w:val="005936CB"/>
    <w:rsid w:val="005C76DE"/>
    <w:rsid w:val="005E7D0B"/>
    <w:rsid w:val="00632168"/>
    <w:rsid w:val="00633060"/>
    <w:rsid w:val="00656BF9"/>
    <w:rsid w:val="006858FC"/>
    <w:rsid w:val="006D5187"/>
    <w:rsid w:val="006F1132"/>
    <w:rsid w:val="00776E31"/>
    <w:rsid w:val="00791163"/>
    <w:rsid w:val="007945D1"/>
    <w:rsid w:val="007F23FD"/>
    <w:rsid w:val="008254A1"/>
    <w:rsid w:val="00907DB2"/>
    <w:rsid w:val="00912674"/>
    <w:rsid w:val="00986F41"/>
    <w:rsid w:val="009B0595"/>
    <w:rsid w:val="009B7D0C"/>
    <w:rsid w:val="009C27E3"/>
    <w:rsid w:val="009E0516"/>
    <w:rsid w:val="00A0005F"/>
    <w:rsid w:val="00A16964"/>
    <w:rsid w:val="00A50CE7"/>
    <w:rsid w:val="00A52BE0"/>
    <w:rsid w:val="00A606D2"/>
    <w:rsid w:val="00A8180B"/>
    <w:rsid w:val="00B1462C"/>
    <w:rsid w:val="00B378CA"/>
    <w:rsid w:val="00B60AB7"/>
    <w:rsid w:val="00B9695C"/>
    <w:rsid w:val="00BC0119"/>
    <w:rsid w:val="00BC7ED6"/>
    <w:rsid w:val="00BE18C1"/>
    <w:rsid w:val="00C31B6A"/>
    <w:rsid w:val="00C32C33"/>
    <w:rsid w:val="00C80572"/>
    <w:rsid w:val="00C90A22"/>
    <w:rsid w:val="00CA287A"/>
    <w:rsid w:val="00CB547F"/>
    <w:rsid w:val="00CC1D72"/>
    <w:rsid w:val="00D94A43"/>
    <w:rsid w:val="00D94F56"/>
    <w:rsid w:val="00DC5D55"/>
    <w:rsid w:val="00DC718A"/>
    <w:rsid w:val="00E063FE"/>
    <w:rsid w:val="00E07513"/>
    <w:rsid w:val="00E17273"/>
    <w:rsid w:val="00E329F3"/>
    <w:rsid w:val="00E32DC7"/>
    <w:rsid w:val="00E56B2C"/>
    <w:rsid w:val="00E56C12"/>
    <w:rsid w:val="00E73744"/>
    <w:rsid w:val="00EA4C02"/>
    <w:rsid w:val="00EF4E30"/>
    <w:rsid w:val="00F32F70"/>
    <w:rsid w:val="00F62615"/>
    <w:rsid w:val="00FA5AA8"/>
    <w:rsid w:val="00FB5D3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25187"/>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play.google.com/store/apps/details?id=com.jwork.wearable.heartratesync2&amp;gl=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play.google.com/store/apps/details?id=es.sanitas.hosp.saludconectada&amp;g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analog.com/en/technical-articles/transition-from-wearable-to-medical-device.html" TargetMode="External"/><Relationship Id="rId10" Type="http://schemas.openxmlformats.org/officeDocument/2006/relationships/image" Target="media/image4.png"/><Relationship Id="rId19" Type="http://schemas.openxmlformats.org/officeDocument/2006/relationships/hyperlink" Target="https://www.cisco.com/c/dam/en_us/about/ac79/docs/innov/IoT_IBSG_0411FINAL.pdf"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com.analogdevices.healthwearable&amp;g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154FFF"/>
    <w:rsid w:val="002830E2"/>
    <w:rsid w:val="002A5564"/>
    <w:rsid w:val="0033727A"/>
    <w:rsid w:val="00471AA2"/>
    <w:rsid w:val="006E5DD6"/>
    <w:rsid w:val="00A672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A7E113-4BF1-4D32-881D-2424BB795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9</Pages>
  <Words>2221</Words>
  <Characters>12219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DEL BIENESTAR DE LA GENTE DE LA 3ª EDAD</dc:title>
  <dc:subject>TFM-PEC2</dc:subject>
  <dc:creator>José Manuel Castellano Domínguez</dc:creator>
  <cp:keywords/>
  <dc:description/>
  <cp:lastModifiedBy>José Manuel Castellano Domínguez</cp:lastModifiedBy>
  <cp:revision>14</cp:revision>
  <dcterms:created xsi:type="dcterms:W3CDTF">2019-09-29T14:26:00Z</dcterms:created>
  <dcterms:modified xsi:type="dcterms:W3CDTF">2019-10-06T21:14:00Z</dcterms:modified>
</cp:coreProperties>
</file>