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CS/SE 6301 Software Analysis and Comprehension</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Spring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8"/>
          <w:szCs w:val="28"/>
          <w:rtl w:val="0"/>
        </w:rPr>
        <w:t xml:space="preserve">INTERIM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48"/>
          <w:szCs w:val="48"/>
          <w:rtl w:val="0"/>
        </w:rPr>
        <w:t xml:space="preserve">Common coupling detection in Java: srcML and Eclipse JDT/AST approach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Ronaldo Goncalves Junior</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Sungsoo Ahn</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 Bennilyn Quek</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sz w:val="28"/>
          <w:szCs w:val="28"/>
          <w:rtl w:val="0"/>
        </w:rPr>
        <w:t xml:space="preserve">April 12, 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lineRule="auto"/>
        <w:contextualSpacing w:val="0"/>
        <w:jc w:val="center"/>
      </w:pPr>
      <w:r w:rsidDel="00000000" w:rsidR="00000000" w:rsidRPr="00000000">
        <w:rPr>
          <w:rFonts w:ascii="Arial" w:cs="Arial" w:eastAsia="Arial" w:hAnsi="Arial"/>
          <w:sz w:val="52"/>
          <w:szCs w:val="52"/>
          <w:rtl w:val="0"/>
        </w:rPr>
        <w:t xml:space="preserve">Revisions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96.000000000002" w:type="dxa"/>
        <w:jc w:val="center"/>
        <w:tblInd w:w="-105.0" w:type="dxa"/>
        <w:tblLayout w:type="fixed"/>
        <w:tblLook w:val="0400"/>
      </w:tblPr>
      <w:tblGrid>
        <w:gridCol w:w="1144"/>
        <w:gridCol w:w="2968"/>
        <w:gridCol w:w="2986"/>
        <w:gridCol w:w="1998"/>
        <w:tblGridChange w:id="0">
          <w:tblGrid>
            <w:gridCol w:w="1144"/>
            <w:gridCol w:w="2968"/>
            <w:gridCol w:w="2986"/>
            <w:gridCol w:w="1998"/>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Primary Author(s)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Description of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rtl w:val="0"/>
              </w:rPr>
              <w:t xml:space="preserve">Date Completed</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Ronaldo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Preliminary Report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Fonts w:ascii="Arial" w:cs="Arial" w:eastAsia="Arial" w:hAnsi="Arial"/>
                <w:sz w:val="22"/>
                <w:szCs w:val="22"/>
                <w:rtl w:val="0"/>
              </w:rPr>
              <w:t xml:space="preserve">4/12/2016</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after="60" w:lineRule="auto"/>
        <w:contextualSpacing w:val="0"/>
        <w:jc w:val="center"/>
      </w:pPr>
      <w:bookmarkStart w:colFirst="0" w:colLast="0" w:name="h.1iq591e24kh2"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lineRule="auto"/>
        <w:contextualSpacing w:val="0"/>
        <w:jc w:val="center"/>
      </w:pPr>
      <w:bookmarkStart w:colFirst="0" w:colLast="0" w:name="h.ed3ihx2sf3o0" w:id="1"/>
      <w:bookmarkEnd w:id="1"/>
      <w:r w:rsidDel="00000000" w:rsidR="00000000" w:rsidRPr="00000000">
        <w:rPr>
          <w:rtl w:val="0"/>
        </w:rPr>
      </w:r>
    </w:p>
    <w:p w:rsidR="00000000" w:rsidDel="00000000" w:rsidP="00000000" w:rsidRDefault="00000000" w:rsidRPr="00000000">
      <w:pPr>
        <w:spacing w:after="60" w:lineRule="auto"/>
        <w:contextualSpacing w:val="0"/>
        <w:jc w:val="center"/>
      </w:pPr>
      <w:bookmarkStart w:colFirst="0" w:colLast="0" w:name="h.aoqbcmy5mu6p" w:id="2"/>
      <w:bookmarkEnd w:id="2"/>
      <w:r w:rsidDel="00000000" w:rsidR="00000000" w:rsidRPr="00000000">
        <w:rPr>
          <w:rFonts w:ascii="Arial" w:cs="Arial" w:eastAsia="Arial" w:hAnsi="Arial"/>
          <w:sz w:val="52"/>
          <w:szCs w:val="52"/>
          <w:rtl w:val="0"/>
        </w:rPr>
        <w:t xml:space="preserve">Table of Contents</w:t>
      </w:r>
    </w:p>
    <w:p w:rsidR="00000000" w:rsidDel="00000000" w:rsidP="00000000" w:rsidRDefault="00000000" w:rsidRPr="00000000">
      <w:pPr>
        <w:spacing w:after="60" w:lineRule="auto"/>
        <w:contextualSpacing w:val="0"/>
        <w:jc w:val="center"/>
      </w:pPr>
      <w:bookmarkStart w:colFirst="0" w:colLast="0" w:name="h.3znysh7" w:id="3"/>
      <w:bookmarkEnd w:id="3"/>
      <w:r w:rsidDel="00000000" w:rsidR="00000000" w:rsidRPr="00000000">
        <w:rPr>
          <w:rtl w:val="0"/>
        </w:rPr>
      </w:r>
    </w:p>
    <w:p w:rsidR="00000000" w:rsidDel="00000000" w:rsidP="00000000" w:rsidRDefault="00000000" w:rsidRPr="00000000">
      <w:pPr>
        <w:ind w:left="360" w:firstLine="0"/>
        <w:contextualSpacing w:val="0"/>
      </w:pPr>
      <w:hyperlink w:anchor="h.2et92p0">
        <w:r w:rsidDel="00000000" w:rsidR="00000000" w:rsidRPr="00000000">
          <w:rPr>
            <w:rFonts w:ascii="Arial" w:cs="Arial" w:eastAsia="Arial" w:hAnsi="Arial"/>
            <w:color w:val="1155cc"/>
            <w:sz w:val="22"/>
            <w:szCs w:val="22"/>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g18wg6q8yb0w">
        <w:r w:rsidDel="00000000" w:rsidR="00000000" w:rsidRPr="00000000">
          <w:rPr>
            <w:rFonts w:ascii="Arial" w:cs="Arial" w:eastAsia="Arial" w:hAnsi="Arial"/>
            <w:color w:val="1155cc"/>
            <w:sz w:val="22"/>
            <w:szCs w:val="22"/>
            <w:u w:val="single"/>
            <w:rtl w:val="0"/>
          </w:rPr>
          <w:t xml:space="preserve">1.1 Common coupling</w:t>
        </w:r>
      </w:hyperlink>
      <w:r w:rsidDel="00000000" w:rsidR="00000000" w:rsidRPr="00000000">
        <w:rPr>
          <w:rtl w:val="0"/>
        </w:rPr>
      </w:r>
    </w:p>
    <w:p w:rsidR="00000000" w:rsidDel="00000000" w:rsidP="00000000" w:rsidRDefault="00000000" w:rsidRPr="00000000">
      <w:pPr>
        <w:ind w:left="720" w:firstLine="0"/>
        <w:contextualSpacing w:val="0"/>
      </w:pPr>
      <w:hyperlink w:anchor="h.2v650lsorla9">
        <w:r w:rsidDel="00000000" w:rsidR="00000000" w:rsidRPr="00000000">
          <w:rPr>
            <w:rFonts w:ascii="Arial" w:cs="Arial" w:eastAsia="Arial" w:hAnsi="Arial"/>
            <w:color w:val="1155cc"/>
            <w:sz w:val="22"/>
            <w:szCs w:val="22"/>
            <w:u w:val="single"/>
            <w:rtl w:val="0"/>
          </w:rPr>
          <w:t xml:space="preserve">1.2 Java context</w:t>
        </w:r>
      </w:hyperlink>
      <w:r w:rsidDel="00000000" w:rsidR="00000000" w:rsidRPr="00000000">
        <w:rPr>
          <w:rtl w:val="0"/>
        </w:rPr>
      </w:r>
    </w:p>
    <w:p w:rsidR="00000000" w:rsidDel="00000000" w:rsidP="00000000" w:rsidRDefault="00000000" w:rsidRPr="00000000">
      <w:pPr>
        <w:ind w:left="720" w:firstLine="0"/>
        <w:contextualSpacing w:val="0"/>
      </w:pPr>
      <w:hyperlink w:anchor="h.k9miocthqi1s">
        <w:r w:rsidDel="00000000" w:rsidR="00000000" w:rsidRPr="00000000">
          <w:rPr>
            <w:rFonts w:ascii="Arial" w:cs="Arial" w:eastAsia="Arial" w:hAnsi="Arial"/>
            <w:color w:val="1155cc"/>
            <w:sz w:val="22"/>
            <w:szCs w:val="22"/>
            <w:u w:val="single"/>
            <w:rtl w:val="0"/>
          </w:rPr>
          <w:t xml:space="preserve">1.3 Other types of coupling</w:t>
        </w:r>
      </w:hyperlink>
      <w:r w:rsidDel="00000000" w:rsidR="00000000" w:rsidRPr="00000000">
        <w:rPr>
          <w:rtl w:val="0"/>
        </w:rPr>
      </w:r>
    </w:p>
    <w:p w:rsidR="00000000" w:rsidDel="00000000" w:rsidP="00000000" w:rsidRDefault="00000000" w:rsidRPr="00000000">
      <w:pPr>
        <w:ind w:left="360" w:firstLine="0"/>
        <w:contextualSpacing w:val="0"/>
      </w:pPr>
      <w:hyperlink w:anchor="h.lexlw6w0x76w">
        <w:r w:rsidDel="00000000" w:rsidR="00000000" w:rsidRPr="00000000">
          <w:rPr>
            <w:rFonts w:ascii="Arial" w:cs="Arial" w:eastAsia="Arial" w:hAnsi="Arial"/>
            <w:color w:val="1155cc"/>
            <w:sz w:val="22"/>
            <w:szCs w:val="22"/>
            <w:u w:val="single"/>
            <w:rtl w:val="0"/>
          </w:rPr>
          <w:t xml:space="preserve">2 System</w:t>
        </w:r>
      </w:hyperlink>
      <w:r w:rsidDel="00000000" w:rsidR="00000000" w:rsidRPr="00000000">
        <w:rPr>
          <w:rtl w:val="0"/>
        </w:rPr>
      </w:r>
    </w:p>
    <w:p w:rsidR="00000000" w:rsidDel="00000000" w:rsidP="00000000" w:rsidRDefault="00000000" w:rsidRPr="00000000">
      <w:pPr>
        <w:ind w:left="360" w:firstLine="0"/>
        <w:contextualSpacing w:val="0"/>
      </w:pPr>
      <w:hyperlink w:anchor="h.vz7p82a1rbe8">
        <w:r w:rsidDel="00000000" w:rsidR="00000000" w:rsidRPr="00000000">
          <w:rPr>
            <w:rFonts w:ascii="Arial" w:cs="Arial" w:eastAsia="Arial" w:hAnsi="Arial"/>
            <w:color w:val="1155cc"/>
            <w:sz w:val="22"/>
            <w:szCs w:val="22"/>
            <w:u w:val="single"/>
            <w:rtl w:val="0"/>
          </w:rPr>
          <w:t xml:space="preserve">3 Baseline</w:t>
        </w:r>
      </w:hyperlink>
      <w:r w:rsidDel="00000000" w:rsidR="00000000" w:rsidRPr="00000000">
        <w:rPr>
          <w:rtl w:val="0"/>
        </w:rPr>
      </w:r>
    </w:p>
    <w:p w:rsidR="00000000" w:rsidDel="00000000" w:rsidP="00000000" w:rsidRDefault="00000000" w:rsidRPr="00000000">
      <w:pPr>
        <w:ind w:left="360" w:firstLine="0"/>
        <w:contextualSpacing w:val="0"/>
      </w:pPr>
      <w:hyperlink w:anchor="h.8doa3vdb7zpv">
        <w:r w:rsidDel="00000000" w:rsidR="00000000" w:rsidRPr="00000000">
          <w:rPr>
            <w:rFonts w:ascii="Arial" w:cs="Arial" w:eastAsia="Arial" w:hAnsi="Arial"/>
            <w:color w:val="1155cc"/>
            <w:sz w:val="22"/>
            <w:szCs w:val="22"/>
            <w:u w:val="single"/>
            <w:rtl w:val="0"/>
          </w:rPr>
          <w:t xml:space="preserve">4 Eclipse JDT/AST</w:t>
        </w:r>
      </w:hyperlink>
      <w:r w:rsidDel="00000000" w:rsidR="00000000" w:rsidRPr="00000000">
        <w:rPr>
          <w:rtl w:val="0"/>
        </w:rPr>
      </w:r>
    </w:p>
    <w:p w:rsidR="00000000" w:rsidDel="00000000" w:rsidP="00000000" w:rsidRDefault="00000000" w:rsidRPr="00000000">
      <w:pPr>
        <w:ind w:left="360" w:firstLine="0"/>
        <w:contextualSpacing w:val="0"/>
      </w:pPr>
      <w:hyperlink w:anchor="h.75t6ebu0k9cx">
        <w:r w:rsidDel="00000000" w:rsidR="00000000" w:rsidRPr="00000000">
          <w:rPr>
            <w:rFonts w:ascii="Arial" w:cs="Arial" w:eastAsia="Arial" w:hAnsi="Arial"/>
            <w:color w:val="1155cc"/>
            <w:sz w:val="22"/>
            <w:szCs w:val="22"/>
            <w:u w:val="single"/>
            <w:rtl w:val="0"/>
          </w:rPr>
          <w:t xml:space="preserve">5 References</w:t>
        </w:r>
      </w:hyperlink>
      <w:r w:rsidDel="00000000" w:rsidR="00000000" w:rsidRPr="00000000">
        <w:rPr>
          <w:rtl w:val="0"/>
        </w:rPr>
      </w:r>
    </w:p>
    <w:p w:rsidR="00000000" w:rsidDel="00000000" w:rsidP="00000000" w:rsidRDefault="00000000" w:rsidRPr="00000000">
      <w:pPr>
        <w:spacing w:line="276"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60" w:lineRule="auto"/>
        <w:contextualSpacing w:val="0"/>
        <w:jc w:val="center"/>
      </w:pPr>
      <w:bookmarkStart w:colFirst="0" w:colLast="0" w:name="h.aoqbcmy5mu6p" w:id="2"/>
      <w:bookmarkEnd w:id="2"/>
      <w:hyperlink r:id="rId6">
        <w:r w:rsidDel="00000000" w:rsidR="00000000" w:rsidRPr="00000000">
          <w:rPr>
            <w:rtl w:val="0"/>
          </w:rPr>
        </w:r>
      </w:hyperlink>
    </w:p>
    <w:p w:rsidR="00000000" w:rsidDel="00000000" w:rsidP="00000000" w:rsidRDefault="00000000" w:rsidRPr="00000000">
      <w:pPr>
        <w:pStyle w:val="Heading2"/>
        <w:spacing w:after="0" w:before="400" w:line="276" w:lineRule="auto"/>
        <w:contextualSpacing w:val="0"/>
      </w:pPr>
      <w:bookmarkStart w:colFirst="0" w:colLast="0" w:name="h.2et92p0" w:id="4"/>
      <w:bookmarkEnd w:id="4"/>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This document is the proposal for the project Common coupling detection in Java. It presents a plan to achieve the project goal, which is detect common coupling in Java source codes, calculate coupling degree, and provide common coupling information to developers and maintainers for high quality system.</w:t>
      </w:r>
    </w:p>
    <w:p w:rsidR="00000000" w:rsidDel="00000000" w:rsidP="00000000" w:rsidRDefault="00000000" w:rsidRPr="00000000">
      <w:pPr>
        <w:pStyle w:val="Heading3"/>
        <w:spacing w:after="0" w:before="400" w:line="276" w:lineRule="auto"/>
        <w:contextualSpacing w:val="0"/>
      </w:pPr>
      <w:bookmarkStart w:colFirst="0" w:colLast="0" w:name="h.g18wg6q8yb0w" w:id="5"/>
      <w:bookmarkEnd w:id="5"/>
      <w:r w:rsidDel="00000000" w:rsidR="00000000" w:rsidRPr="00000000">
        <w:rPr>
          <w:rtl w:val="0"/>
        </w:rPr>
        <w:t xml:space="preserve">1.1 </w:t>
      </w:r>
      <w:r w:rsidDel="00000000" w:rsidR="00000000" w:rsidRPr="00000000">
        <w:rPr>
          <w:rtl w:val="0"/>
        </w:rPr>
        <w:t xml:space="preserve">Common coupling</w:t>
      </w:r>
    </w:p>
    <w:p w:rsidR="00000000" w:rsidDel="00000000" w:rsidP="00000000" w:rsidRDefault="00000000" w:rsidRPr="00000000">
      <w:pPr>
        <w:spacing w:after="20" w:lineRule="auto"/>
        <w:ind w:left="0" w:firstLine="0"/>
        <w:contextualSpacing w:val="0"/>
        <w:jc w:val="both"/>
      </w:pPr>
      <w:r w:rsidDel="00000000" w:rsidR="00000000" w:rsidRPr="00000000">
        <w:rPr>
          <w:rFonts w:ascii="Helvetica Neue" w:cs="Helvetica Neue" w:eastAsia="Helvetica Neue" w:hAnsi="Helvetica Neue"/>
          <w:color w:val="252525"/>
          <w:sz w:val="22"/>
          <w:szCs w:val="22"/>
          <w:rtl w:val="0"/>
        </w:rPr>
        <w:t xml:space="preserve">Common coupling (also known as</w:t>
      </w:r>
      <w:r w:rsidDel="00000000" w:rsidR="00000000" w:rsidRPr="00000000">
        <w:rPr>
          <w:rFonts w:ascii="Helvetica Neue" w:cs="Helvetica Neue" w:eastAsia="Helvetica Neue" w:hAnsi="Helvetica Neue"/>
          <w:color w:val="252525"/>
          <w:sz w:val="22"/>
          <w:szCs w:val="22"/>
          <w:rtl w:val="0"/>
        </w:rPr>
        <w:t xml:space="preserve"> Global coupling</w:t>
      </w:r>
      <w:r w:rsidDel="00000000" w:rsidR="00000000" w:rsidRPr="00000000">
        <w:rPr>
          <w:rFonts w:ascii="Helvetica Neue" w:cs="Helvetica Neue" w:eastAsia="Helvetica Neue" w:hAnsi="Helvetica Neue"/>
          <w:color w:val="252525"/>
          <w:sz w:val="22"/>
          <w:szCs w:val="22"/>
          <w:rtl w:val="0"/>
        </w:rPr>
        <w:t xml:space="preserve">) occurs when two modules are associated to the same global data</w:t>
      </w:r>
      <w:r w:rsidDel="00000000" w:rsidR="00000000" w:rsidRPr="00000000">
        <w:rPr>
          <w:rFonts w:ascii="Helvetica Neue" w:cs="Helvetica Neue" w:eastAsia="Helvetica Neue" w:hAnsi="Helvetica Neue"/>
          <w:color w:val="252525"/>
          <w:sz w:val="22"/>
          <w:szCs w:val="22"/>
          <w:rtl w:val="0"/>
        </w:rPr>
        <w:t xml:space="preserve"> (e.g., usage of </w:t>
      </w:r>
      <w:r w:rsidDel="00000000" w:rsidR="00000000" w:rsidRPr="00000000">
        <w:rPr>
          <w:rFonts w:ascii="Helvetica Neue" w:cs="Helvetica Neue" w:eastAsia="Helvetica Neue" w:hAnsi="Helvetica Neue"/>
          <w:color w:val="252525"/>
          <w:sz w:val="22"/>
          <w:szCs w:val="22"/>
          <w:rtl w:val="0"/>
        </w:rPr>
        <w:t xml:space="preserve">a global variable) [1]. In other words, any changes to this data could potentially imply changes to all the modules that uses it. </w:t>
      </w:r>
      <w:r w:rsidDel="00000000" w:rsidR="00000000" w:rsidRPr="00000000">
        <w:rPr>
          <w:rFonts w:ascii="Helvetica Neue" w:cs="Helvetica Neue" w:eastAsia="Helvetica Neue" w:hAnsi="Helvetica Neue"/>
          <w:sz w:val="22"/>
          <w:szCs w:val="22"/>
          <w:rtl w:val="0"/>
        </w:rPr>
        <w:t xml:space="preserve">One additional aspect worth assessing is the set of constraints that might limit how java files (for instance) could be coupled. According to </w:t>
      </w:r>
      <w:r w:rsidDel="00000000" w:rsidR="00000000" w:rsidRPr="00000000">
        <w:rPr>
          <w:rFonts w:ascii="Helvetica Neue" w:cs="Helvetica Neue" w:eastAsia="Helvetica Neue" w:hAnsi="Helvetica Neue"/>
          <w:sz w:val="22"/>
          <w:szCs w:val="22"/>
          <w:rtl w:val="0"/>
        </w:rPr>
        <w:t xml:space="preserve">[4]</w:t>
      </w:r>
      <w:r w:rsidDel="00000000" w:rsidR="00000000" w:rsidRPr="00000000">
        <w:rPr>
          <w:rFonts w:ascii="Helvetica Neue" w:cs="Helvetica Neue" w:eastAsia="Helvetica Neue" w:hAnsi="Helvetica Neue"/>
          <w:sz w:val="22"/>
          <w:szCs w:val="22"/>
          <w:rtl w:val="0"/>
        </w:rPr>
        <w:t xml:space="preserve">, there are two distinct categories of common coupling: strong and weak. Strong common coupling is when it is possible to access a global variable from any files of the system. The last one, weak common coupling, is when the global variable can only be accessed within files of the same package.</w:t>
      </w:r>
    </w:p>
    <w:p w:rsidR="00000000" w:rsidDel="00000000" w:rsidP="00000000" w:rsidRDefault="00000000" w:rsidRPr="00000000">
      <w:pPr>
        <w:pStyle w:val="Heading3"/>
        <w:spacing w:after="0" w:lineRule="auto"/>
        <w:contextualSpacing w:val="0"/>
        <w:jc w:val="both"/>
      </w:pPr>
      <w:bookmarkStart w:colFirst="0" w:colLast="0" w:name="h.2v650lsorla9" w:id="6"/>
      <w:bookmarkEnd w:id="6"/>
      <w:r w:rsidDel="00000000" w:rsidR="00000000" w:rsidRPr="00000000">
        <w:rPr>
          <w:rtl w:val="0"/>
        </w:rPr>
        <w:t xml:space="preserve">1.2 </w:t>
      </w:r>
      <w:r w:rsidDel="00000000" w:rsidR="00000000" w:rsidRPr="00000000">
        <w:rPr>
          <w:rtl w:val="0"/>
        </w:rPr>
        <w:t xml:space="preserve">Java context</w:t>
      </w:r>
    </w:p>
    <w:p w:rsidR="00000000" w:rsidDel="00000000" w:rsidP="00000000" w:rsidRDefault="00000000" w:rsidRPr="00000000">
      <w:pPr>
        <w:spacing w:after="20" w:lineRule="auto"/>
        <w:contextualSpacing w:val="0"/>
        <w:jc w:val="both"/>
      </w:pPr>
      <w:r w:rsidDel="00000000" w:rsidR="00000000" w:rsidRPr="00000000">
        <w:rPr>
          <w:rFonts w:ascii="Helvetica Neue" w:cs="Helvetica Neue" w:eastAsia="Helvetica Neue" w:hAnsi="Helvetica Neue"/>
          <w:color w:val="252525"/>
          <w:sz w:val="22"/>
          <w:szCs w:val="22"/>
          <w:rtl w:val="0"/>
        </w:rPr>
        <w:t xml:space="preserve">Some languages like Java do not have global variables [2]. In Java, all variables that are not declared as local variables are declared as fields of a class. That is, all variables are declared within the scope of either a class or a method. In Java, static fields (also known as class variables) exist independently of any instances of the class and one copy is shared among all instances; hence public static fields are used for many of the same purposes as global variables in other languages because of their similar "sharing" behavior [2].</w:t>
      </w:r>
    </w:p>
    <w:p w:rsidR="00000000" w:rsidDel="00000000" w:rsidP="00000000" w:rsidRDefault="00000000" w:rsidRPr="00000000">
      <w:pPr>
        <w:pStyle w:val="Heading3"/>
        <w:spacing w:after="0" w:before="400" w:line="276" w:lineRule="auto"/>
        <w:contextualSpacing w:val="0"/>
      </w:pPr>
      <w:bookmarkStart w:colFirst="0" w:colLast="0" w:name="h.k9miocthqi1s" w:id="7"/>
      <w:bookmarkEnd w:id="7"/>
      <w:r w:rsidDel="00000000" w:rsidR="00000000" w:rsidRPr="00000000">
        <w:rPr>
          <w:rtl w:val="0"/>
        </w:rPr>
        <w:t xml:space="preserve">1.3 </w:t>
      </w:r>
      <w:r w:rsidDel="00000000" w:rsidR="00000000" w:rsidRPr="00000000">
        <w:rPr>
          <w:rtl w:val="0"/>
        </w:rPr>
        <w:t xml:space="preserve">Other types of coupling</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Coupling is not limited to shared global data (i.e., common coupling). There are five other types of coupling [3]: data coupling, stamp coupling, control coupling, external coupling, content coupling. These types of coupling refer to other categories of source code connection, which include parameters, data structure, logic control, and so on and so forth. However, please note that none of these coupling types are considered in this project.</w:t>
      </w:r>
      <w:r w:rsidDel="00000000" w:rsidR="00000000" w:rsidRPr="00000000">
        <w:rPr>
          <w:rtl w:val="0"/>
        </w:rPr>
      </w:r>
    </w:p>
    <w:p w:rsidR="00000000" w:rsidDel="00000000" w:rsidP="00000000" w:rsidRDefault="00000000" w:rsidRPr="00000000">
      <w:pPr>
        <w:pStyle w:val="Heading3"/>
        <w:spacing w:after="0" w:before="400" w:line="276" w:lineRule="auto"/>
        <w:contextualSpacing w:val="0"/>
      </w:pPr>
      <w:bookmarkStart w:colFirst="0" w:colLast="0" w:name="h.y4cfjtxj4et4"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before="400" w:line="276" w:lineRule="auto"/>
        <w:contextualSpacing w:val="0"/>
      </w:pPr>
      <w:bookmarkStart w:colFirst="0" w:colLast="0" w:name="h.nalyjdem2nlq" w:id="9"/>
      <w:bookmarkEnd w:id="9"/>
      <w:r w:rsidDel="00000000" w:rsidR="00000000" w:rsidRPr="00000000">
        <w:rPr>
          <w:rtl w:val="0"/>
        </w:rPr>
      </w:r>
    </w:p>
    <w:p w:rsidR="00000000" w:rsidDel="00000000" w:rsidP="00000000" w:rsidRDefault="00000000" w:rsidRPr="00000000">
      <w:pPr>
        <w:pStyle w:val="Heading2"/>
        <w:spacing w:after="0" w:before="400" w:line="276" w:lineRule="auto"/>
        <w:contextualSpacing w:val="0"/>
      </w:pPr>
      <w:bookmarkStart w:colFirst="0" w:colLast="0" w:name="h.lexlw6w0x76w" w:id="10"/>
      <w:bookmarkEnd w:id="10"/>
      <w:r w:rsidDel="00000000" w:rsidR="00000000" w:rsidRPr="00000000">
        <w:rPr>
          <w:rtl w:val="0"/>
        </w:rPr>
        <w:t xml:space="preserve">2 </w:t>
      </w:r>
      <w:r w:rsidDel="00000000" w:rsidR="00000000" w:rsidRPr="00000000">
        <w:rPr>
          <w:rtl w:val="0"/>
        </w:rPr>
        <w:t xml:space="preserve">System</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For the interim report contained in this document, a single system is considered: OpenNLP, a machine learning based toolkit for processing natural language text. The reasons for the selection of this system as the first system to be analyzed 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Confirmed degree of common coupling to some extent</w:t>
      </w:r>
    </w:p>
    <w:p w:rsidR="00000000" w:rsidDel="00000000" w:rsidP="00000000" w:rsidRDefault="00000000" w:rsidRPr="00000000">
      <w:pPr>
        <w:numPr>
          <w:ilvl w:val="1"/>
          <w:numId w:val="1"/>
        </w:numPr>
        <w:ind w:left="144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Contains multiple global variables</w:t>
      </w:r>
    </w:p>
    <w:p w:rsidR="00000000" w:rsidDel="00000000" w:rsidP="00000000" w:rsidRDefault="00000000" w:rsidRPr="00000000">
      <w:pPr>
        <w:numPr>
          <w:ilvl w:val="0"/>
          <w:numId w:val="1"/>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Java</w:t>
      </w:r>
    </w:p>
    <w:p w:rsidR="00000000" w:rsidDel="00000000" w:rsidP="00000000" w:rsidRDefault="00000000" w:rsidRPr="00000000">
      <w:pPr>
        <w:numPr>
          <w:ilvl w:val="0"/>
          <w:numId w:val="1"/>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Small system</w:t>
      </w:r>
    </w:p>
    <w:p w:rsidR="00000000" w:rsidDel="00000000" w:rsidP="00000000" w:rsidRDefault="00000000" w:rsidRPr="00000000">
      <w:pPr>
        <w:numPr>
          <w:ilvl w:val="1"/>
          <w:numId w:val="1"/>
        </w:numPr>
        <w:ind w:left="144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Slightly over 1k files</w:t>
      </w:r>
    </w:p>
    <w:p w:rsidR="00000000" w:rsidDel="00000000" w:rsidP="00000000" w:rsidRDefault="00000000" w:rsidRPr="00000000">
      <w:pPr>
        <w:numPr>
          <w:ilvl w:val="1"/>
          <w:numId w:val="1"/>
        </w:numPr>
        <w:ind w:left="144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640+ java files</w:t>
      </w:r>
    </w:p>
    <w:p w:rsidR="00000000" w:rsidDel="00000000" w:rsidP="00000000" w:rsidRDefault="00000000" w:rsidRPr="00000000">
      <w:pPr>
        <w:numPr>
          <w:ilvl w:val="0"/>
          <w:numId w:val="1"/>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Well-organized</w:t>
      </w:r>
    </w:p>
    <w:p w:rsidR="00000000" w:rsidDel="00000000" w:rsidP="00000000" w:rsidRDefault="00000000" w:rsidRPr="00000000">
      <w:pPr>
        <w:numPr>
          <w:ilvl w:val="1"/>
          <w:numId w:val="1"/>
        </w:numPr>
        <w:ind w:left="144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Apache (github/jira/etc.)</w:t>
      </w:r>
    </w:p>
    <w:p w:rsidR="00000000" w:rsidDel="00000000" w:rsidP="00000000" w:rsidRDefault="00000000" w:rsidRPr="00000000">
      <w:pPr>
        <w:numPr>
          <w:ilvl w:val="0"/>
          <w:numId w:val="1"/>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Related to class content</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br w:type="textWrapp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0" w:before="400" w:line="276" w:lineRule="auto"/>
        <w:contextualSpacing w:val="0"/>
      </w:pPr>
      <w:bookmarkStart w:colFirst="0" w:colLast="0" w:name="h.oazp3jc7ycwp" w:id="11"/>
      <w:bookmarkEnd w:id="11"/>
      <w:r w:rsidDel="00000000" w:rsidR="00000000" w:rsidRPr="00000000">
        <w:rPr>
          <w:rtl w:val="0"/>
        </w:rPr>
      </w:r>
    </w:p>
    <w:p w:rsidR="00000000" w:rsidDel="00000000" w:rsidP="00000000" w:rsidRDefault="00000000" w:rsidRPr="00000000">
      <w:pPr>
        <w:pStyle w:val="Heading2"/>
        <w:spacing w:after="0" w:before="400" w:line="276" w:lineRule="auto"/>
        <w:contextualSpacing w:val="0"/>
      </w:pPr>
      <w:bookmarkStart w:colFirst="0" w:colLast="0" w:name="h.vz7p82a1rbe8" w:id="12"/>
      <w:bookmarkEnd w:id="12"/>
      <w:r w:rsidDel="00000000" w:rsidR="00000000" w:rsidRPr="00000000">
        <w:rPr>
          <w:rtl w:val="0"/>
        </w:rPr>
        <w:t xml:space="preserve">3 Baseline</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In order to validate the results of the automatic approaches for common coupling detection, it is necessary to establish a starting point for comparison. First, a manual test is performed and its results are used as the baseline for the automatic approaches. This baseline was defined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Select a single class for assessment.</w:t>
      </w:r>
    </w:p>
    <w:p w:rsidR="00000000" w:rsidDel="00000000" w:rsidP="00000000" w:rsidRDefault="00000000" w:rsidRPr="00000000">
      <w:pPr>
        <w:numPr>
          <w:ilvl w:val="1"/>
          <w:numId w:val="3"/>
        </w:numPr>
        <w:ind w:left="144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The class must contain at least one global variable.</w:t>
      </w:r>
    </w:p>
    <w:p w:rsidR="00000000" w:rsidDel="00000000" w:rsidP="00000000" w:rsidRDefault="00000000" w:rsidRPr="00000000">
      <w:pPr>
        <w:numPr>
          <w:ilvl w:val="0"/>
          <w:numId w:val="3"/>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For every file in the system, manually detect the usage of global variables that was declared in the previously selected class.</w:t>
      </w:r>
    </w:p>
    <w:p w:rsidR="00000000" w:rsidDel="00000000" w:rsidP="00000000" w:rsidRDefault="00000000" w:rsidRPr="00000000">
      <w:pPr>
        <w:numPr>
          <w:ilvl w:val="0"/>
          <w:numId w:val="3"/>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Manage the coupling degree</w:t>
      </w:r>
    </w:p>
    <w:p w:rsidR="00000000" w:rsidDel="00000000" w:rsidP="00000000" w:rsidRDefault="00000000" w:rsidRPr="00000000">
      <w:pPr>
        <w:numPr>
          <w:ilvl w:val="1"/>
          <w:numId w:val="3"/>
        </w:numPr>
        <w:ind w:left="144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Register the number of classes coupled (common coupling)</w:t>
      </w:r>
    </w:p>
    <w:p w:rsidR="00000000" w:rsidDel="00000000" w:rsidP="00000000" w:rsidRDefault="00000000" w:rsidRPr="00000000">
      <w:pPr>
        <w:numPr>
          <w:ilvl w:val="0"/>
          <w:numId w:val="3"/>
        </w:numPr>
        <w:ind w:left="720" w:hanging="360"/>
        <w:contextualSpacing w:val="1"/>
        <w:jc w:val="both"/>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Store the results in a text file</w:t>
        <w:br w:type="textWrapping"/>
      </w:r>
    </w:p>
    <w:p w:rsidR="00000000" w:rsidDel="00000000" w:rsidP="00000000" w:rsidRDefault="00000000" w:rsidRPr="00000000">
      <w:pPr>
        <w:contextualSpacing w:val="0"/>
        <w:jc w:val="both"/>
        <w:rPr/>
      </w:pPr>
      <w:r w:rsidDel="00000000" w:rsidR="00000000" w:rsidRPr="00000000">
        <w:rPr>
          <w:rFonts w:ascii="Helvetica Neue" w:cs="Helvetica Neue" w:eastAsia="Helvetica Neue" w:hAnsi="Helvetica Neue"/>
          <w:sz w:val="22"/>
          <w:szCs w:val="22"/>
          <w:rtl w:val="0"/>
        </w:rPr>
        <w:t xml:space="preserve">To accomplish the definition described above, the Apache OpenNLP project was imported into Eclipse. The IDE fulfills the manual search for usage of global variables requirement (step 2). The results of this manual test, in other words, the baseline, 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Class:</w:t>
      </w:r>
      <w:r w:rsidDel="00000000" w:rsidR="00000000" w:rsidRPr="00000000">
        <w:rPr>
          <w:rFonts w:ascii="Helvetica Neue" w:cs="Helvetica Neue" w:eastAsia="Helvetica Neue" w:hAnsi="Helvetica Neue"/>
          <w:sz w:val="22"/>
          <w:szCs w:val="22"/>
          <w:rtl w:val="0"/>
        </w:rPr>
        <w:t xml:space="preserve"> SimpleTokenizer (in: opennlp.tools.tokenize.SimpleTokenizer.java)</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Number of global variables:</w:t>
      </w:r>
      <w:r w:rsidDel="00000000" w:rsidR="00000000" w:rsidRPr="00000000">
        <w:rPr>
          <w:rFonts w:ascii="Helvetica Neue" w:cs="Helvetica Neue" w:eastAsia="Helvetica Neue" w:hAnsi="Helvetica Neue"/>
          <w:sz w:val="22"/>
          <w:szCs w:val="22"/>
          <w:rtl w:val="0"/>
        </w:rPr>
        <w:t xml:space="preserve"> 1 (public static final SimpleTokenizer INSTANCE)</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b w:val="1"/>
          <w:sz w:val="22"/>
          <w:szCs w:val="22"/>
          <w:rtl w:val="0"/>
        </w:rPr>
        <w:t xml:space="preserve">Number of coupled classes (common coupling):</w:t>
      </w:r>
      <w:r w:rsidDel="00000000" w:rsidR="00000000" w:rsidRPr="00000000">
        <w:rPr>
          <w:rFonts w:ascii="Helvetica Neue" w:cs="Helvetica Neue" w:eastAsia="Helvetica Neue" w:hAnsi="Helvetica Neue"/>
          <w:sz w:val="22"/>
          <w:szCs w:val="22"/>
          <w:rtl w:val="0"/>
        </w:rPr>
        <w:t xml:space="preserve"> 4</w:t>
      </w:r>
    </w:p>
    <w:p w:rsidR="00000000" w:rsidDel="00000000" w:rsidP="00000000" w:rsidRDefault="00000000" w:rsidRPr="00000000">
      <w:pPr>
        <w:contextualSpacing w:val="0"/>
        <w:jc w:val="both"/>
      </w:pPr>
      <w:r w:rsidDel="00000000" w:rsidR="00000000" w:rsidRPr="00000000">
        <w:drawing>
          <wp:inline distB="114300" distT="114300" distL="114300" distR="114300">
            <wp:extent cx="5819775" cy="39528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819775" cy="3952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2"/>
          <w:szCs w:val="22"/>
          <w:rtl w:val="0"/>
        </w:rPr>
        <w:t xml:space="preserve">Image 1: Classes that uses the SimpleTokenizer.INSTANCE global variable.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Note that Image 1 shows the classes that contains any kind of usage (in this case, only read because the variable is </w:t>
      </w:r>
      <w:r w:rsidDel="00000000" w:rsidR="00000000" w:rsidRPr="00000000">
        <w:rPr>
          <w:rFonts w:ascii="Helvetica Neue" w:cs="Helvetica Neue" w:eastAsia="Helvetica Neue" w:hAnsi="Helvetica Neue"/>
          <w:i w:val="1"/>
          <w:sz w:val="22"/>
          <w:szCs w:val="22"/>
          <w:rtl w:val="0"/>
        </w:rPr>
        <w:t xml:space="preserve">final</w:t>
      </w:r>
      <w:r w:rsidDel="00000000" w:rsidR="00000000" w:rsidRPr="00000000">
        <w:rPr>
          <w:rFonts w:ascii="Helvetica Neue" w:cs="Helvetica Neue" w:eastAsia="Helvetica Neue" w:hAnsi="Helvetica Neue"/>
          <w:sz w:val="22"/>
          <w:szCs w:val="22"/>
          <w:rtl w:val="0"/>
        </w:rPr>
        <w:t xml:space="preserve">) of a global variable declared within the baseline class. It is possible to notice in this manual test that 4 references to the global variable were found (excluding the class itself, i.e., SimpleTokenizer).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8doa3vdb7zpv" w:id="13"/>
      <w:bookmarkEnd w:id="13"/>
      <w:r w:rsidDel="00000000" w:rsidR="00000000" w:rsidRPr="00000000">
        <w:rPr>
          <w:rtl w:val="0"/>
        </w:rPr>
        <w:t xml:space="preserve">4 Eclipse JDT/AST</w:t>
      </w:r>
    </w:p>
    <w:p w:rsidR="00000000" w:rsidDel="00000000" w:rsidP="00000000" w:rsidRDefault="00000000" w:rsidRPr="00000000">
      <w:pPr>
        <w:contextualSpacing w:val="0"/>
        <w:jc w:val="both"/>
      </w:pPr>
      <w:r w:rsidDel="00000000" w:rsidR="00000000" w:rsidRPr="00000000">
        <w:rPr>
          <w:rFonts w:ascii="Helvetica Neue" w:cs="Helvetica Neue" w:eastAsia="Helvetica Neue" w:hAnsi="Helvetica Neue"/>
          <w:sz w:val="22"/>
          <w:szCs w:val="22"/>
          <w:rtl w:val="0"/>
        </w:rPr>
        <w:t xml:space="preserve">The f</w:t>
      </w:r>
      <w:r w:rsidDel="00000000" w:rsidR="00000000" w:rsidRPr="00000000">
        <w:rPr>
          <w:rFonts w:ascii="Helvetica Neue" w:cs="Helvetica Neue" w:eastAsia="Helvetica Neue" w:hAnsi="Helvetica Neue"/>
          <w:sz w:val="22"/>
          <w:szCs w:val="22"/>
          <w:rtl w:val="0"/>
        </w:rPr>
        <w:t xml:space="preserve">irst iteration of the implementation of the Eclipse JDT/AST approach for common coupling detection is represented by a prototype. This first step consists of running the prototype on a single class, the same class selected for the baseline, and compare both results. The goal is to validate the implementation using ASTVisitor, and finally execute the next step, which is the execution of the prototype for the whole system (Apache OpenNLP).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before="400" w:line="276" w:lineRule="auto"/>
        <w:contextualSpacing w:val="0"/>
      </w:pPr>
      <w:bookmarkStart w:colFirst="0" w:colLast="0" w:name="h.o91omnmc6di"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before="400" w:line="276" w:lineRule="auto"/>
        <w:contextualSpacing w:val="0"/>
      </w:pPr>
      <w:bookmarkStart w:colFirst="0" w:colLast="0" w:name="h.ida0apa1lafa" w:id="15"/>
      <w:bookmarkEnd w:id="15"/>
      <w:r w:rsidDel="00000000" w:rsidR="00000000" w:rsidRPr="00000000">
        <w:rPr>
          <w:rtl w:val="0"/>
        </w:rPr>
      </w:r>
    </w:p>
    <w:p w:rsidR="00000000" w:rsidDel="00000000" w:rsidP="00000000" w:rsidRDefault="00000000" w:rsidRPr="00000000">
      <w:pPr>
        <w:pStyle w:val="Heading2"/>
        <w:spacing w:before="400" w:line="276" w:lineRule="auto"/>
        <w:contextualSpacing w:val="0"/>
      </w:pPr>
      <w:bookmarkStart w:colFirst="0" w:colLast="0" w:name="h.75t6ebu0k9cx" w:id="16"/>
      <w:bookmarkEnd w:id="16"/>
      <w:r w:rsidDel="00000000" w:rsidR="00000000" w:rsidRPr="00000000">
        <w:rPr>
          <w:rtl w:val="0"/>
        </w:rPr>
        <w:t xml:space="preserve">5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Wikipedia. </w:t>
      </w:r>
      <w:r w:rsidDel="00000000" w:rsidR="00000000" w:rsidRPr="00000000">
        <w:rPr>
          <w:rFonts w:ascii="Helvetica Neue" w:cs="Helvetica Neue" w:eastAsia="Helvetica Neue" w:hAnsi="Helvetica Neue"/>
          <w:b w:val="1"/>
          <w:sz w:val="22"/>
          <w:szCs w:val="22"/>
          <w:rtl w:val="0"/>
        </w:rPr>
        <w:t xml:space="preserve">Coupling (computer programming)</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Accessed on: March, 29. Available at: &lt;</w:t>
      </w:r>
      <w:hyperlink r:id="rId8">
        <w:r w:rsidDel="00000000" w:rsidR="00000000" w:rsidRPr="00000000">
          <w:rPr>
            <w:rFonts w:ascii="Helvetica Neue" w:cs="Helvetica Neue" w:eastAsia="Helvetica Neue" w:hAnsi="Helvetica Neue"/>
            <w:b w:val="0"/>
            <w:i w:val="0"/>
            <w:smallCaps w:val="0"/>
            <w:strike w:val="0"/>
            <w:color w:val="1155cc"/>
            <w:sz w:val="22"/>
            <w:szCs w:val="22"/>
            <w:u w:val="single"/>
            <w:vertAlign w:val="baseline"/>
            <w:rtl w:val="0"/>
          </w:rPr>
          <w:t xml:space="preserve">https://en.wikipedia.org/wiki/Coupling_(computer_programming)</w:t>
        </w:r>
      </w:hyperlink>
      <w:r w:rsidDel="00000000" w:rsidR="00000000" w:rsidRPr="00000000">
        <w:rPr>
          <w:rFonts w:ascii="Helvetica Neue" w:cs="Helvetica Neue" w:eastAsia="Helvetica Neue" w:hAnsi="Helvetica Neue"/>
          <w:sz w:val="22"/>
          <w:szCs w:val="22"/>
          <w:rtl w:val="0"/>
        </w:rPr>
        <w:t xml:space="preserve">&gt;.</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Wikipedia. </w:t>
      </w:r>
      <w:r w:rsidDel="00000000" w:rsidR="00000000" w:rsidRPr="00000000">
        <w:rPr>
          <w:rFonts w:ascii="Helvetica Neue" w:cs="Helvetica Neue" w:eastAsia="Helvetica Neue" w:hAnsi="Helvetica Neue"/>
          <w:b w:val="1"/>
          <w:sz w:val="22"/>
          <w:szCs w:val="22"/>
          <w:rtl w:val="0"/>
        </w:rPr>
        <w:t xml:space="preserve">Global variable. </w:t>
      </w:r>
      <w:r w:rsidDel="00000000" w:rsidR="00000000" w:rsidRPr="00000000">
        <w:rPr>
          <w:rFonts w:ascii="Helvetica Neue" w:cs="Helvetica Neue" w:eastAsia="Helvetica Neue" w:hAnsi="Helvetica Neue"/>
          <w:sz w:val="22"/>
          <w:szCs w:val="22"/>
          <w:rtl w:val="0"/>
        </w:rPr>
        <w:t xml:space="preserve">Accessed on: March, 29. Available at: &lt;</w:t>
      </w:r>
      <w:hyperlink r:id="rId9">
        <w:r w:rsidDel="00000000" w:rsidR="00000000" w:rsidRPr="00000000">
          <w:rPr>
            <w:rFonts w:ascii="Helvetica Neue" w:cs="Helvetica Neue" w:eastAsia="Helvetica Neue" w:hAnsi="Helvetica Neue"/>
            <w:color w:val="1155cc"/>
            <w:sz w:val="22"/>
            <w:szCs w:val="22"/>
            <w:u w:val="single"/>
            <w:rtl w:val="0"/>
          </w:rPr>
          <w:t xml:space="preserve">https://en.wikipedia.org/wiki/Global_variable</w:t>
        </w:r>
      </w:hyperlink>
      <w:r w:rsidDel="00000000" w:rsidR="00000000" w:rsidRPr="00000000">
        <w:rPr>
          <w:rFonts w:ascii="Helvetica Neue" w:cs="Helvetica Neue" w:eastAsia="Helvetica Neue" w:hAnsi="Helvetica Neue"/>
          <w:sz w:val="22"/>
          <w:szCs w:val="22"/>
          <w:rtl w:val="0"/>
        </w:rPr>
        <w:t xml:space="preserve">&gt;.</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Boukari Souley and Baba Bata. </w:t>
      </w:r>
      <w:r w:rsidDel="00000000" w:rsidR="00000000" w:rsidRPr="00000000">
        <w:rPr>
          <w:rFonts w:ascii="Helvetica Neue" w:cs="Helvetica Neue" w:eastAsia="Helvetica Neue" w:hAnsi="Helvetica Neue"/>
          <w:b w:val="1"/>
          <w:sz w:val="22"/>
          <w:szCs w:val="22"/>
          <w:rtl w:val="0"/>
        </w:rPr>
        <w:t xml:space="preserve">A Class Coupling Analyzer for Java Programs.</w:t>
      </w:r>
      <w:r w:rsidDel="00000000" w:rsidR="00000000" w:rsidRPr="00000000">
        <w:rPr>
          <w:rFonts w:ascii="Helvetica Neue" w:cs="Helvetica Neue" w:eastAsia="Helvetica Neue" w:hAnsi="Helvetica Neue"/>
          <w:sz w:val="22"/>
          <w:szCs w:val="22"/>
          <w:rtl w:val="0"/>
        </w:rPr>
        <w:t xml:space="preserve">  West African Journal of Industrial and Academic Research Vol.7 No. 1 June 2013.</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Michel Chaudron. </w:t>
      </w:r>
      <w:r w:rsidDel="00000000" w:rsidR="00000000" w:rsidRPr="00000000">
        <w:rPr>
          <w:rFonts w:ascii="Helvetica Neue" w:cs="Helvetica Neue" w:eastAsia="Helvetica Neue" w:hAnsi="Helvetica Neue"/>
          <w:b w:val="1"/>
          <w:sz w:val="22"/>
          <w:szCs w:val="22"/>
          <w:rtl w:val="0"/>
        </w:rPr>
        <w:t xml:space="preserve">Design Heuristics and Architectural Styles (LL Chapter 9). </w:t>
      </w:r>
      <w:r w:rsidDel="00000000" w:rsidR="00000000" w:rsidRPr="00000000">
        <w:rPr>
          <w:rFonts w:ascii="Helvetica Neue" w:cs="Helvetica Neue" w:eastAsia="Helvetica Neue" w:hAnsi="Helvetica Neue"/>
          <w:sz w:val="22"/>
          <w:szCs w:val="22"/>
          <w:rtl w:val="0"/>
        </w:rPr>
        <w:t xml:space="preserve">Accessed on: April, 5. Available at: &lt;https://rickvanderzwet.nl/trac/personal/export/3/liacs/se/slides/09_Design_Heuristics_and_Styles_part2.pdf&gt;.</w:t>
      </w: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n.wikipedia.org/wiki/Global_variable" TargetMode="External"/><Relationship Id="rId5" Type="http://schemas.openxmlformats.org/officeDocument/2006/relationships/hyperlink" Target="http://#_Toc433733131" TargetMode="External"/><Relationship Id="rId6" Type="http://schemas.openxmlformats.org/officeDocument/2006/relationships/hyperlink" Target="http://#_Toc433733131" TargetMode="External"/><Relationship Id="rId7" Type="http://schemas.openxmlformats.org/officeDocument/2006/relationships/image" Target="media/image01.png"/><Relationship Id="rId8" Type="http://schemas.openxmlformats.org/officeDocument/2006/relationships/hyperlink" Target="https://en.wikipedia.org/wiki/Coupling_(computer_programm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