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B75C6" w:rsidRPr="005E328C" w:rsidRDefault="00650D6F">
      <w:pPr>
        <w:jc w:val="center"/>
        <w:rPr>
          <w:lang w:val="en-US"/>
        </w:rPr>
      </w:pPr>
      <w:r w:rsidRPr="005E328C">
        <w:rPr>
          <w:rFonts w:ascii="Helvetica Neue" w:eastAsia="Helvetica Neue" w:hAnsi="Helvetica Neue" w:cs="Helvetica Neue"/>
          <w:b/>
          <w:sz w:val="28"/>
          <w:szCs w:val="28"/>
          <w:lang w:val="en-US"/>
        </w:rPr>
        <w:t>CS/SE 6301 Software Analysis and Comprehension</w:t>
      </w:r>
    </w:p>
    <w:p w:rsidR="003B75C6" w:rsidRPr="005E328C" w:rsidRDefault="00650D6F">
      <w:pPr>
        <w:jc w:val="center"/>
        <w:rPr>
          <w:lang w:val="en-US"/>
        </w:rPr>
      </w:pPr>
      <w:r w:rsidRPr="005E328C">
        <w:rPr>
          <w:rFonts w:ascii="Helvetica Neue" w:eastAsia="Helvetica Neue" w:hAnsi="Helvetica Neue" w:cs="Helvetica Neue"/>
          <w:b/>
          <w:sz w:val="28"/>
          <w:szCs w:val="28"/>
          <w:lang w:val="en-US"/>
        </w:rPr>
        <w:t>Spring 2016</w:t>
      </w:r>
    </w:p>
    <w:p w:rsidR="003B75C6" w:rsidRPr="005E328C" w:rsidRDefault="003B75C6">
      <w:pPr>
        <w:jc w:val="center"/>
        <w:rPr>
          <w:lang w:val="en-US"/>
        </w:rPr>
      </w:pPr>
    </w:p>
    <w:p w:rsidR="003B75C6" w:rsidRPr="005E328C" w:rsidRDefault="00650D6F">
      <w:pPr>
        <w:jc w:val="center"/>
        <w:rPr>
          <w:lang w:val="en-US"/>
        </w:rPr>
      </w:pPr>
      <w:r w:rsidRPr="005E328C">
        <w:rPr>
          <w:rFonts w:ascii="Helvetica Neue" w:eastAsia="Helvetica Neue" w:hAnsi="Helvetica Neue" w:cs="Helvetica Neue"/>
          <w:sz w:val="28"/>
          <w:szCs w:val="28"/>
          <w:lang w:val="en-US"/>
        </w:rPr>
        <w:t>Project Proposal 2.0</w:t>
      </w:r>
    </w:p>
    <w:p w:rsidR="003B75C6" w:rsidRPr="005E328C" w:rsidRDefault="003B75C6">
      <w:pPr>
        <w:jc w:val="center"/>
        <w:rPr>
          <w:lang w:val="en-US"/>
        </w:rPr>
      </w:pPr>
    </w:p>
    <w:p w:rsidR="003B75C6" w:rsidRPr="005E328C" w:rsidRDefault="00650D6F">
      <w:pPr>
        <w:jc w:val="center"/>
        <w:rPr>
          <w:lang w:val="en-US"/>
        </w:rPr>
      </w:pPr>
      <w:r w:rsidRPr="005E328C">
        <w:rPr>
          <w:rFonts w:ascii="Helvetica Neue" w:eastAsia="Helvetica Neue" w:hAnsi="Helvetica Neue" w:cs="Helvetica Neue"/>
          <w:b/>
          <w:lang w:val="en-US"/>
        </w:rPr>
        <w:t xml:space="preserve"> </w:t>
      </w:r>
    </w:p>
    <w:p w:rsidR="003B75C6" w:rsidRPr="005E328C" w:rsidRDefault="00650D6F">
      <w:pPr>
        <w:jc w:val="center"/>
        <w:rPr>
          <w:lang w:val="en-US"/>
        </w:rPr>
      </w:pPr>
      <w:r w:rsidRPr="005E328C">
        <w:rPr>
          <w:rFonts w:ascii="Helvetica Neue" w:eastAsia="Helvetica Neue" w:hAnsi="Helvetica Neue" w:cs="Helvetica Neue"/>
          <w:b/>
          <w:lang w:val="en-US"/>
        </w:rPr>
        <w:t xml:space="preserve"> </w:t>
      </w:r>
    </w:p>
    <w:p w:rsidR="003B75C6" w:rsidRPr="005E328C" w:rsidRDefault="003B75C6">
      <w:pPr>
        <w:jc w:val="center"/>
        <w:rPr>
          <w:lang w:val="en-US"/>
        </w:rPr>
      </w:pPr>
    </w:p>
    <w:p w:rsidR="003B75C6" w:rsidRPr="005E328C" w:rsidRDefault="003B75C6">
      <w:pPr>
        <w:jc w:val="center"/>
        <w:rPr>
          <w:lang w:val="en-US"/>
        </w:rPr>
      </w:pPr>
    </w:p>
    <w:p w:rsidR="003B75C6" w:rsidRPr="005E328C" w:rsidRDefault="003B75C6">
      <w:pPr>
        <w:jc w:val="center"/>
        <w:rPr>
          <w:lang w:val="en-US"/>
        </w:rPr>
      </w:pPr>
    </w:p>
    <w:p w:rsidR="003B75C6" w:rsidRPr="005E328C" w:rsidRDefault="003B75C6">
      <w:pPr>
        <w:jc w:val="center"/>
        <w:rPr>
          <w:lang w:val="en-US"/>
        </w:rPr>
      </w:pPr>
    </w:p>
    <w:p w:rsidR="003B75C6" w:rsidRPr="005E328C" w:rsidRDefault="003B75C6">
      <w:pPr>
        <w:jc w:val="center"/>
        <w:rPr>
          <w:lang w:val="en-US"/>
        </w:rPr>
      </w:pPr>
    </w:p>
    <w:p w:rsidR="003B75C6" w:rsidRPr="005E328C" w:rsidRDefault="003B75C6">
      <w:pPr>
        <w:jc w:val="center"/>
        <w:rPr>
          <w:lang w:val="en-US"/>
        </w:rPr>
      </w:pPr>
    </w:p>
    <w:p w:rsidR="003B75C6" w:rsidRPr="005E328C" w:rsidRDefault="00650D6F">
      <w:pPr>
        <w:jc w:val="center"/>
        <w:rPr>
          <w:lang w:val="en-US"/>
        </w:rPr>
      </w:pPr>
      <w:r w:rsidRPr="005E328C">
        <w:rPr>
          <w:rFonts w:ascii="Helvetica Neue" w:eastAsia="Helvetica Neue" w:hAnsi="Helvetica Neue" w:cs="Helvetica Neue"/>
          <w:b/>
          <w:lang w:val="en-US"/>
        </w:rPr>
        <w:t xml:space="preserve"> </w:t>
      </w:r>
    </w:p>
    <w:p w:rsidR="003B75C6" w:rsidRPr="005E328C" w:rsidRDefault="00650D6F">
      <w:pPr>
        <w:jc w:val="center"/>
        <w:rPr>
          <w:lang w:val="en-US"/>
        </w:rPr>
      </w:pPr>
      <w:r w:rsidRPr="005E328C">
        <w:rPr>
          <w:rFonts w:ascii="Helvetica Neue" w:eastAsia="Helvetica Neue" w:hAnsi="Helvetica Neue" w:cs="Helvetica Neue"/>
          <w:b/>
          <w:sz w:val="48"/>
          <w:szCs w:val="48"/>
          <w:lang w:val="en-US"/>
        </w:rPr>
        <w:t xml:space="preserve">Common coupling detection in Java: </w:t>
      </w:r>
      <w:proofErr w:type="spellStart"/>
      <w:r w:rsidRPr="005E328C">
        <w:rPr>
          <w:rFonts w:ascii="Helvetica Neue" w:eastAsia="Helvetica Neue" w:hAnsi="Helvetica Neue" w:cs="Helvetica Neue"/>
          <w:b/>
          <w:sz w:val="48"/>
          <w:szCs w:val="48"/>
          <w:lang w:val="en-US"/>
        </w:rPr>
        <w:t>srcML</w:t>
      </w:r>
      <w:proofErr w:type="spellEnd"/>
      <w:r w:rsidRPr="005E328C">
        <w:rPr>
          <w:rFonts w:ascii="Helvetica Neue" w:eastAsia="Helvetica Neue" w:hAnsi="Helvetica Neue" w:cs="Helvetica Neue"/>
          <w:b/>
          <w:sz w:val="48"/>
          <w:szCs w:val="48"/>
          <w:lang w:val="en-US"/>
        </w:rPr>
        <w:t xml:space="preserve"> and Eclipse JDT/AST approach</w:t>
      </w:r>
    </w:p>
    <w:p w:rsidR="003B75C6" w:rsidRPr="005E328C" w:rsidRDefault="003B75C6">
      <w:pPr>
        <w:jc w:val="center"/>
        <w:rPr>
          <w:lang w:val="en-US"/>
        </w:rPr>
      </w:pPr>
    </w:p>
    <w:p w:rsidR="003B75C6" w:rsidRPr="005E328C" w:rsidRDefault="003B75C6">
      <w:pPr>
        <w:jc w:val="center"/>
        <w:rPr>
          <w:lang w:val="en-US"/>
        </w:rPr>
      </w:pPr>
    </w:p>
    <w:p w:rsidR="003B75C6" w:rsidRPr="005E328C" w:rsidRDefault="003B75C6">
      <w:pPr>
        <w:jc w:val="center"/>
        <w:rPr>
          <w:lang w:val="en-US"/>
        </w:rPr>
      </w:pPr>
    </w:p>
    <w:p w:rsidR="003B75C6" w:rsidRPr="005E328C" w:rsidRDefault="003B75C6">
      <w:pPr>
        <w:jc w:val="center"/>
        <w:rPr>
          <w:lang w:val="en-US"/>
        </w:rPr>
      </w:pPr>
    </w:p>
    <w:p w:rsidR="003B75C6" w:rsidRPr="005E328C" w:rsidRDefault="003B75C6">
      <w:pPr>
        <w:jc w:val="center"/>
        <w:rPr>
          <w:lang w:val="en-US"/>
        </w:rPr>
      </w:pPr>
    </w:p>
    <w:p w:rsidR="003B75C6" w:rsidRPr="005E328C" w:rsidRDefault="003B75C6">
      <w:pPr>
        <w:jc w:val="center"/>
        <w:rPr>
          <w:lang w:val="en-US"/>
        </w:rPr>
      </w:pPr>
    </w:p>
    <w:p w:rsidR="003B75C6" w:rsidRPr="005E328C" w:rsidRDefault="003B75C6">
      <w:pPr>
        <w:jc w:val="center"/>
        <w:rPr>
          <w:lang w:val="en-US"/>
        </w:rPr>
      </w:pPr>
    </w:p>
    <w:p w:rsidR="003B75C6" w:rsidRPr="005E328C" w:rsidRDefault="003B75C6">
      <w:pPr>
        <w:jc w:val="center"/>
        <w:rPr>
          <w:lang w:val="en-US"/>
        </w:rPr>
      </w:pPr>
    </w:p>
    <w:p w:rsidR="003B75C6" w:rsidRPr="005E328C" w:rsidRDefault="003B75C6">
      <w:pPr>
        <w:jc w:val="center"/>
        <w:rPr>
          <w:lang w:val="en-US"/>
        </w:rPr>
      </w:pPr>
    </w:p>
    <w:p w:rsidR="003B75C6" w:rsidRPr="005E328C" w:rsidRDefault="003B75C6">
      <w:pPr>
        <w:jc w:val="center"/>
        <w:rPr>
          <w:lang w:val="en-US"/>
        </w:rPr>
      </w:pPr>
    </w:p>
    <w:p w:rsidR="003B75C6" w:rsidRPr="005E328C" w:rsidRDefault="00D517D1">
      <w:pPr>
        <w:jc w:val="center"/>
        <w:rPr>
          <w:lang w:val="en-US"/>
        </w:rPr>
      </w:pPr>
      <w:r>
        <w:rPr>
          <w:rFonts w:ascii="Helvetica Neue" w:eastAsia="Helvetica Neue" w:hAnsi="Helvetica Neue" w:cs="Helvetica Neue"/>
          <w:b/>
          <w:sz w:val="28"/>
          <w:szCs w:val="28"/>
          <w:lang w:val="en-US"/>
        </w:rPr>
        <w:t xml:space="preserve">Ronaldo </w:t>
      </w:r>
      <w:proofErr w:type="spellStart"/>
      <w:r>
        <w:rPr>
          <w:rFonts w:ascii="Helvetica Neue" w:eastAsia="Helvetica Neue" w:hAnsi="Helvetica Neue" w:cs="Helvetica Neue"/>
          <w:b/>
          <w:sz w:val="28"/>
          <w:szCs w:val="28"/>
          <w:lang w:val="en-US"/>
        </w:rPr>
        <w:t>Gonç</w:t>
      </w:r>
      <w:r w:rsidR="00650D6F" w:rsidRPr="005E328C">
        <w:rPr>
          <w:rFonts w:ascii="Helvetica Neue" w:eastAsia="Helvetica Neue" w:hAnsi="Helvetica Neue" w:cs="Helvetica Neue"/>
          <w:b/>
          <w:sz w:val="28"/>
          <w:szCs w:val="28"/>
          <w:lang w:val="en-US"/>
        </w:rPr>
        <w:t>alves</w:t>
      </w:r>
      <w:proofErr w:type="spellEnd"/>
      <w:r w:rsidR="00650D6F" w:rsidRPr="005E328C">
        <w:rPr>
          <w:rFonts w:ascii="Helvetica Neue" w:eastAsia="Helvetica Neue" w:hAnsi="Helvetica Neue" w:cs="Helvetica Neue"/>
          <w:b/>
          <w:sz w:val="28"/>
          <w:szCs w:val="28"/>
          <w:lang w:val="en-US"/>
        </w:rPr>
        <w:t xml:space="preserve"> Junior</w:t>
      </w:r>
    </w:p>
    <w:p w:rsidR="003B75C6" w:rsidRPr="005E328C" w:rsidRDefault="00650D6F">
      <w:pPr>
        <w:jc w:val="center"/>
        <w:rPr>
          <w:lang w:val="en-US"/>
        </w:rPr>
      </w:pPr>
      <w:proofErr w:type="spellStart"/>
      <w:r w:rsidRPr="005E328C">
        <w:rPr>
          <w:rFonts w:ascii="Helvetica Neue" w:eastAsia="Helvetica Neue" w:hAnsi="Helvetica Neue" w:cs="Helvetica Neue"/>
          <w:b/>
          <w:sz w:val="28"/>
          <w:szCs w:val="28"/>
          <w:lang w:val="en-US"/>
        </w:rPr>
        <w:t>Sungsoo</w:t>
      </w:r>
      <w:proofErr w:type="spellEnd"/>
      <w:r w:rsidRPr="005E328C">
        <w:rPr>
          <w:rFonts w:ascii="Helvetica Neue" w:eastAsia="Helvetica Neue" w:hAnsi="Helvetica Neue" w:cs="Helvetica Neue"/>
          <w:b/>
          <w:sz w:val="28"/>
          <w:szCs w:val="28"/>
          <w:lang w:val="en-US"/>
        </w:rPr>
        <w:t xml:space="preserve"> </w:t>
      </w:r>
      <w:proofErr w:type="spellStart"/>
      <w:r w:rsidRPr="005E328C">
        <w:rPr>
          <w:rFonts w:ascii="Helvetica Neue" w:eastAsia="Helvetica Neue" w:hAnsi="Helvetica Neue" w:cs="Helvetica Neue"/>
          <w:b/>
          <w:sz w:val="28"/>
          <w:szCs w:val="28"/>
          <w:lang w:val="en-US"/>
        </w:rPr>
        <w:t>Ahn</w:t>
      </w:r>
      <w:proofErr w:type="spellEnd"/>
    </w:p>
    <w:p w:rsidR="003B75C6" w:rsidRPr="005E328C" w:rsidRDefault="00650D6F">
      <w:pPr>
        <w:jc w:val="center"/>
        <w:rPr>
          <w:lang w:val="en-US"/>
        </w:rPr>
      </w:pPr>
      <w:r w:rsidRPr="005E328C">
        <w:rPr>
          <w:rFonts w:ascii="Helvetica Neue" w:eastAsia="Helvetica Neue" w:hAnsi="Helvetica Neue" w:cs="Helvetica Neue"/>
          <w:b/>
          <w:sz w:val="28"/>
          <w:szCs w:val="28"/>
          <w:lang w:val="en-US"/>
        </w:rPr>
        <w:t xml:space="preserve"> </w:t>
      </w:r>
      <w:proofErr w:type="spellStart"/>
      <w:r w:rsidRPr="005E328C">
        <w:rPr>
          <w:rFonts w:ascii="Helvetica Neue" w:eastAsia="Helvetica Neue" w:hAnsi="Helvetica Neue" w:cs="Helvetica Neue"/>
          <w:b/>
          <w:sz w:val="28"/>
          <w:szCs w:val="28"/>
          <w:lang w:val="en-US"/>
        </w:rPr>
        <w:t>Bennilyn</w:t>
      </w:r>
      <w:proofErr w:type="spellEnd"/>
      <w:r w:rsidRPr="005E328C">
        <w:rPr>
          <w:rFonts w:ascii="Helvetica Neue" w:eastAsia="Helvetica Neue" w:hAnsi="Helvetica Neue" w:cs="Helvetica Neue"/>
          <w:b/>
          <w:sz w:val="28"/>
          <w:szCs w:val="28"/>
          <w:lang w:val="en-US"/>
        </w:rPr>
        <w:t xml:space="preserve"> </w:t>
      </w:r>
      <w:proofErr w:type="spellStart"/>
      <w:r w:rsidRPr="005E328C">
        <w:rPr>
          <w:rFonts w:ascii="Helvetica Neue" w:eastAsia="Helvetica Neue" w:hAnsi="Helvetica Neue" w:cs="Helvetica Neue"/>
          <w:b/>
          <w:sz w:val="28"/>
          <w:szCs w:val="28"/>
          <w:lang w:val="en-US"/>
        </w:rPr>
        <w:t>Quek</w:t>
      </w:r>
      <w:proofErr w:type="spellEnd"/>
    </w:p>
    <w:p w:rsidR="003B75C6" w:rsidRPr="005E328C" w:rsidRDefault="00650D6F">
      <w:pPr>
        <w:jc w:val="center"/>
        <w:rPr>
          <w:lang w:val="en-US"/>
        </w:rPr>
      </w:pPr>
      <w:r w:rsidRPr="005E328C">
        <w:rPr>
          <w:rFonts w:ascii="Helvetica Neue" w:eastAsia="Helvetica Neue" w:hAnsi="Helvetica Neue" w:cs="Helvetica Neue"/>
          <w:b/>
          <w:lang w:val="en-US"/>
        </w:rPr>
        <w:t xml:space="preserve"> </w:t>
      </w:r>
    </w:p>
    <w:p w:rsidR="003B75C6" w:rsidRPr="005E328C" w:rsidRDefault="00650D6F">
      <w:pPr>
        <w:jc w:val="center"/>
        <w:rPr>
          <w:lang w:val="en-US"/>
        </w:rPr>
      </w:pPr>
      <w:r w:rsidRPr="005E328C">
        <w:rPr>
          <w:rFonts w:ascii="Helvetica Neue" w:eastAsia="Helvetica Neue" w:hAnsi="Helvetica Neue" w:cs="Helvetica Neue"/>
          <w:b/>
          <w:lang w:val="en-US"/>
        </w:rPr>
        <w:t xml:space="preserve"> </w:t>
      </w:r>
    </w:p>
    <w:p w:rsidR="003B75C6" w:rsidRPr="005E328C" w:rsidRDefault="00650D6F">
      <w:pPr>
        <w:jc w:val="center"/>
        <w:rPr>
          <w:lang w:val="en-US"/>
        </w:rPr>
      </w:pPr>
      <w:r w:rsidRPr="005E328C">
        <w:rPr>
          <w:rFonts w:ascii="Helvetica Neue" w:eastAsia="Helvetica Neue" w:hAnsi="Helvetica Neue" w:cs="Helvetica Neue"/>
          <w:b/>
          <w:lang w:val="en-US"/>
        </w:rPr>
        <w:t xml:space="preserve"> </w:t>
      </w:r>
    </w:p>
    <w:p w:rsidR="003B75C6" w:rsidRPr="005E328C" w:rsidRDefault="003B75C6">
      <w:pPr>
        <w:jc w:val="center"/>
        <w:rPr>
          <w:lang w:val="en-US"/>
        </w:rPr>
      </w:pPr>
    </w:p>
    <w:p w:rsidR="003B75C6" w:rsidRPr="005E328C" w:rsidRDefault="00650D6F">
      <w:pPr>
        <w:jc w:val="center"/>
        <w:rPr>
          <w:lang w:val="en-US"/>
        </w:rPr>
      </w:pPr>
      <w:r w:rsidRPr="005E328C">
        <w:rPr>
          <w:rFonts w:ascii="Helvetica Neue" w:eastAsia="Helvetica Neue" w:hAnsi="Helvetica Neue" w:cs="Helvetica Neue"/>
          <w:b/>
          <w:lang w:val="en-US"/>
        </w:rPr>
        <w:t xml:space="preserve"> </w:t>
      </w:r>
    </w:p>
    <w:p w:rsidR="003B75C6" w:rsidRPr="005E328C" w:rsidRDefault="00650D6F">
      <w:pPr>
        <w:jc w:val="center"/>
        <w:rPr>
          <w:lang w:val="en-US"/>
        </w:rPr>
      </w:pPr>
      <w:r w:rsidRPr="005E328C">
        <w:rPr>
          <w:rFonts w:ascii="Helvetica Neue" w:eastAsia="Helvetica Neue" w:hAnsi="Helvetica Neue" w:cs="Helvetica Neue"/>
          <w:b/>
          <w:lang w:val="en-US"/>
        </w:rPr>
        <w:t xml:space="preserve"> </w:t>
      </w:r>
    </w:p>
    <w:p w:rsidR="003B75C6" w:rsidRPr="005E328C" w:rsidRDefault="00650D6F">
      <w:pPr>
        <w:jc w:val="center"/>
        <w:rPr>
          <w:lang w:val="en-US"/>
        </w:rPr>
      </w:pPr>
      <w:r w:rsidRPr="005E328C">
        <w:rPr>
          <w:rFonts w:ascii="Helvetica Neue" w:eastAsia="Helvetica Neue" w:hAnsi="Helvetica Neue" w:cs="Helvetica Neue"/>
          <w:b/>
          <w:lang w:val="en-US"/>
        </w:rPr>
        <w:t xml:space="preserve"> </w:t>
      </w:r>
    </w:p>
    <w:p w:rsidR="003B75C6" w:rsidRPr="005E328C" w:rsidRDefault="00650D6F">
      <w:pPr>
        <w:jc w:val="center"/>
        <w:rPr>
          <w:lang w:val="en-US"/>
        </w:rPr>
      </w:pPr>
      <w:r w:rsidRPr="005E328C">
        <w:rPr>
          <w:rFonts w:ascii="Helvetica Neue" w:eastAsia="Helvetica Neue" w:hAnsi="Helvetica Neue" w:cs="Helvetica Neue"/>
          <w:b/>
          <w:lang w:val="en-US"/>
        </w:rPr>
        <w:t xml:space="preserve"> </w:t>
      </w:r>
    </w:p>
    <w:p w:rsidR="003B75C6" w:rsidRPr="005E328C" w:rsidRDefault="00650D6F">
      <w:pPr>
        <w:jc w:val="center"/>
        <w:rPr>
          <w:lang w:val="en-US"/>
        </w:rPr>
      </w:pPr>
      <w:r w:rsidRPr="005E328C">
        <w:rPr>
          <w:rFonts w:ascii="Helvetica Neue" w:eastAsia="Helvetica Neue" w:hAnsi="Helvetica Neue" w:cs="Helvetica Neue"/>
          <w:b/>
          <w:lang w:val="en-US"/>
        </w:rPr>
        <w:t xml:space="preserve"> </w:t>
      </w:r>
    </w:p>
    <w:p w:rsidR="003B75C6" w:rsidRPr="005E328C" w:rsidRDefault="00650D6F">
      <w:pPr>
        <w:jc w:val="center"/>
        <w:rPr>
          <w:lang w:val="en-US"/>
        </w:rPr>
      </w:pPr>
      <w:r w:rsidRPr="005E328C">
        <w:rPr>
          <w:rFonts w:ascii="Helvetica Neue" w:eastAsia="Helvetica Neue" w:hAnsi="Helvetica Neue" w:cs="Helvetica Neue"/>
          <w:b/>
          <w:lang w:val="en-US"/>
        </w:rPr>
        <w:t xml:space="preserve"> </w:t>
      </w:r>
    </w:p>
    <w:p w:rsidR="003B75C6" w:rsidRPr="005E328C" w:rsidRDefault="00650D6F">
      <w:pPr>
        <w:jc w:val="center"/>
        <w:rPr>
          <w:lang w:val="en-US"/>
        </w:rPr>
      </w:pPr>
      <w:r w:rsidRPr="005E328C">
        <w:rPr>
          <w:rFonts w:ascii="Helvetica Neue" w:eastAsia="Helvetica Neue" w:hAnsi="Helvetica Neue" w:cs="Helvetica Neue"/>
          <w:b/>
          <w:lang w:val="en-US"/>
        </w:rPr>
        <w:t xml:space="preserve"> </w:t>
      </w:r>
    </w:p>
    <w:p w:rsidR="003B75C6" w:rsidRDefault="00650D6F">
      <w:pPr>
        <w:jc w:val="center"/>
      </w:pPr>
      <w:r w:rsidRPr="005E328C">
        <w:rPr>
          <w:rFonts w:ascii="Helvetica Neue" w:eastAsia="Helvetica Neue" w:hAnsi="Helvetica Neue" w:cs="Helvetica Neue"/>
          <w:b/>
          <w:lang w:val="en-US"/>
        </w:rPr>
        <w:t xml:space="preserve"> </w:t>
      </w:r>
      <w:r>
        <w:rPr>
          <w:rFonts w:ascii="Helvetica Neue" w:eastAsia="Helvetica Neue" w:hAnsi="Helvetica Neue" w:cs="Helvetica Neue"/>
          <w:sz w:val="28"/>
          <w:szCs w:val="28"/>
        </w:rPr>
        <w:t>April 5, 2016</w:t>
      </w:r>
    </w:p>
    <w:p w:rsidR="003B75C6" w:rsidRDefault="003B75C6">
      <w:pPr>
        <w:spacing w:line="276" w:lineRule="auto"/>
      </w:pPr>
    </w:p>
    <w:p w:rsidR="003B75C6" w:rsidRDefault="003B75C6">
      <w:pPr>
        <w:spacing w:line="276" w:lineRule="auto"/>
      </w:pPr>
    </w:p>
    <w:p w:rsidR="003B75C6" w:rsidRDefault="00650D6F">
      <w:pPr>
        <w:spacing w:after="60"/>
        <w:jc w:val="center"/>
      </w:pPr>
      <w:r>
        <w:rPr>
          <w:rFonts w:ascii="Arial" w:eastAsia="Arial" w:hAnsi="Arial" w:cs="Arial"/>
          <w:sz w:val="52"/>
          <w:szCs w:val="52"/>
        </w:rPr>
        <w:lastRenderedPageBreak/>
        <w:t>Revisions</w:t>
      </w:r>
    </w:p>
    <w:p w:rsidR="003B75C6" w:rsidRDefault="003B75C6"/>
    <w:tbl>
      <w:tblPr>
        <w:tblStyle w:val="a"/>
        <w:tblW w:w="9096" w:type="dxa"/>
        <w:jc w:val="center"/>
        <w:tblLayout w:type="fixed"/>
        <w:tblLook w:val="0400" w:firstRow="0" w:lastRow="0" w:firstColumn="0" w:lastColumn="0" w:noHBand="0" w:noVBand="1"/>
      </w:tblPr>
      <w:tblGrid>
        <w:gridCol w:w="1144"/>
        <w:gridCol w:w="2968"/>
        <w:gridCol w:w="2986"/>
        <w:gridCol w:w="1998"/>
      </w:tblGrid>
      <w:tr w:rsidR="003B75C6">
        <w:trPr>
          <w:trHeight w:val="240"/>
          <w:jc w:val="center"/>
        </w:trPr>
        <w:tc>
          <w:tcPr>
            <w:tcW w:w="1144" w:type="dxa"/>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tcPr>
          <w:p w:rsidR="003B75C6" w:rsidRDefault="00650D6F">
            <w:pPr>
              <w:jc w:val="center"/>
            </w:pPr>
            <w:r>
              <w:rPr>
                <w:rFonts w:ascii="Arial" w:eastAsia="Arial" w:hAnsi="Arial" w:cs="Arial"/>
                <w:b/>
                <w:sz w:val="22"/>
                <w:szCs w:val="22"/>
              </w:rPr>
              <w:t>Version</w:t>
            </w:r>
          </w:p>
        </w:tc>
        <w:tc>
          <w:tcPr>
            <w:tcW w:w="2968" w:type="dxa"/>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tcPr>
          <w:p w:rsidR="003B75C6" w:rsidRDefault="00650D6F">
            <w:pPr>
              <w:jc w:val="center"/>
            </w:pPr>
            <w:r>
              <w:rPr>
                <w:rFonts w:ascii="Arial" w:eastAsia="Arial" w:hAnsi="Arial" w:cs="Arial"/>
                <w:b/>
                <w:sz w:val="22"/>
                <w:szCs w:val="22"/>
              </w:rPr>
              <w:t>Primary Author(s)</w:t>
            </w:r>
          </w:p>
        </w:tc>
        <w:tc>
          <w:tcPr>
            <w:tcW w:w="2986" w:type="dxa"/>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tcPr>
          <w:p w:rsidR="003B75C6" w:rsidRDefault="00650D6F">
            <w:pPr>
              <w:jc w:val="center"/>
            </w:pPr>
            <w:r>
              <w:rPr>
                <w:rFonts w:ascii="Arial" w:eastAsia="Arial" w:hAnsi="Arial" w:cs="Arial"/>
                <w:b/>
                <w:sz w:val="22"/>
                <w:szCs w:val="22"/>
              </w:rPr>
              <w:t>Description of Version</w:t>
            </w:r>
          </w:p>
        </w:tc>
        <w:tc>
          <w:tcPr>
            <w:tcW w:w="1998" w:type="dxa"/>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tcPr>
          <w:p w:rsidR="003B75C6" w:rsidRDefault="00650D6F">
            <w:pPr>
              <w:jc w:val="center"/>
            </w:pPr>
            <w:r>
              <w:rPr>
                <w:rFonts w:ascii="Arial" w:eastAsia="Arial" w:hAnsi="Arial" w:cs="Arial"/>
                <w:b/>
                <w:sz w:val="22"/>
                <w:szCs w:val="22"/>
              </w:rPr>
              <w:t>Date Completed</w:t>
            </w:r>
          </w:p>
        </w:tc>
      </w:tr>
      <w:tr w:rsidR="003B75C6">
        <w:trPr>
          <w:trHeight w:val="240"/>
          <w:jc w:val="center"/>
        </w:trPr>
        <w:tc>
          <w:tcPr>
            <w:tcW w:w="11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75C6" w:rsidRDefault="00650D6F">
            <w:r>
              <w:rPr>
                <w:rFonts w:ascii="Arial" w:eastAsia="Arial" w:hAnsi="Arial" w:cs="Arial"/>
                <w:sz w:val="22"/>
                <w:szCs w:val="22"/>
              </w:rPr>
              <w:t>0.2</w:t>
            </w:r>
          </w:p>
        </w:tc>
        <w:tc>
          <w:tcPr>
            <w:tcW w:w="29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75C6" w:rsidRDefault="00650D6F">
            <w:r>
              <w:rPr>
                <w:rFonts w:ascii="Arial" w:eastAsia="Arial" w:hAnsi="Arial" w:cs="Arial"/>
                <w:sz w:val="22"/>
                <w:szCs w:val="22"/>
              </w:rPr>
              <w:t>Sung-Soo</w:t>
            </w:r>
          </w:p>
        </w:tc>
        <w:tc>
          <w:tcPr>
            <w:tcW w:w="29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75C6" w:rsidRDefault="00650D6F">
            <w:r>
              <w:rPr>
                <w:rFonts w:ascii="Arial" w:eastAsia="Arial" w:hAnsi="Arial" w:cs="Arial"/>
                <w:sz w:val="22"/>
                <w:szCs w:val="22"/>
              </w:rPr>
              <w:t>Preliminary Proposal</w:t>
            </w:r>
          </w:p>
        </w:tc>
        <w:tc>
          <w:tcPr>
            <w:tcW w:w="19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75C6" w:rsidRDefault="00650D6F">
            <w:pPr>
              <w:jc w:val="center"/>
            </w:pPr>
            <w:r>
              <w:rPr>
                <w:rFonts w:ascii="Arial" w:eastAsia="Arial" w:hAnsi="Arial" w:cs="Arial"/>
                <w:sz w:val="22"/>
                <w:szCs w:val="22"/>
              </w:rPr>
              <w:t>3/29/2016</w:t>
            </w:r>
          </w:p>
        </w:tc>
      </w:tr>
      <w:tr w:rsidR="003B75C6">
        <w:trPr>
          <w:trHeight w:val="240"/>
          <w:jc w:val="center"/>
        </w:trPr>
        <w:tc>
          <w:tcPr>
            <w:tcW w:w="11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75C6" w:rsidRDefault="00650D6F">
            <w:r>
              <w:rPr>
                <w:rFonts w:ascii="Arial" w:eastAsia="Arial" w:hAnsi="Arial" w:cs="Arial"/>
                <w:sz w:val="22"/>
                <w:szCs w:val="22"/>
              </w:rPr>
              <w:t>1.2</w:t>
            </w:r>
          </w:p>
        </w:tc>
        <w:tc>
          <w:tcPr>
            <w:tcW w:w="29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75C6" w:rsidRDefault="00650D6F">
            <w:r>
              <w:rPr>
                <w:rFonts w:ascii="Arial" w:eastAsia="Arial" w:hAnsi="Arial" w:cs="Arial"/>
                <w:sz w:val="22"/>
                <w:szCs w:val="22"/>
              </w:rPr>
              <w:t>Ronaldo</w:t>
            </w:r>
          </w:p>
        </w:tc>
        <w:tc>
          <w:tcPr>
            <w:tcW w:w="29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75C6" w:rsidRDefault="00650D6F">
            <w:r>
              <w:rPr>
                <w:rFonts w:ascii="Arial" w:eastAsia="Arial" w:hAnsi="Arial" w:cs="Arial"/>
                <w:sz w:val="22"/>
                <w:szCs w:val="22"/>
              </w:rPr>
              <w:t>Draft Proposal</w:t>
            </w:r>
          </w:p>
        </w:tc>
        <w:tc>
          <w:tcPr>
            <w:tcW w:w="19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75C6" w:rsidRDefault="00650D6F">
            <w:pPr>
              <w:jc w:val="center"/>
            </w:pPr>
            <w:r>
              <w:rPr>
                <w:rFonts w:ascii="Arial" w:eastAsia="Arial" w:hAnsi="Arial" w:cs="Arial"/>
                <w:sz w:val="22"/>
                <w:szCs w:val="22"/>
              </w:rPr>
              <w:t>4/5/2016</w:t>
            </w:r>
          </w:p>
        </w:tc>
      </w:tr>
      <w:tr w:rsidR="003B75C6">
        <w:trPr>
          <w:trHeight w:val="240"/>
          <w:jc w:val="center"/>
        </w:trPr>
        <w:tc>
          <w:tcPr>
            <w:tcW w:w="11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75C6" w:rsidRDefault="00650D6F">
            <w:r>
              <w:rPr>
                <w:rFonts w:ascii="Arial" w:eastAsia="Arial" w:hAnsi="Arial" w:cs="Arial"/>
                <w:sz w:val="22"/>
                <w:szCs w:val="22"/>
              </w:rPr>
              <w:t>2.0</w:t>
            </w:r>
          </w:p>
        </w:tc>
        <w:tc>
          <w:tcPr>
            <w:tcW w:w="29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75C6" w:rsidRDefault="00650D6F">
            <w:r>
              <w:rPr>
                <w:rFonts w:ascii="Arial" w:eastAsia="Arial" w:hAnsi="Arial" w:cs="Arial"/>
                <w:sz w:val="22"/>
                <w:szCs w:val="22"/>
              </w:rPr>
              <w:t>Ronaldo, Bennilyn, Sung-Soo</w:t>
            </w:r>
          </w:p>
        </w:tc>
        <w:tc>
          <w:tcPr>
            <w:tcW w:w="29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75C6" w:rsidRDefault="00650D6F">
            <w:r>
              <w:rPr>
                <w:rFonts w:ascii="Arial" w:eastAsia="Arial" w:hAnsi="Arial" w:cs="Arial"/>
                <w:sz w:val="22"/>
                <w:szCs w:val="22"/>
              </w:rPr>
              <w:t>Final Proposal</w:t>
            </w:r>
          </w:p>
        </w:tc>
        <w:tc>
          <w:tcPr>
            <w:tcW w:w="19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75C6" w:rsidRDefault="00650D6F">
            <w:pPr>
              <w:jc w:val="center"/>
            </w:pPr>
            <w:r>
              <w:rPr>
                <w:rFonts w:ascii="Arial" w:eastAsia="Arial" w:hAnsi="Arial" w:cs="Arial"/>
                <w:sz w:val="22"/>
                <w:szCs w:val="22"/>
              </w:rPr>
              <w:t>4/5/2016</w:t>
            </w:r>
          </w:p>
        </w:tc>
      </w:tr>
      <w:tr w:rsidR="003B75C6">
        <w:trPr>
          <w:trHeight w:val="240"/>
          <w:jc w:val="center"/>
        </w:trPr>
        <w:tc>
          <w:tcPr>
            <w:tcW w:w="11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75C6" w:rsidRDefault="003B75C6"/>
        </w:tc>
        <w:tc>
          <w:tcPr>
            <w:tcW w:w="29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75C6" w:rsidRDefault="003B75C6"/>
        </w:tc>
        <w:tc>
          <w:tcPr>
            <w:tcW w:w="29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75C6" w:rsidRDefault="003B75C6"/>
        </w:tc>
        <w:tc>
          <w:tcPr>
            <w:tcW w:w="19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75C6" w:rsidRDefault="003B75C6"/>
        </w:tc>
      </w:tr>
    </w:tbl>
    <w:p w:rsidR="003B75C6" w:rsidRDefault="003B75C6">
      <w:pPr>
        <w:spacing w:line="276" w:lineRule="auto"/>
        <w:jc w:val="center"/>
      </w:pPr>
    </w:p>
    <w:p w:rsidR="003B75C6" w:rsidRDefault="00650D6F">
      <w:r>
        <w:br w:type="page"/>
      </w:r>
    </w:p>
    <w:bookmarkStart w:id="0" w:name="h.aoqbcmy5mu6p" w:colFirst="0" w:colLast="0"/>
    <w:bookmarkEnd w:id="0"/>
    <w:p w:rsidR="003B75C6" w:rsidRDefault="00650D6F">
      <w:pPr>
        <w:spacing w:after="60"/>
        <w:jc w:val="center"/>
      </w:pPr>
      <w:r>
        <w:lastRenderedPageBreak/>
        <w:fldChar w:fldCharType="begin"/>
      </w:r>
      <w:r>
        <w:instrText xml:space="preserve"> HYPERLINK "http://" \l "_Toc433733131" \h </w:instrText>
      </w:r>
      <w:r>
        <w:fldChar w:fldCharType="end"/>
      </w:r>
    </w:p>
    <w:p w:rsidR="003B75C6" w:rsidRPr="00862B81" w:rsidRDefault="00650D6F" w:rsidP="00862B81">
      <w:pPr>
        <w:pStyle w:val="Heading3"/>
        <w:spacing w:before="240" w:after="120"/>
        <w:contextualSpacing w:val="0"/>
        <w:rPr>
          <w:lang w:val="en-US"/>
        </w:rPr>
      </w:pPr>
      <w:bookmarkStart w:id="1" w:name="h.2et92p0" w:colFirst="0" w:colLast="0"/>
      <w:bookmarkEnd w:id="1"/>
      <w:r w:rsidRPr="00862B81">
        <w:rPr>
          <w:lang w:val="en-US"/>
        </w:rPr>
        <w:t>Introduction</w:t>
      </w:r>
    </w:p>
    <w:p w:rsidR="003B75C6" w:rsidRPr="005E328C" w:rsidRDefault="00650D6F">
      <w:pPr>
        <w:jc w:val="both"/>
        <w:rPr>
          <w:lang w:val="en-US"/>
        </w:rPr>
      </w:pPr>
      <w:r w:rsidRPr="005E328C">
        <w:rPr>
          <w:rFonts w:ascii="Helvetica Neue" w:eastAsia="Helvetica Neue" w:hAnsi="Helvetica Neue" w:cs="Helvetica Neue"/>
          <w:sz w:val="22"/>
          <w:szCs w:val="22"/>
          <w:lang w:val="en-US"/>
        </w:rPr>
        <w:t>This document is the proposal for the project</w:t>
      </w:r>
      <w:r w:rsidR="008C1009">
        <w:rPr>
          <w:rFonts w:ascii="Helvetica Neue" w:eastAsia="Helvetica Neue" w:hAnsi="Helvetica Neue" w:cs="Helvetica Neue"/>
          <w:sz w:val="22"/>
          <w:szCs w:val="22"/>
          <w:lang w:val="en-US"/>
        </w:rPr>
        <w:t xml:space="preserve"> –</w:t>
      </w:r>
      <w:r w:rsidRPr="005E328C">
        <w:rPr>
          <w:rFonts w:ascii="Helvetica Neue" w:eastAsia="Helvetica Neue" w:hAnsi="Helvetica Neue" w:cs="Helvetica Neue"/>
          <w:sz w:val="22"/>
          <w:szCs w:val="22"/>
          <w:lang w:val="en-US"/>
        </w:rPr>
        <w:t xml:space="preserve"> Common coupling detection in Java. It presents a plan to achieve the project goal, which is detect common coupling in Java source codes, calculate coupling degree, and provide common coupling information to developers and maintainers for high quality system.</w:t>
      </w:r>
    </w:p>
    <w:p w:rsidR="003B75C6" w:rsidRPr="005E328C" w:rsidRDefault="00650D6F" w:rsidP="00862B81">
      <w:pPr>
        <w:pStyle w:val="Heading3"/>
        <w:spacing w:before="240" w:after="120"/>
        <w:contextualSpacing w:val="0"/>
        <w:rPr>
          <w:lang w:val="en-US"/>
        </w:rPr>
      </w:pPr>
      <w:bookmarkStart w:id="2" w:name="h.g18wg6q8yb0w" w:colFirst="0" w:colLast="0"/>
      <w:bookmarkEnd w:id="2"/>
      <w:r w:rsidRPr="005E328C">
        <w:rPr>
          <w:lang w:val="en-US"/>
        </w:rPr>
        <w:t>Common coupling</w:t>
      </w:r>
    </w:p>
    <w:p w:rsidR="003B75C6" w:rsidRPr="005E328C" w:rsidRDefault="00650D6F" w:rsidP="005E328C">
      <w:pPr>
        <w:jc w:val="both"/>
        <w:rPr>
          <w:rFonts w:ascii="Helvetica Neue" w:eastAsia="Helvetica Neue" w:hAnsi="Helvetica Neue" w:cs="Helvetica Neue"/>
          <w:sz w:val="22"/>
          <w:szCs w:val="22"/>
          <w:lang w:val="en-US"/>
        </w:rPr>
      </w:pPr>
      <w:r w:rsidRPr="005E328C">
        <w:rPr>
          <w:rFonts w:ascii="Helvetica Neue" w:eastAsia="Helvetica Neue" w:hAnsi="Helvetica Neue" w:cs="Helvetica Neue"/>
          <w:sz w:val="22"/>
          <w:szCs w:val="22"/>
          <w:lang w:val="en-US"/>
        </w:rPr>
        <w:t xml:space="preserve">Common coupling (also known as Global coupling) occurs when two modules are associated to the same global data (e.g., usage of a global variable) [1]. In other words, any changes to this data could potentially imply changes to all the modules that uses it. One additional aspect worth assessing is the set of constraints that might limit how java files (for instance) </w:t>
      </w:r>
      <w:proofErr w:type="gramStart"/>
      <w:r w:rsidRPr="005E328C">
        <w:rPr>
          <w:rFonts w:ascii="Helvetica Neue" w:eastAsia="Helvetica Neue" w:hAnsi="Helvetica Neue" w:cs="Helvetica Neue"/>
          <w:sz w:val="22"/>
          <w:szCs w:val="22"/>
          <w:lang w:val="en-US"/>
        </w:rPr>
        <w:t>could be coupled</w:t>
      </w:r>
      <w:proofErr w:type="gramEnd"/>
      <w:r w:rsidRPr="005E328C">
        <w:rPr>
          <w:rFonts w:ascii="Helvetica Neue" w:eastAsia="Helvetica Neue" w:hAnsi="Helvetica Neue" w:cs="Helvetica Neue"/>
          <w:sz w:val="22"/>
          <w:szCs w:val="22"/>
          <w:lang w:val="en-US"/>
        </w:rPr>
        <w:t xml:space="preserve">. According to [4], there are two distinct categories of common coupling: strong and weak. Strong common coupling is when it is possible to access a global variable from any files of the system. The last one, weak common coupling, is when the global variable </w:t>
      </w:r>
      <w:proofErr w:type="gramStart"/>
      <w:r w:rsidRPr="005E328C">
        <w:rPr>
          <w:rFonts w:ascii="Helvetica Neue" w:eastAsia="Helvetica Neue" w:hAnsi="Helvetica Neue" w:cs="Helvetica Neue"/>
          <w:sz w:val="22"/>
          <w:szCs w:val="22"/>
          <w:lang w:val="en-US"/>
        </w:rPr>
        <w:t>can only be accessed</w:t>
      </w:r>
      <w:proofErr w:type="gramEnd"/>
      <w:r w:rsidRPr="005E328C">
        <w:rPr>
          <w:rFonts w:ascii="Helvetica Neue" w:eastAsia="Helvetica Neue" w:hAnsi="Helvetica Neue" w:cs="Helvetica Neue"/>
          <w:sz w:val="22"/>
          <w:szCs w:val="22"/>
          <w:lang w:val="en-US"/>
        </w:rPr>
        <w:t xml:space="preserve"> within files of </w:t>
      </w:r>
      <w:r w:rsidR="005E328C">
        <w:rPr>
          <w:rFonts w:ascii="Helvetica Neue" w:eastAsia="Helvetica Neue" w:hAnsi="Helvetica Neue" w:cs="Helvetica Neue"/>
          <w:sz w:val="22"/>
          <w:szCs w:val="22"/>
          <w:lang w:val="en-US"/>
        </w:rPr>
        <w:t>a</w:t>
      </w:r>
      <w:r w:rsidRPr="005E328C">
        <w:rPr>
          <w:rFonts w:ascii="Helvetica Neue" w:eastAsia="Helvetica Neue" w:hAnsi="Helvetica Neue" w:cs="Helvetica Neue"/>
          <w:sz w:val="22"/>
          <w:szCs w:val="22"/>
          <w:lang w:val="en-US"/>
        </w:rPr>
        <w:t xml:space="preserve"> same package.</w:t>
      </w:r>
    </w:p>
    <w:p w:rsidR="003B75C6" w:rsidRPr="005E328C" w:rsidRDefault="00650D6F" w:rsidP="00862B81">
      <w:pPr>
        <w:pStyle w:val="Heading3"/>
        <w:spacing w:before="240" w:after="120"/>
        <w:contextualSpacing w:val="0"/>
        <w:rPr>
          <w:lang w:val="en-US"/>
        </w:rPr>
      </w:pPr>
      <w:bookmarkStart w:id="3" w:name="h.2v650lsorla9" w:colFirst="0" w:colLast="0"/>
      <w:bookmarkEnd w:id="3"/>
      <w:r w:rsidRPr="005E328C">
        <w:rPr>
          <w:lang w:val="en-US"/>
        </w:rPr>
        <w:t>Java context</w:t>
      </w:r>
    </w:p>
    <w:p w:rsidR="003B75C6" w:rsidRPr="005E328C" w:rsidRDefault="00650D6F" w:rsidP="005E328C">
      <w:pPr>
        <w:jc w:val="both"/>
        <w:rPr>
          <w:rFonts w:ascii="Helvetica Neue" w:eastAsia="Helvetica Neue" w:hAnsi="Helvetica Neue" w:cs="Helvetica Neue"/>
          <w:sz w:val="22"/>
          <w:szCs w:val="22"/>
          <w:lang w:val="en-US"/>
        </w:rPr>
      </w:pPr>
      <w:r w:rsidRPr="005E328C">
        <w:rPr>
          <w:rFonts w:ascii="Helvetica Neue" w:eastAsia="Helvetica Neue" w:hAnsi="Helvetica Neue" w:cs="Helvetica Neue"/>
          <w:sz w:val="22"/>
          <w:szCs w:val="22"/>
          <w:lang w:val="en-US"/>
        </w:rPr>
        <w:t xml:space="preserve">Some languages like Java do not have global variables [2]. In Java, all variables that </w:t>
      </w:r>
      <w:proofErr w:type="gramStart"/>
      <w:r w:rsidRPr="005E328C">
        <w:rPr>
          <w:rFonts w:ascii="Helvetica Neue" w:eastAsia="Helvetica Neue" w:hAnsi="Helvetica Neue" w:cs="Helvetica Neue"/>
          <w:sz w:val="22"/>
          <w:szCs w:val="22"/>
          <w:lang w:val="en-US"/>
        </w:rPr>
        <w:t>are not declared</w:t>
      </w:r>
      <w:proofErr w:type="gramEnd"/>
      <w:r w:rsidRPr="005E328C">
        <w:rPr>
          <w:rFonts w:ascii="Helvetica Neue" w:eastAsia="Helvetica Neue" w:hAnsi="Helvetica Neue" w:cs="Helvetica Neue"/>
          <w:sz w:val="22"/>
          <w:szCs w:val="22"/>
          <w:lang w:val="en-US"/>
        </w:rPr>
        <w:t xml:space="preserve"> as local variables are declared as fields of a class. That is, all variables </w:t>
      </w:r>
      <w:proofErr w:type="gramStart"/>
      <w:r w:rsidRPr="005E328C">
        <w:rPr>
          <w:rFonts w:ascii="Helvetica Neue" w:eastAsia="Helvetica Neue" w:hAnsi="Helvetica Neue" w:cs="Helvetica Neue"/>
          <w:sz w:val="22"/>
          <w:szCs w:val="22"/>
          <w:lang w:val="en-US"/>
        </w:rPr>
        <w:t>are declared</w:t>
      </w:r>
      <w:proofErr w:type="gramEnd"/>
      <w:r w:rsidRPr="005E328C">
        <w:rPr>
          <w:rFonts w:ascii="Helvetica Neue" w:eastAsia="Helvetica Neue" w:hAnsi="Helvetica Neue" w:cs="Helvetica Neue"/>
          <w:sz w:val="22"/>
          <w:szCs w:val="22"/>
          <w:lang w:val="en-US"/>
        </w:rPr>
        <w:t xml:space="preserve"> within the scope of either a class or a method. In Java, static fields (also known as class variables) exist independently of any instances of the class and one copy is shared among all instances; </w:t>
      </w:r>
      <w:proofErr w:type="gramStart"/>
      <w:r w:rsidRPr="005E328C">
        <w:rPr>
          <w:rFonts w:ascii="Helvetica Neue" w:eastAsia="Helvetica Neue" w:hAnsi="Helvetica Neue" w:cs="Helvetica Neue"/>
          <w:sz w:val="22"/>
          <w:szCs w:val="22"/>
          <w:lang w:val="en-US"/>
        </w:rPr>
        <w:t>hence</w:t>
      </w:r>
      <w:proofErr w:type="gramEnd"/>
      <w:r w:rsidRPr="005E328C">
        <w:rPr>
          <w:rFonts w:ascii="Helvetica Neue" w:eastAsia="Helvetica Neue" w:hAnsi="Helvetica Neue" w:cs="Helvetica Neue"/>
          <w:sz w:val="22"/>
          <w:szCs w:val="22"/>
          <w:lang w:val="en-US"/>
        </w:rPr>
        <w:t xml:space="preserve"> public static fields are used for many of the same purposes as global variables in other languages because of their similar "sharing" behavior [2].</w:t>
      </w:r>
    </w:p>
    <w:p w:rsidR="003B75C6" w:rsidRPr="005E328C" w:rsidRDefault="00650D6F" w:rsidP="00862B81">
      <w:pPr>
        <w:pStyle w:val="Heading3"/>
        <w:spacing w:before="240" w:after="120"/>
        <w:contextualSpacing w:val="0"/>
        <w:rPr>
          <w:lang w:val="en-US"/>
        </w:rPr>
      </w:pPr>
      <w:bookmarkStart w:id="4" w:name="h.k9miocthqi1s" w:colFirst="0" w:colLast="0"/>
      <w:bookmarkEnd w:id="4"/>
      <w:r w:rsidRPr="005E328C">
        <w:rPr>
          <w:lang w:val="en-US"/>
        </w:rPr>
        <w:t>Other types of coupling</w:t>
      </w:r>
    </w:p>
    <w:p w:rsidR="003B75C6" w:rsidRPr="005E328C" w:rsidRDefault="00650D6F" w:rsidP="005E328C">
      <w:pPr>
        <w:jc w:val="both"/>
        <w:rPr>
          <w:rFonts w:ascii="Helvetica Neue" w:eastAsia="Helvetica Neue" w:hAnsi="Helvetica Neue" w:cs="Helvetica Neue"/>
          <w:sz w:val="22"/>
          <w:szCs w:val="22"/>
          <w:lang w:val="en-US"/>
        </w:rPr>
      </w:pPr>
      <w:r w:rsidRPr="005E328C">
        <w:rPr>
          <w:rFonts w:ascii="Helvetica Neue" w:eastAsia="Helvetica Neue" w:hAnsi="Helvetica Neue" w:cs="Helvetica Neue"/>
          <w:sz w:val="22"/>
          <w:szCs w:val="22"/>
          <w:lang w:val="en-US"/>
        </w:rPr>
        <w:t xml:space="preserve">Coupling is not limited to </w:t>
      </w:r>
      <w:proofErr w:type="gramStart"/>
      <w:r w:rsidRPr="005E328C">
        <w:rPr>
          <w:rFonts w:ascii="Helvetica Neue" w:eastAsia="Helvetica Neue" w:hAnsi="Helvetica Neue" w:cs="Helvetica Neue"/>
          <w:sz w:val="22"/>
          <w:szCs w:val="22"/>
          <w:lang w:val="en-US"/>
        </w:rPr>
        <w:t>shared</w:t>
      </w:r>
      <w:proofErr w:type="gramEnd"/>
      <w:r w:rsidRPr="005E328C">
        <w:rPr>
          <w:rFonts w:ascii="Helvetica Neue" w:eastAsia="Helvetica Neue" w:hAnsi="Helvetica Neue" w:cs="Helvetica Neue"/>
          <w:sz w:val="22"/>
          <w:szCs w:val="22"/>
          <w:lang w:val="en-US"/>
        </w:rPr>
        <w:t xml:space="preserve"> global data (i.e., common coupling). There are five other types of coupling [3]: data coupling, stamp coupling, control coupling, external coupling, </w:t>
      </w:r>
      <w:r w:rsidR="00C52C32">
        <w:rPr>
          <w:rFonts w:ascii="Helvetica Neue" w:eastAsia="Helvetica Neue" w:hAnsi="Helvetica Neue" w:cs="Helvetica Neue"/>
          <w:sz w:val="22"/>
          <w:szCs w:val="22"/>
          <w:lang w:val="en-US"/>
        </w:rPr>
        <w:t xml:space="preserve">and </w:t>
      </w:r>
      <w:r w:rsidRPr="005E328C">
        <w:rPr>
          <w:rFonts w:ascii="Helvetica Neue" w:eastAsia="Helvetica Neue" w:hAnsi="Helvetica Neue" w:cs="Helvetica Neue"/>
          <w:sz w:val="22"/>
          <w:szCs w:val="22"/>
          <w:lang w:val="en-US"/>
        </w:rPr>
        <w:t xml:space="preserve">content coupling. These types of coupling refer to other categories of source code connection, which include parameters, data structure, logic control, and so on and so forth. However, none of these coupling types </w:t>
      </w:r>
      <w:r w:rsidR="00C52C32">
        <w:rPr>
          <w:rFonts w:ascii="Helvetica Neue" w:eastAsia="Helvetica Neue" w:hAnsi="Helvetica Neue" w:cs="Helvetica Neue"/>
          <w:sz w:val="22"/>
          <w:szCs w:val="22"/>
          <w:lang w:val="en-US"/>
        </w:rPr>
        <w:t>is</w:t>
      </w:r>
      <w:r w:rsidRPr="005E328C">
        <w:rPr>
          <w:rFonts w:ascii="Helvetica Neue" w:eastAsia="Helvetica Neue" w:hAnsi="Helvetica Neue" w:cs="Helvetica Neue"/>
          <w:sz w:val="22"/>
          <w:szCs w:val="22"/>
          <w:lang w:val="en-US"/>
        </w:rPr>
        <w:t xml:space="preserve"> considered in this project.</w:t>
      </w:r>
      <w:bookmarkStart w:id="5" w:name="_GoBack"/>
      <w:bookmarkEnd w:id="5"/>
    </w:p>
    <w:p w:rsidR="003B75C6" w:rsidRPr="00862B81" w:rsidRDefault="00650D6F" w:rsidP="00862B81">
      <w:pPr>
        <w:pStyle w:val="Heading3"/>
        <w:spacing w:before="240" w:after="120"/>
        <w:contextualSpacing w:val="0"/>
        <w:rPr>
          <w:lang w:val="en-US"/>
        </w:rPr>
      </w:pPr>
      <w:bookmarkStart w:id="6" w:name="h.3dy6vkm" w:colFirst="0" w:colLast="0"/>
      <w:bookmarkEnd w:id="6"/>
      <w:r w:rsidRPr="00862B81">
        <w:rPr>
          <w:lang w:val="en-US"/>
        </w:rPr>
        <w:t>Project deliverables</w:t>
      </w:r>
    </w:p>
    <w:tbl>
      <w:tblPr>
        <w:tblStyle w:val="a0"/>
        <w:tblW w:w="8535" w:type="dxa"/>
        <w:jc w:val="center"/>
        <w:tblLayout w:type="fixed"/>
        <w:tblLook w:val="0400" w:firstRow="0" w:lastRow="0" w:firstColumn="0" w:lastColumn="0" w:noHBand="0" w:noVBand="1"/>
      </w:tblPr>
      <w:tblGrid>
        <w:gridCol w:w="1395"/>
        <w:gridCol w:w="7140"/>
      </w:tblGrid>
      <w:tr w:rsidR="003B75C6">
        <w:trPr>
          <w:jc w:val="center"/>
        </w:trPr>
        <w:tc>
          <w:tcPr>
            <w:tcW w:w="1395" w:type="dxa"/>
            <w:tcBorders>
              <w:top w:val="single" w:sz="6" w:space="0" w:color="000000"/>
              <w:left w:val="single" w:sz="6" w:space="0" w:color="000000"/>
              <w:bottom w:val="single" w:sz="6" w:space="0" w:color="000000"/>
              <w:right w:val="single" w:sz="6" w:space="0" w:color="000000"/>
            </w:tcBorders>
            <w:shd w:val="clear" w:color="auto" w:fill="CCCCCC"/>
            <w:tcMar>
              <w:top w:w="75" w:type="dxa"/>
              <w:left w:w="135" w:type="dxa"/>
              <w:bottom w:w="75" w:type="dxa"/>
              <w:right w:w="135" w:type="dxa"/>
            </w:tcMar>
            <w:vAlign w:val="center"/>
          </w:tcPr>
          <w:p w:rsidR="003B75C6" w:rsidRDefault="00650D6F">
            <w:pPr>
              <w:jc w:val="center"/>
            </w:pPr>
            <w:r>
              <w:rPr>
                <w:rFonts w:ascii="Arial" w:eastAsia="Arial" w:hAnsi="Arial" w:cs="Arial"/>
                <w:sz w:val="22"/>
                <w:szCs w:val="22"/>
              </w:rPr>
              <w:t>Due Date</w:t>
            </w:r>
          </w:p>
        </w:tc>
        <w:tc>
          <w:tcPr>
            <w:tcW w:w="7140" w:type="dxa"/>
            <w:tcBorders>
              <w:top w:val="single" w:sz="6" w:space="0" w:color="000000"/>
              <w:left w:val="single" w:sz="6" w:space="0" w:color="000000"/>
              <w:bottom w:val="single" w:sz="6" w:space="0" w:color="000000"/>
              <w:right w:val="single" w:sz="6" w:space="0" w:color="000000"/>
            </w:tcBorders>
            <w:shd w:val="clear" w:color="auto" w:fill="CCCCCC"/>
            <w:tcMar>
              <w:top w:w="75" w:type="dxa"/>
              <w:left w:w="135" w:type="dxa"/>
              <w:bottom w:w="75" w:type="dxa"/>
              <w:right w:w="135" w:type="dxa"/>
            </w:tcMar>
            <w:vAlign w:val="center"/>
          </w:tcPr>
          <w:p w:rsidR="003B75C6" w:rsidRDefault="00650D6F">
            <w:pPr>
              <w:jc w:val="center"/>
            </w:pPr>
            <w:r>
              <w:rPr>
                <w:rFonts w:ascii="Arial" w:eastAsia="Arial" w:hAnsi="Arial" w:cs="Arial"/>
                <w:sz w:val="22"/>
                <w:szCs w:val="22"/>
              </w:rPr>
              <w:t>Description</w:t>
            </w:r>
          </w:p>
        </w:tc>
      </w:tr>
      <w:tr w:rsidR="003B75C6">
        <w:trPr>
          <w:jc w:val="center"/>
        </w:trPr>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vAlign w:val="center"/>
          </w:tcPr>
          <w:p w:rsidR="003B75C6" w:rsidRPr="005E328C" w:rsidRDefault="00650D6F" w:rsidP="005E328C">
            <w:pPr>
              <w:jc w:val="both"/>
              <w:rPr>
                <w:rFonts w:ascii="Helvetica Neue" w:eastAsia="Helvetica Neue" w:hAnsi="Helvetica Neue" w:cs="Helvetica Neue"/>
                <w:sz w:val="22"/>
                <w:szCs w:val="22"/>
                <w:lang w:val="en-US"/>
              </w:rPr>
            </w:pPr>
            <w:r w:rsidRPr="005E328C">
              <w:rPr>
                <w:rFonts w:ascii="Helvetica Neue" w:eastAsia="Helvetica Neue" w:hAnsi="Helvetica Neue" w:cs="Helvetica Neue"/>
                <w:sz w:val="22"/>
                <w:szCs w:val="22"/>
                <w:lang w:val="en-US"/>
              </w:rPr>
              <w:t>April 12</w:t>
            </w:r>
          </w:p>
        </w:tc>
        <w:tc>
          <w:tcPr>
            <w:tcW w:w="714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vAlign w:val="center"/>
          </w:tcPr>
          <w:p w:rsidR="003B75C6" w:rsidRPr="005E328C" w:rsidRDefault="00650D6F" w:rsidP="005E328C">
            <w:pPr>
              <w:numPr>
                <w:ilvl w:val="0"/>
                <w:numId w:val="3"/>
              </w:numPr>
              <w:spacing w:line="276" w:lineRule="auto"/>
              <w:ind w:hanging="360"/>
              <w:contextualSpacing/>
              <w:jc w:val="both"/>
              <w:rPr>
                <w:rFonts w:ascii="Helvetica Neue" w:eastAsia="Helvetica Neue" w:hAnsi="Helvetica Neue" w:cs="Helvetica Neue"/>
                <w:sz w:val="22"/>
                <w:szCs w:val="22"/>
                <w:lang w:val="en-US"/>
              </w:rPr>
            </w:pPr>
            <w:r w:rsidRPr="005E328C">
              <w:rPr>
                <w:rFonts w:ascii="Helvetica Neue" w:eastAsia="Helvetica Neue" w:hAnsi="Helvetica Neue" w:cs="Helvetica Neue"/>
                <w:sz w:val="22"/>
                <w:szCs w:val="22"/>
                <w:lang w:val="en-US"/>
              </w:rPr>
              <w:t>Interim project presentation (slide presentation, 5-15 mins)</w:t>
            </w:r>
          </w:p>
          <w:p w:rsidR="003B75C6" w:rsidRPr="005E328C" w:rsidRDefault="00650D6F" w:rsidP="005E328C">
            <w:pPr>
              <w:numPr>
                <w:ilvl w:val="0"/>
                <w:numId w:val="3"/>
              </w:numPr>
              <w:spacing w:line="276" w:lineRule="auto"/>
              <w:ind w:hanging="360"/>
              <w:contextualSpacing/>
              <w:jc w:val="both"/>
              <w:rPr>
                <w:rFonts w:ascii="Helvetica Neue" w:eastAsia="Helvetica Neue" w:hAnsi="Helvetica Neue" w:cs="Helvetica Neue"/>
                <w:sz w:val="22"/>
                <w:szCs w:val="22"/>
                <w:lang w:val="en-US"/>
              </w:rPr>
            </w:pPr>
            <w:r w:rsidRPr="005E328C">
              <w:rPr>
                <w:rFonts w:ascii="Helvetica Neue" w:eastAsia="Helvetica Neue" w:hAnsi="Helvetica Neue" w:cs="Helvetica Neue"/>
                <w:sz w:val="22"/>
                <w:szCs w:val="22"/>
                <w:lang w:val="en-US"/>
              </w:rPr>
              <w:t>Revised schedule.</w:t>
            </w:r>
          </w:p>
        </w:tc>
      </w:tr>
      <w:tr w:rsidR="003B75C6" w:rsidRPr="008C1009" w:rsidTr="00862B81">
        <w:trPr>
          <w:trHeight w:val="509"/>
          <w:jc w:val="center"/>
        </w:trPr>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vAlign w:val="center"/>
          </w:tcPr>
          <w:p w:rsidR="003B75C6" w:rsidRPr="005E328C" w:rsidRDefault="00650D6F" w:rsidP="005E328C">
            <w:pPr>
              <w:jc w:val="both"/>
              <w:rPr>
                <w:rFonts w:ascii="Helvetica Neue" w:eastAsia="Helvetica Neue" w:hAnsi="Helvetica Neue" w:cs="Helvetica Neue"/>
                <w:sz w:val="22"/>
                <w:szCs w:val="22"/>
                <w:lang w:val="en-US"/>
              </w:rPr>
            </w:pPr>
            <w:r w:rsidRPr="005E328C">
              <w:rPr>
                <w:rFonts w:ascii="Helvetica Neue" w:eastAsia="Helvetica Neue" w:hAnsi="Helvetica Neue" w:cs="Helvetica Neue"/>
                <w:sz w:val="22"/>
                <w:szCs w:val="22"/>
                <w:lang w:val="en-US"/>
              </w:rPr>
              <w:t>April 14</w:t>
            </w:r>
          </w:p>
        </w:tc>
        <w:tc>
          <w:tcPr>
            <w:tcW w:w="714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vAlign w:val="center"/>
          </w:tcPr>
          <w:p w:rsidR="003B75C6" w:rsidRPr="005E328C" w:rsidRDefault="00650D6F" w:rsidP="005E328C">
            <w:pPr>
              <w:numPr>
                <w:ilvl w:val="0"/>
                <w:numId w:val="4"/>
              </w:numPr>
              <w:ind w:hanging="360"/>
              <w:contextualSpacing/>
              <w:jc w:val="both"/>
              <w:rPr>
                <w:rFonts w:ascii="Helvetica Neue" w:eastAsia="Helvetica Neue" w:hAnsi="Helvetica Neue" w:cs="Helvetica Neue"/>
                <w:sz w:val="22"/>
                <w:szCs w:val="22"/>
                <w:lang w:val="en-US"/>
              </w:rPr>
            </w:pPr>
            <w:r w:rsidRPr="005E328C">
              <w:rPr>
                <w:rFonts w:ascii="Helvetica Neue" w:eastAsia="Helvetica Neue" w:hAnsi="Helvetica Neue" w:cs="Helvetica Neue"/>
                <w:sz w:val="22"/>
                <w:szCs w:val="22"/>
                <w:lang w:val="en-US"/>
              </w:rPr>
              <w:t>Interim report document (paper and electronic</w:t>
            </w:r>
            <w:r w:rsidRPr="005E328C">
              <w:rPr>
                <w:rFonts w:ascii="Helvetica Neue" w:eastAsia="Helvetica Neue" w:hAnsi="Helvetica Neue" w:cs="Helvetica Neue"/>
                <w:sz w:val="22"/>
                <w:szCs w:val="22"/>
                <w:lang w:val="en-US"/>
              </w:rPr>
              <w:footnoteReference w:id="1"/>
            </w:r>
            <w:r w:rsidRPr="005E328C">
              <w:rPr>
                <w:rFonts w:ascii="Helvetica Neue" w:eastAsia="Helvetica Neue" w:hAnsi="Helvetica Neue" w:cs="Helvetica Neue"/>
                <w:sz w:val="22"/>
                <w:szCs w:val="22"/>
                <w:lang w:val="en-US"/>
              </w:rPr>
              <w:t xml:space="preserve"> form)</w:t>
            </w:r>
          </w:p>
        </w:tc>
      </w:tr>
      <w:tr w:rsidR="003B75C6" w:rsidRPr="008C1009" w:rsidTr="00862B81">
        <w:trPr>
          <w:trHeight w:val="418"/>
          <w:jc w:val="center"/>
        </w:trPr>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vAlign w:val="center"/>
          </w:tcPr>
          <w:p w:rsidR="003B75C6" w:rsidRPr="005E328C" w:rsidRDefault="00650D6F" w:rsidP="005E328C">
            <w:pPr>
              <w:jc w:val="both"/>
              <w:rPr>
                <w:rFonts w:ascii="Helvetica Neue" w:eastAsia="Helvetica Neue" w:hAnsi="Helvetica Neue" w:cs="Helvetica Neue"/>
                <w:sz w:val="22"/>
                <w:szCs w:val="22"/>
                <w:lang w:val="en-US"/>
              </w:rPr>
            </w:pPr>
            <w:r w:rsidRPr="005E328C">
              <w:rPr>
                <w:rFonts w:ascii="Helvetica Neue" w:eastAsia="Helvetica Neue" w:hAnsi="Helvetica Neue" w:cs="Helvetica Neue"/>
                <w:sz w:val="22"/>
                <w:szCs w:val="22"/>
                <w:lang w:val="en-US"/>
              </w:rPr>
              <w:t>April 26</w:t>
            </w:r>
          </w:p>
        </w:tc>
        <w:tc>
          <w:tcPr>
            <w:tcW w:w="714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vAlign w:val="center"/>
          </w:tcPr>
          <w:p w:rsidR="003B75C6" w:rsidRPr="005E328C" w:rsidRDefault="00650D6F" w:rsidP="005E328C">
            <w:pPr>
              <w:numPr>
                <w:ilvl w:val="0"/>
                <w:numId w:val="1"/>
              </w:numPr>
              <w:ind w:hanging="360"/>
              <w:contextualSpacing/>
              <w:jc w:val="both"/>
              <w:rPr>
                <w:rFonts w:ascii="Helvetica Neue" w:eastAsia="Helvetica Neue" w:hAnsi="Helvetica Neue" w:cs="Helvetica Neue"/>
                <w:sz w:val="22"/>
                <w:szCs w:val="22"/>
                <w:lang w:val="en-US"/>
              </w:rPr>
            </w:pPr>
            <w:r w:rsidRPr="005E328C">
              <w:rPr>
                <w:rFonts w:ascii="Helvetica Neue" w:eastAsia="Helvetica Neue" w:hAnsi="Helvetica Neue" w:cs="Helvetica Neue"/>
                <w:sz w:val="22"/>
                <w:szCs w:val="22"/>
                <w:lang w:val="en-US"/>
              </w:rPr>
              <w:t>Final project presentation (slide presentation, 15-20 mins)</w:t>
            </w:r>
          </w:p>
        </w:tc>
      </w:tr>
      <w:tr w:rsidR="003B75C6" w:rsidRPr="008C1009" w:rsidTr="00862B81">
        <w:trPr>
          <w:trHeight w:val="540"/>
          <w:jc w:val="center"/>
        </w:trPr>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vAlign w:val="center"/>
          </w:tcPr>
          <w:p w:rsidR="003B75C6" w:rsidRPr="005E328C" w:rsidRDefault="00650D6F" w:rsidP="005E328C">
            <w:pPr>
              <w:jc w:val="both"/>
              <w:rPr>
                <w:rFonts w:ascii="Helvetica Neue" w:eastAsia="Helvetica Neue" w:hAnsi="Helvetica Neue" w:cs="Helvetica Neue"/>
                <w:sz w:val="22"/>
                <w:szCs w:val="22"/>
                <w:lang w:val="en-US"/>
              </w:rPr>
            </w:pPr>
            <w:r w:rsidRPr="005E328C">
              <w:rPr>
                <w:rFonts w:ascii="Helvetica Neue" w:eastAsia="Helvetica Neue" w:hAnsi="Helvetica Neue" w:cs="Helvetica Neue"/>
                <w:sz w:val="22"/>
                <w:szCs w:val="22"/>
                <w:lang w:val="en-US"/>
              </w:rPr>
              <w:t>May 3</w:t>
            </w:r>
          </w:p>
        </w:tc>
        <w:tc>
          <w:tcPr>
            <w:tcW w:w="714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vAlign w:val="center"/>
          </w:tcPr>
          <w:p w:rsidR="003B75C6" w:rsidRPr="005E328C" w:rsidRDefault="00650D6F" w:rsidP="005E328C">
            <w:pPr>
              <w:numPr>
                <w:ilvl w:val="0"/>
                <w:numId w:val="2"/>
              </w:numPr>
              <w:ind w:hanging="360"/>
              <w:contextualSpacing/>
              <w:jc w:val="both"/>
              <w:rPr>
                <w:rFonts w:ascii="Helvetica Neue" w:eastAsia="Helvetica Neue" w:hAnsi="Helvetica Neue" w:cs="Helvetica Neue"/>
                <w:sz w:val="22"/>
                <w:szCs w:val="22"/>
                <w:lang w:val="en-US"/>
              </w:rPr>
            </w:pPr>
            <w:r w:rsidRPr="005E328C">
              <w:rPr>
                <w:rFonts w:ascii="Helvetica Neue" w:eastAsia="Helvetica Neue" w:hAnsi="Helvetica Neue" w:cs="Helvetica Neue"/>
                <w:sz w:val="22"/>
                <w:szCs w:val="22"/>
                <w:lang w:val="en-US"/>
              </w:rPr>
              <w:t>Final project report (paper and electronic1 form)</w:t>
            </w:r>
          </w:p>
        </w:tc>
      </w:tr>
    </w:tbl>
    <w:p w:rsidR="003B75C6" w:rsidRPr="005E328C" w:rsidRDefault="00650D6F" w:rsidP="00862B81">
      <w:pPr>
        <w:pStyle w:val="Heading3"/>
        <w:spacing w:before="240" w:after="120"/>
        <w:contextualSpacing w:val="0"/>
        <w:rPr>
          <w:lang w:val="en-US"/>
        </w:rPr>
      </w:pPr>
      <w:bookmarkStart w:id="7" w:name="h.lnxbz9" w:colFirst="0" w:colLast="0"/>
      <w:bookmarkEnd w:id="7"/>
      <w:r w:rsidRPr="005E328C">
        <w:rPr>
          <w:lang w:val="en-US"/>
        </w:rPr>
        <w:lastRenderedPageBreak/>
        <w:t>Methods, tools, and techniques</w:t>
      </w:r>
      <w:r w:rsidRPr="005E328C">
        <w:rPr>
          <w:lang w:val="en-US"/>
        </w:rPr>
        <w:tab/>
      </w:r>
    </w:p>
    <w:p w:rsidR="003B75C6" w:rsidRPr="005E328C" w:rsidRDefault="00650D6F">
      <w:pPr>
        <w:rPr>
          <w:lang w:val="en-US"/>
        </w:rPr>
      </w:pPr>
      <w:r w:rsidRPr="005E328C">
        <w:rPr>
          <w:rFonts w:ascii="Helvetica Neue" w:eastAsia="Helvetica Neue" w:hAnsi="Helvetica Neue" w:cs="Helvetica Neue"/>
          <w:sz w:val="22"/>
          <w:szCs w:val="22"/>
          <w:lang w:val="en-US"/>
        </w:rPr>
        <w:t xml:space="preserve">The following </w:t>
      </w:r>
      <w:proofErr w:type="gramStart"/>
      <w:r w:rsidRPr="005E328C">
        <w:rPr>
          <w:rFonts w:ascii="Helvetica Neue" w:eastAsia="Helvetica Neue" w:hAnsi="Helvetica Neue" w:cs="Helvetica Neue"/>
          <w:sz w:val="22"/>
          <w:szCs w:val="22"/>
          <w:lang w:val="en-US"/>
        </w:rPr>
        <w:t>will be used</w:t>
      </w:r>
      <w:proofErr w:type="gramEnd"/>
      <w:r w:rsidRPr="005E328C">
        <w:rPr>
          <w:rFonts w:ascii="Helvetica Neue" w:eastAsia="Helvetica Neue" w:hAnsi="Helvetica Neue" w:cs="Helvetica Neue"/>
          <w:sz w:val="22"/>
          <w:szCs w:val="22"/>
          <w:lang w:val="en-US"/>
        </w:rPr>
        <w:t xml:space="preserve"> for the project: </w:t>
      </w:r>
    </w:p>
    <w:p w:rsidR="003B75C6" w:rsidRDefault="00650D6F">
      <w:pPr>
        <w:numPr>
          <w:ilvl w:val="0"/>
          <w:numId w:val="6"/>
        </w:numPr>
        <w:ind w:hanging="360"/>
        <w:contextualSpacing/>
        <w:rPr>
          <w:rFonts w:ascii="Helvetica Neue" w:eastAsia="Helvetica Neue" w:hAnsi="Helvetica Neue" w:cs="Helvetica Neue"/>
          <w:sz w:val="22"/>
          <w:szCs w:val="22"/>
        </w:rPr>
      </w:pPr>
      <w:r>
        <w:rPr>
          <w:rFonts w:ascii="Helvetica Neue" w:eastAsia="Helvetica Neue" w:hAnsi="Helvetica Neue" w:cs="Helvetica Neue"/>
          <w:sz w:val="22"/>
          <w:szCs w:val="22"/>
        </w:rPr>
        <w:t>srcML</w:t>
      </w:r>
    </w:p>
    <w:p w:rsidR="003B75C6" w:rsidRDefault="00650D6F">
      <w:pPr>
        <w:numPr>
          <w:ilvl w:val="0"/>
          <w:numId w:val="6"/>
        </w:numPr>
        <w:ind w:hanging="360"/>
        <w:contextualSpacing/>
        <w:rPr>
          <w:rFonts w:ascii="Helvetica Neue" w:eastAsia="Helvetica Neue" w:hAnsi="Helvetica Neue" w:cs="Helvetica Neue"/>
          <w:sz w:val="22"/>
          <w:szCs w:val="22"/>
        </w:rPr>
      </w:pPr>
      <w:r>
        <w:rPr>
          <w:rFonts w:ascii="Helvetica Neue" w:eastAsia="Helvetica Neue" w:hAnsi="Helvetica Neue" w:cs="Helvetica Neue"/>
          <w:sz w:val="22"/>
          <w:szCs w:val="22"/>
        </w:rPr>
        <w:t>Eclipse JDT/AST</w:t>
      </w:r>
    </w:p>
    <w:p w:rsidR="003B75C6" w:rsidRDefault="00650D6F">
      <w:pPr>
        <w:numPr>
          <w:ilvl w:val="0"/>
          <w:numId w:val="6"/>
        </w:numPr>
        <w:ind w:hanging="360"/>
        <w:contextualSpacing/>
        <w:rPr>
          <w:rFonts w:ascii="Helvetica Neue" w:eastAsia="Helvetica Neue" w:hAnsi="Helvetica Neue" w:cs="Helvetica Neue"/>
          <w:sz w:val="22"/>
          <w:szCs w:val="22"/>
        </w:rPr>
      </w:pPr>
      <w:r>
        <w:rPr>
          <w:rFonts w:ascii="Helvetica Neue" w:eastAsia="Helvetica Neue" w:hAnsi="Helvetica Neue" w:cs="Helvetica Neue"/>
          <w:sz w:val="22"/>
          <w:szCs w:val="22"/>
        </w:rPr>
        <w:t>Language: Java</w:t>
      </w:r>
    </w:p>
    <w:p w:rsidR="003B75C6" w:rsidRDefault="00650D6F">
      <w:pPr>
        <w:numPr>
          <w:ilvl w:val="0"/>
          <w:numId w:val="6"/>
        </w:numPr>
        <w:ind w:hanging="360"/>
        <w:contextualSpacing/>
        <w:rPr>
          <w:rFonts w:ascii="Helvetica Neue" w:eastAsia="Helvetica Neue" w:hAnsi="Helvetica Neue" w:cs="Helvetica Neue"/>
          <w:sz w:val="22"/>
          <w:szCs w:val="22"/>
        </w:rPr>
      </w:pPr>
      <w:r>
        <w:rPr>
          <w:rFonts w:ascii="Helvetica Neue" w:eastAsia="Helvetica Neue" w:hAnsi="Helvetica Neue" w:cs="Helvetica Neue"/>
          <w:sz w:val="22"/>
          <w:szCs w:val="22"/>
        </w:rPr>
        <w:t>System: Apache OpenNLP</w:t>
      </w:r>
    </w:p>
    <w:p w:rsidR="003B75C6" w:rsidRDefault="00650D6F">
      <w:pPr>
        <w:pStyle w:val="Heading3"/>
        <w:contextualSpacing w:val="0"/>
      </w:pPr>
      <w:bookmarkStart w:id="8" w:name="h.bw67qqahog8m" w:colFirst="0" w:colLast="0"/>
      <w:bookmarkEnd w:id="8"/>
      <w:r>
        <w:t>Milestones</w:t>
      </w:r>
    </w:p>
    <w:tbl>
      <w:tblPr>
        <w:tblStyle w:val="a1"/>
        <w:tblW w:w="9075" w:type="dxa"/>
        <w:tblInd w:w="165" w:type="dxa"/>
        <w:tblLayout w:type="fixed"/>
        <w:tblLook w:val="0400" w:firstRow="0" w:lastRow="0" w:firstColumn="0" w:lastColumn="0" w:noHBand="0" w:noVBand="1"/>
      </w:tblPr>
      <w:tblGrid>
        <w:gridCol w:w="1980"/>
        <w:gridCol w:w="1500"/>
        <w:gridCol w:w="5595"/>
      </w:tblGrid>
      <w:tr w:rsidR="003B75C6">
        <w:tc>
          <w:tcPr>
            <w:tcW w:w="1980" w:type="dxa"/>
            <w:tcBorders>
              <w:top w:val="single" w:sz="6" w:space="0" w:color="000000"/>
              <w:left w:val="single" w:sz="6" w:space="0" w:color="000000"/>
              <w:bottom w:val="single" w:sz="6" w:space="0" w:color="000000"/>
              <w:right w:val="single" w:sz="6" w:space="0" w:color="000000"/>
            </w:tcBorders>
            <w:shd w:val="clear" w:color="auto" w:fill="CCCCCC"/>
            <w:tcMar>
              <w:top w:w="75" w:type="dxa"/>
              <w:left w:w="135" w:type="dxa"/>
              <w:bottom w:w="75" w:type="dxa"/>
              <w:right w:w="135" w:type="dxa"/>
            </w:tcMar>
            <w:vAlign w:val="center"/>
          </w:tcPr>
          <w:p w:rsidR="003B75C6" w:rsidRDefault="00650D6F">
            <w:pPr>
              <w:jc w:val="center"/>
            </w:pPr>
            <w:r>
              <w:rPr>
                <w:rFonts w:ascii="Arial" w:eastAsia="Arial" w:hAnsi="Arial" w:cs="Arial"/>
                <w:sz w:val="22"/>
                <w:szCs w:val="22"/>
              </w:rPr>
              <w:t>Milestone</w:t>
            </w:r>
          </w:p>
        </w:tc>
        <w:tc>
          <w:tcPr>
            <w:tcW w:w="1500" w:type="dxa"/>
            <w:tcBorders>
              <w:top w:val="single" w:sz="6" w:space="0" w:color="000000"/>
              <w:left w:val="single" w:sz="6" w:space="0" w:color="000000"/>
              <w:bottom w:val="single" w:sz="6" w:space="0" w:color="000000"/>
              <w:right w:val="single" w:sz="6" w:space="0" w:color="000000"/>
            </w:tcBorders>
            <w:shd w:val="clear" w:color="auto" w:fill="CCCCCC"/>
            <w:tcMar>
              <w:top w:w="75" w:type="dxa"/>
              <w:left w:w="135" w:type="dxa"/>
              <w:bottom w:w="75" w:type="dxa"/>
              <w:right w:w="135" w:type="dxa"/>
            </w:tcMar>
            <w:vAlign w:val="center"/>
          </w:tcPr>
          <w:p w:rsidR="003B75C6" w:rsidRDefault="00650D6F">
            <w:pPr>
              <w:jc w:val="center"/>
            </w:pPr>
            <w:r>
              <w:rPr>
                <w:rFonts w:ascii="Arial" w:eastAsia="Arial" w:hAnsi="Arial" w:cs="Arial"/>
                <w:sz w:val="22"/>
                <w:szCs w:val="22"/>
              </w:rPr>
              <w:t>Due Date</w:t>
            </w:r>
          </w:p>
        </w:tc>
        <w:tc>
          <w:tcPr>
            <w:tcW w:w="5595" w:type="dxa"/>
            <w:tcBorders>
              <w:top w:val="single" w:sz="6" w:space="0" w:color="000000"/>
              <w:left w:val="single" w:sz="6" w:space="0" w:color="000000"/>
              <w:bottom w:val="single" w:sz="6" w:space="0" w:color="000000"/>
              <w:right w:val="single" w:sz="6" w:space="0" w:color="000000"/>
            </w:tcBorders>
            <w:shd w:val="clear" w:color="auto" w:fill="CCCCCC"/>
            <w:tcMar>
              <w:top w:w="75" w:type="dxa"/>
              <w:left w:w="135" w:type="dxa"/>
              <w:bottom w:w="75" w:type="dxa"/>
              <w:right w:w="135" w:type="dxa"/>
            </w:tcMar>
            <w:vAlign w:val="center"/>
          </w:tcPr>
          <w:p w:rsidR="003B75C6" w:rsidRDefault="00650D6F">
            <w:pPr>
              <w:jc w:val="center"/>
            </w:pPr>
            <w:r>
              <w:rPr>
                <w:rFonts w:ascii="Arial" w:eastAsia="Arial" w:hAnsi="Arial" w:cs="Arial"/>
                <w:sz w:val="22"/>
                <w:szCs w:val="22"/>
              </w:rPr>
              <w:t>Description</w:t>
            </w:r>
          </w:p>
        </w:tc>
      </w:tr>
      <w:tr w:rsidR="003B75C6" w:rsidRPr="008C1009">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vAlign w:val="center"/>
          </w:tcPr>
          <w:p w:rsidR="003B75C6" w:rsidRDefault="00650D6F">
            <w:r>
              <w:rPr>
                <w:rFonts w:ascii="Helvetica Neue" w:eastAsia="Helvetica Neue" w:hAnsi="Helvetica Neue" w:cs="Helvetica Neue"/>
                <w:sz w:val="22"/>
                <w:szCs w:val="22"/>
              </w:rPr>
              <w:t>Survey</w:t>
            </w:r>
          </w:p>
        </w:tc>
        <w:tc>
          <w:tcPr>
            <w:tcW w:w="150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vAlign w:val="center"/>
          </w:tcPr>
          <w:p w:rsidR="003B75C6" w:rsidRDefault="00650D6F">
            <w:pPr>
              <w:jc w:val="center"/>
            </w:pPr>
            <w:r>
              <w:rPr>
                <w:rFonts w:ascii="Helvetica Neue" w:eastAsia="Helvetica Neue" w:hAnsi="Helvetica Neue" w:cs="Helvetica Neue"/>
                <w:sz w:val="22"/>
                <w:szCs w:val="22"/>
              </w:rPr>
              <w:t>4/7/2016</w:t>
            </w:r>
          </w:p>
        </w:tc>
        <w:tc>
          <w:tcPr>
            <w:tcW w:w="559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vAlign w:val="center"/>
          </w:tcPr>
          <w:p w:rsidR="003B75C6" w:rsidRPr="005E328C" w:rsidRDefault="00650D6F">
            <w:pPr>
              <w:rPr>
                <w:lang w:val="en-US"/>
              </w:rPr>
            </w:pPr>
            <w:r w:rsidRPr="005E328C">
              <w:rPr>
                <w:rFonts w:ascii="Helvetica Neue" w:eastAsia="Helvetica Neue" w:hAnsi="Helvetica Neue" w:cs="Helvetica Neue"/>
                <w:sz w:val="22"/>
                <w:szCs w:val="22"/>
                <w:lang w:val="en-US"/>
              </w:rPr>
              <w:t>Survey and summarization of common coupling and detection journals</w:t>
            </w:r>
          </w:p>
        </w:tc>
      </w:tr>
      <w:tr w:rsidR="003B75C6" w:rsidRPr="008C1009">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vAlign w:val="center"/>
          </w:tcPr>
          <w:p w:rsidR="003B75C6" w:rsidRDefault="00650D6F">
            <w:r>
              <w:rPr>
                <w:rFonts w:ascii="Helvetica Neue" w:eastAsia="Helvetica Neue" w:hAnsi="Helvetica Neue" w:cs="Helvetica Neue"/>
                <w:sz w:val="22"/>
                <w:szCs w:val="22"/>
              </w:rPr>
              <w:t>Prototype</w:t>
            </w:r>
          </w:p>
        </w:tc>
        <w:tc>
          <w:tcPr>
            <w:tcW w:w="150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vAlign w:val="center"/>
          </w:tcPr>
          <w:p w:rsidR="003B75C6" w:rsidRDefault="00650D6F">
            <w:pPr>
              <w:jc w:val="center"/>
            </w:pPr>
            <w:r>
              <w:rPr>
                <w:rFonts w:ascii="Helvetica Neue" w:eastAsia="Helvetica Neue" w:hAnsi="Helvetica Neue" w:cs="Helvetica Neue"/>
                <w:sz w:val="22"/>
                <w:szCs w:val="22"/>
              </w:rPr>
              <w:t>4/12/2016</w:t>
            </w:r>
          </w:p>
        </w:tc>
        <w:tc>
          <w:tcPr>
            <w:tcW w:w="559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vAlign w:val="center"/>
          </w:tcPr>
          <w:p w:rsidR="003B75C6" w:rsidRPr="005E328C" w:rsidRDefault="00650D6F">
            <w:pPr>
              <w:rPr>
                <w:lang w:val="en-US"/>
              </w:rPr>
            </w:pPr>
            <w:r w:rsidRPr="005E328C">
              <w:rPr>
                <w:rFonts w:ascii="Helvetica Neue" w:eastAsia="Helvetica Neue" w:hAnsi="Helvetica Neue" w:cs="Helvetica Neue"/>
                <w:sz w:val="22"/>
                <w:szCs w:val="22"/>
                <w:lang w:val="en-US"/>
              </w:rPr>
              <w:t>Implementation of a single instance of common coupling detection</w:t>
            </w:r>
          </w:p>
        </w:tc>
      </w:tr>
      <w:tr w:rsidR="003B75C6" w:rsidRPr="008C1009">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vAlign w:val="center"/>
          </w:tcPr>
          <w:p w:rsidR="003B75C6" w:rsidRDefault="00650D6F">
            <w:r>
              <w:rPr>
                <w:rFonts w:ascii="Helvetica Neue" w:eastAsia="Helvetica Neue" w:hAnsi="Helvetica Neue" w:cs="Helvetica Neue"/>
                <w:sz w:val="22"/>
                <w:szCs w:val="22"/>
              </w:rPr>
              <w:t>Implementation</w:t>
            </w:r>
          </w:p>
        </w:tc>
        <w:tc>
          <w:tcPr>
            <w:tcW w:w="150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vAlign w:val="center"/>
          </w:tcPr>
          <w:p w:rsidR="003B75C6" w:rsidRDefault="00650D6F">
            <w:pPr>
              <w:jc w:val="center"/>
            </w:pPr>
            <w:r>
              <w:rPr>
                <w:rFonts w:ascii="Helvetica Neue" w:eastAsia="Helvetica Neue" w:hAnsi="Helvetica Neue" w:cs="Helvetica Neue"/>
                <w:sz w:val="22"/>
                <w:szCs w:val="22"/>
              </w:rPr>
              <w:t>4/21/2016</w:t>
            </w:r>
          </w:p>
        </w:tc>
        <w:tc>
          <w:tcPr>
            <w:tcW w:w="559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vAlign w:val="center"/>
          </w:tcPr>
          <w:p w:rsidR="003B75C6" w:rsidRPr="005E328C" w:rsidRDefault="00650D6F">
            <w:pPr>
              <w:rPr>
                <w:lang w:val="en-US"/>
              </w:rPr>
            </w:pPr>
            <w:r w:rsidRPr="005E328C">
              <w:rPr>
                <w:rFonts w:ascii="Helvetica Neue" w:eastAsia="Helvetica Neue" w:hAnsi="Helvetica Neue" w:cs="Helvetica Neue"/>
                <w:sz w:val="22"/>
                <w:szCs w:val="22"/>
                <w:lang w:val="en-US"/>
              </w:rPr>
              <w:t>Implementation and experiments of detecting common coupling</w:t>
            </w:r>
          </w:p>
        </w:tc>
      </w:tr>
      <w:tr w:rsidR="003B75C6" w:rsidRPr="008C1009" w:rsidTr="00862B81">
        <w:trPr>
          <w:trHeight w:val="488"/>
        </w:trPr>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vAlign w:val="center"/>
          </w:tcPr>
          <w:p w:rsidR="003B75C6" w:rsidRDefault="00650D6F">
            <w:r>
              <w:rPr>
                <w:rFonts w:ascii="Helvetica Neue" w:eastAsia="Helvetica Neue" w:hAnsi="Helvetica Neue" w:cs="Helvetica Neue"/>
                <w:sz w:val="22"/>
                <w:szCs w:val="22"/>
              </w:rPr>
              <w:t>Validation</w:t>
            </w:r>
          </w:p>
        </w:tc>
        <w:tc>
          <w:tcPr>
            <w:tcW w:w="150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vAlign w:val="center"/>
          </w:tcPr>
          <w:p w:rsidR="003B75C6" w:rsidRDefault="00650D6F">
            <w:pPr>
              <w:jc w:val="center"/>
            </w:pPr>
            <w:r>
              <w:rPr>
                <w:rFonts w:ascii="Helvetica Neue" w:eastAsia="Helvetica Neue" w:hAnsi="Helvetica Neue" w:cs="Helvetica Neue"/>
                <w:sz w:val="22"/>
                <w:szCs w:val="22"/>
              </w:rPr>
              <w:t>4/26/2016</w:t>
            </w:r>
          </w:p>
        </w:tc>
        <w:tc>
          <w:tcPr>
            <w:tcW w:w="559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vAlign w:val="center"/>
          </w:tcPr>
          <w:p w:rsidR="003B75C6" w:rsidRPr="005E328C" w:rsidRDefault="00650D6F">
            <w:pPr>
              <w:rPr>
                <w:lang w:val="en-US"/>
              </w:rPr>
            </w:pPr>
            <w:r w:rsidRPr="005E328C">
              <w:rPr>
                <w:rFonts w:ascii="Helvetica Neue" w:eastAsia="Helvetica Neue" w:hAnsi="Helvetica Neue" w:cs="Helvetica Neue"/>
                <w:sz w:val="22"/>
                <w:szCs w:val="22"/>
                <w:lang w:val="en-US"/>
              </w:rPr>
              <w:t>Manual validation, discussion and presentation</w:t>
            </w:r>
          </w:p>
        </w:tc>
      </w:tr>
    </w:tbl>
    <w:p w:rsidR="003B75C6" w:rsidRDefault="00650D6F">
      <w:pPr>
        <w:pStyle w:val="Heading3"/>
        <w:spacing w:before="400" w:line="276" w:lineRule="auto"/>
        <w:contextualSpacing w:val="0"/>
      </w:pPr>
      <w:bookmarkStart w:id="9" w:name="h.75t6ebu0k9cx" w:colFirst="0" w:colLast="0"/>
      <w:bookmarkEnd w:id="9"/>
      <w:r>
        <w:t>References</w:t>
      </w:r>
    </w:p>
    <w:p w:rsidR="003B75C6" w:rsidRDefault="003B75C6"/>
    <w:p w:rsidR="003B75C6" w:rsidRPr="005E328C" w:rsidRDefault="00650D6F">
      <w:pPr>
        <w:numPr>
          <w:ilvl w:val="0"/>
          <w:numId w:val="5"/>
        </w:numPr>
        <w:ind w:hanging="360"/>
        <w:contextualSpacing/>
        <w:rPr>
          <w:rFonts w:ascii="Helvetica Neue" w:eastAsia="Helvetica Neue" w:hAnsi="Helvetica Neue" w:cs="Helvetica Neue"/>
          <w:sz w:val="22"/>
          <w:szCs w:val="22"/>
          <w:lang w:val="en-US"/>
        </w:rPr>
      </w:pPr>
      <w:r w:rsidRPr="005E328C">
        <w:rPr>
          <w:rFonts w:ascii="Helvetica Neue" w:eastAsia="Helvetica Neue" w:hAnsi="Helvetica Neue" w:cs="Helvetica Neue"/>
          <w:sz w:val="22"/>
          <w:szCs w:val="22"/>
          <w:lang w:val="en-US"/>
        </w:rPr>
        <w:t xml:space="preserve">Wikipedia. </w:t>
      </w:r>
      <w:r w:rsidRPr="005E328C">
        <w:rPr>
          <w:rFonts w:ascii="Helvetica Neue" w:eastAsia="Helvetica Neue" w:hAnsi="Helvetica Neue" w:cs="Helvetica Neue"/>
          <w:b/>
          <w:sz w:val="22"/>
          <w:szCs w:val="22"/>
          <w:lang w:val="en-US"/>
        </w:rPr>
        <w:t xml:space="preserve">Coupling (computer programming). </w:t>
      </w:r>
      <w:r w:rsidRPr="005E328C">
        <w:rPr>
          <w:rFonts w:ascii="Helvetica Neue" w:eastAsia="Helvetica Neue" w:hAnsi="Helvetica Neue" w:cs="Helvetica Neue"/>
          <w:sz w:val="22"/>
          <w:szCs w:val="22"/>
          <w:lang w:val="en-US"/>
        </w:rPr>
        <w:t>Accessed on: March 29. Available at: &lt;</w:t>
      </w:r>
      <w:hyperlink r:id="rId7">
        <w:r w:rsidRPr="005E328C">
          <w:rPr>
            <w:rFonts w:ascii="Helvetica Neue" w:eastAsia="Helvetica Neue" w:hAnsi="Helvetica Neue" w:cs="Helvetica Neue"/>
            <w:color w:val="1155CC"/>
            <w:sz w:val="22"/>
            <w:szCs w:val="22"/>
            <w:u w:val="single"/>
            <w:lang w:val="en-US"/>
          </w:rPr>
          <w:t>https://en.wikipedia.org/wiki/Coupling_(computer_programming)</w:t>
        </w:r>
      </w:hyperlink>
      <w:r w:rsidRPr="005E328C">
        <w:rPr>
          <w:rFonts w:ascii="Helvetica Neue" w:eastAsia="Helvetica Neue" w:hAnsi="Helvetica Neue" w:cs="Helvetica Neue"/>
          <w:sz w:val="22"/>
          <w:szCs w:val="22"/>
          <w:lang w:val="en-US"/>
        </w:rPr>
        <w:t>&gt;.</w:t>
      </w:r>
    </w:p>
    <w:p w:rsidR="003B75C6" w:rsidRPr="005E328C" w:rsidRDefault="003B75C6">
      <w:pPr>
        <w:rPr>
          <w:lang w:val="en-US"/>
        </w:rPr>
      </w:pPr>
    </w:p>
    <w:p w:rsidR="003B75C6" w:rsidRPr="005E328C" w:rsidRDefault="00650D6F">
      <w:pPr>
        <w:numPr>
          <w:ilvl w:val="0"/>
          <w:numId w:val="5"/>
        </w:numPr>
        <w:ind w:hanging="360"/>
        <w:contextualSpacing/>
        <w:rPr>
          <w:rFonts w:ascii="Helvetica Neue" w:eastAsia="Helvetica Neue" w:hAnsi="Helvetica Neue" w:cs="Helvetica Neue"/>
          <w:sz w:val="22"/>
          <w:szCs w:val="22"/>
          <w:lang w:val="en-US"/>
        </w:rPr>
      </w:pPr>
      <w:r w:rsidRPr="005E328C">
        <w:rPr>
          <w:rFonts w:ascii="Helvetica Neue" w:eastAsia="Helvetica Neue" w:hAnsi="Helvetica Neue" w:cs="Helvetica Neue"/>
          <w:sz w:val="22"/>
          <w:szCs w:val="22"/>
          <w:lang w:val="en-US"/>
        </w:rPr>
        <w:t xml:space="preserve">Wikipedia. </w:t>
      </w:r>
      <w:r w:rsidRPr="005E328C">
        <w:rPr>
          <w:rFonts w:ascii="Helvetica Neue" w:eastAsia="Helvetica Neue" w:hAnsi="Helvetica Neue" w:cs="Helvetica Neue"/>
          <w:b/>
          <w:sz w:val="22"/>
          <w:szCs w:val="22"/>
          <w:lang w:val="en-US"/>
        </w:rPr>
        <w:t xml:space="preserve">Global variable. </w:t>
      </w:r>
      <w:r w:rsidR="009B558E">
        <w:rPr>
          <w:rFonts w:ascii="Helvetica Neue" w:eastAsia="Helvetica Neue" w:hAnsi="Helvetica Neue" w:cs="Helvetica Neue"/>
          <w:sz w:val="22"/>
          <w:szCs w:val="22"/>
          <w:lang w:val="en-US"/>
        </w:rPr>
        <w:t>Accessed on: March</w:t>
      </w:r>
      <w:r w:rsidRPr="005E328C">
        <w:rPr>
          <w:rFonts w:ascii="Helvetica Neue" w:eastAsia="Helvetica Neue" w:hAnsi="Helvetica Neue" w:cs="Helvetica Neue"/>
          <w:sz w:val="22"/>
          <w:szCs w:val="22"/>
          <w:lang w:val="en-US"/>
        </w:rPr>
        <w:t xml:space="preserve"> 29. Available at: &lt;</w:t>
      </w:r>
      <w:hyperlink r:id="rId8">
        <w:r w:rsidRPr="005E328C">
          <w:rPr>
            <w:rFonts w:ascii="Helvetica Neue" w:eastAsia="Helvetica Neue" w:hAnsi="Helvetica Neue" w:cs="Helvetica Neue"/>
            <w:color w:val="1155CC"/>
            <w:sz w:val="22"/>
            <w:szCs w:val="22"/>
            <w:u w:val="single"/>
            <w:lang w:val="en-US"/>
          </w:rPr>
          <w:t>https://en.wikipedia.org/wiki/Global_variable</w:t>
        </w:r>
      </w:hyperlink>
      <w:r w:rsidRPr="005E328C">
        <w:rPr>
          <w:rFonts w:ascii="Helvetica Neue" w:eastAsia="Helvetica Neue" w:hAnsi="Helvetica Neue" w:cs="Helvetica Neue"/>
          <w:sz w:val="22"/>
          <w:szCs w:val="22"/>
          <w:lang w:val="en-US"/>
        </w:rPr>
        <w:t>&gt;.</w:t>
      </w:r>
    </w:p>
    <w:p w:rsidR="003B75C6" w:rsidRPr="005E328C" w:rsidRDefault="003B75C6">
      <w:pPr>
        <w:rPr>
          <w:lang w:val="en-US"/>
        </w:rPr>
      </w:pPr>
    </w:p>
    <w:p w:rsidR="003B75C6" w:rsidRPr="005E328C" w:rsidRDefault="00650D6F">
      <w:pPr>
        <w:numPr>
          <w:ilvl w:val="0"/>
          <w:numId w:val="5"/>
        </w:numPr>
        <w:ind w:hanging="360"/>
        <w:contextualSpacing/>
        <w:rPr>
          <w:rFonts w:ascii="Helvetica Neue" w:eastAsia="Helvetica Neue" w:hAnsi="Helvetica Neue" w:cs="Helvetica Neue"/>
          <w:sz w:val="22"/>
          <w:szCs w:val="22"/>
          <w:lang w:val="en-US"/>
        </w:rPr>
      </w:pPr>
      <w:proofErr w:type="spellStart"/>
      <w:r w:rsidRPr="005E328C">
        <w:rPr>
          <w:rFonts w:ascii="Helvetica Neue" w:eastAsia="Helvetica Neue" w:hAnsi="Helvetica Neue" w:cs="Helvetica Neue"/>
          <w:sz w:val="22"/>
          <w:szCs w:val="22"/>
          <w:lang w:val="en-US"/>
        </w:rPr>
        <w:t>Boukari</w:t>
      </w:r>
      <w:proofErr w:type="spellEnd"/>
      <w:r w:rsidRPr="005E328C">
        <w:rPr>
          <w:rFonts w:ascii="Helvetica Neue" w:eastAsia="Helvetica Neue" w:hAnsi="Helvetica Neue" w:cs="Helvetica Neue"/>
          <w:sz w:val="22"/>
          <w:szCs w:val="22"/>
          <w:lang w:val="en-US"/>
        </w:rPr>
        <w:t xml:space="preserve"> </w:t>
      </w:r>
      <w:proofErr w:type="spellStart"/>
      <w:r w:rsidRPr="005E328C">
        <w:rPr>
          <w:rFonts w:ascii="Helvetica Neue" w:eastAsia="Helvetica Neue" w:hAnsi="Helvetica Neue" w:cs="Helvetica Neue"/>
          <w:sz w:val="22"/>
          <w:szCs w:val="22"/>
          <w:lang w:val="en-US"/>
        </w:rPr>
        <w:t>Souley</w:t>
      </w:r>
      <w:proofErr w:type="spellEnd"/>
      <w:r w:rsidRPr="005E328C">
        <w:rPr>
          <w:rFonts w:ascii="Helvetica Neue" w:eastAsia="Helvetica Neue" w:hAnsi="Helvetica Neue" w:cs="Helvetica Neue"/>
          <w:sz w:val="22"/>
          <w:szCs w:val="22"/>
          <w:lang w:val="en-US"/>
        </w:rPr>
        <w:t xml:space="preserve"> and Baba Bata. </w:t>
      </w:r>
      <w:r w:rsidRPr="005E328C">
        <w:rPr>
          <w:rFonts w:ascii="Helvetica Neue" w:eastAsia="Helvetica Neue" w:hAnsi="Helvetica Neue" w:cs="Helvetica Neue"/>
          <w:b/>
          <w:sz w:val="22"/>
          <w:szCs w:val="22"/>
          <w:lang w:val="en-US"/>
        </w:rPr>
        <w:t>A Class Coupling Analyzer for Java Programs.</w:t>
      </w:r>
      <w:r w:rsidRPr="005E328C">
        <w:rPr>
          <w:rFonts w:ascii="Helvetica Neue" w:eastAsia="Helvetica Neue" w:hAnsi="Helvetica Neue" w:cs="Helvetica Neue"/>
          <w:sz w:val="22"/>
          <w:szCs w:val="22"/>
          <w:lang w:val="en-US"/>
        </w:rPr>
        <w:t xml:space="preserve">  West African Journal of Industrial and Academic Research Vol.7 No. 1 June 2013.</w:t>
      </w:r>
    </w:p>
    <w:p w:rsidR="003B75C6" w:rsidRPr="005E328C" w:rsidRDefault="003B75C6">
      <w:pPr>
        <w:rPr>
          <w:lang w:val="en-US"/>
        </w:rPr>
      </w:pPr>
    </w:p>
    <w:p w:rsidR="003B75C6" w:rsidRPr="005E328C" w:rsidRDefault="00650D6F">
      <w:pPr>
        <w:numPr>
          <w:ilvl w:val="0"/>
          <w:numId w:val="5"/>
        </w:numPr>
        <w:ind w:hanging="360"/>
        <w:contextualSpacing/>
        <w:rPr>
          <w:rFonts w:ascii="Helvetica Neue" w:eastAsia="Helvetica Neue" w:hAnsi="Helvetica Neue" w:cs="Helvetica Neue"/>
          <w:sz w:val="22"/>
          <w:szCs w:val="22"/>
          <w:lang w:val="en-US"/>
        </w:rPr>
      </w:pPr>
      <w:r w:rsidRPr="005E328C">
        <w:rPr>
          <w:rFonts w:ascii="Helvetica Neue" w:eastAsia="Helvetica Neue" w:hAnsi="Helvetica Neue" w:cs="Helvetica Neue"/>
          <w:sz w:val="22"/>
          <w:szCs w:val="22"/>
          <w:lang w:val="en-US"/>
        </w:rPr>
        <w:t xml:space="preserve">Michel </w:t>
      </w:r>
      <w:proofErr w:type="spellStart"/>
      <w:r w:rsidRPr="005E328C">
        <w:rPr>
          <w:rFonts w:ascii="Helvetica Neue" w:eastAsia="Helvetica Neue" w:hAnsi="Helvetica Neue" w:cs="Helvetica Neue"/>
          <w:sz w:val="22"/>
          <w:szCs w:val="22"/>
          <w:lang w:val="en-US"/>
        </w:rPr>
        <w:t>Chaudron</w:t>
      </w:r>
      <w:proofErr w:type="spellEnd"/>
      <w:r w:rsidRPr="005E328C">
        <w:rPr>
          <w:rFonts w:ascii="Helvetica Neue" w:eastAsia="Helvetica Neue" w:hAnsi="Helvetica Neue" w:cs="Helvetica Neue"/>
          <w:sz w:val="22"/>
          <w:szCs w:val="22"/>
          <w:lang w:val="en-US"/>
        </w:rPr>
        <w:t xml:space="preserve">. </w:t>
      </w:r>
      <w:r w:rsidRPr="005E328C">
        <w:rPr>
          <w:rFonts w:ascii="Helvetica Neue" w:eastAsia="Helvetica Neue" w:hAnsi="Helvetica Neue" w:cs="Helvetica Neue"/>
          <w:b/>
          <w:sz w:val="22"/>
          <w:szCs w:val="22"/>
          <w:lang w:val="en-US"/>
        </w:rPr>
        <w:t xml:space="preserve">Design Heuristics and Architectural Styles (LL Chapter 9). </w:t>
      </w:r>
      <w:r w:rsidR="009B558E">
        <w:rPr>
          <w:rFonts w:ascii="Helvetica Neue" w:eastAsia="Helvetica Neue" w:hAnsi="Helvetica Neue" w:cs="Helvetica Neue"/>
          <w:sz w:val="22"/>
          <w:szCs w:val="22"/>
          <w:lang w:val="en-US"/>
        </w:rPr>
        <w:t>Accessed on: April</w:t>
      </w:r>
      <w:r w:rsidRPr="005E328C">
        <w:rPr>
          <w:rFonts w:ascii="Helvetica Neue" w:eastAsia="Helvetica Neue" w:hAnsi="Helvetica Neue" w:cs="Helvetica Neue"/>
          <w:sz w:val="22"/>
          <w:szCs w:val="22"/>
          <w:lang w:val="en-US"/>
        </w:rPr>
        <w:t xml:space="preserve"> 5. Available at: &lt;https://rickvanderzwet.nl/trac/personal/export/3/liacs/se/slides/09_Design_Heuristics_and_Styles_part2.pdf&gt;.</w:t>
      </w:r>
    </w:p>
    <w:sectPr w:rsidR="003B75C6" w:rsidRPr="005E328C">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3A8" w:rsidRDefault="00A213A8">
      <w:r>
        <w:separator/>
      </w:r>
    </w:p>
  </w:endnote>
  <w:endnote w:type="continuationSeparator" w:id="0">
    <w:p w:rsidR="00A213A8" w:rsidRDefault="00A21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5C6" w:rsidRDefault="003B75C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3A8" w:rsidRDefault="00A213A8">
      <w:r>
        <w:separator/>
      </w:r>
    </w:p>
  </w:footnote>
  <w:footnote w:type="continuationSeparator" w:id="0">
    <w:p w:rsidR="00A213A8" w:rsidRDefault="00A213A8">
      <w:r>
        <w:continuationSeparator/>
      </w:r>
    </w:p>
  </w:footnote>
  <w:footnote w:id="1">
    <w:p w:rsidR="003B75C6" w:rsidRPr="005E328C" w:rsidRDefault="00650D6F">
      <w:pPr>
        <w:rPr>
          <w:lang w:val="en-US"/>
        </w:rPr>
      </w:pPr>
      <w:r>
        <w:rPr>
          <w:vertAlign w:val="superscript"/>
        </w:rPr>
        <w:footnoteRef/>
      </w:r>
      <w:r w:rsidRPr="005E328C">
        <w:rPr>
          <w:rFonts w:ascii="Arial" w:eastAsia="Arial" w:hAnsi="Arial" w:cs="Arial"/>
          <w:sz w:val="20"/>
          <w:szCs w:val="20"/>
          <w:lang w:val="en-US"/>
        </w:rPr>
        <w:t xml:space="preserve"> Team’s website - https://github.com/rpgoncalves/sw-comprehension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5C6" w:rsidRDefault="003B75C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14CC"/>
    <w:multiLevelType w:val="multilevel"/>
    <w:tmpl w:val="FAD686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9B22B2B"/>
    <w:multiLevelType w:val="multilevel"/>
    <w:tmpl w:val="BA7812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9325ACA"/>
    <w:multiLevelType w:val="multilevel"/>
    <w:tmpl w:val="90AED1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56C5ED3"/>
    <w:multiLevelType w:val="multilevel"/>
    <w:tmpl w:val="FB9E87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7C62172"/>
    <w:multiLevelType w:val="multilevel"/>
    <w:tmpl w:val="ACAE3E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72CB2AA2"/>
    <w:multiLevelType w:val="multilevel"/>
    <w:tmpl w:val="7E8657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B75C6"/>
    <w:rsid w:val="00056FD6"/>
    <w:rsid w:val="003B75C6"/>
    <w:rsid w:val="005E328C"/>
    <w:rsid w:val="00650D6F"/>
    <w:rsid w:val="00715D28"/>
    <w:rsid w:val="00862B81"/>
    <w:rsid w:val="008C1009"/>
    <w:rsid w:val="009B558E"/>
    <w:rsid w:val="00A213A8"/>
    <w:rsid w:val="00C52C32"/>
    <w:rsid w:val="00D517D1"/>
    <w:rsid w:val="00D71B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20D54B-5E66-4829-BF26-63DBBFF40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n.wikipedia.org/wiki/Global_variable" TargetMode="External"/><Relationship Id="rId3" Type="http://schemas.openxmlformats.org/officeDocument/2006/relationships/settings" Target="settings.xml"/><Relationship Id="rId7" Type="http://schemas.openxmlformats.org/officeDocument/2006/relationships/hyperlink" Target="https://en.wikipedia.org/wiki/Coupling_(computer_programm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657</Words>
  <Characters>3548</Characters>
  <Application>Microsoft Office Word</Application>
  <DocSecurity>0</DocSecurity>
  <Lines>29</Lines>
  <Paragraphs>8</Paragraphs>
  <ScaleCrop>false</ScaleCrop>
  <Company/>
  <LinksUpToDate>false</LinksUpToDate>
  <CharactersWithSpaces>4197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ronaldo</cp:lastModifiedBy>
  <cp:revision>9</cp:revision>
  <dcterms:created xsi:type="dcterms:W3CDTF">2016-04-07T18:36:00Z</dcterms:created>
  <dcterms:modified xsi:type="dcterms:W3CDTF">2016-04-07T18:47:00Z</dcterms:modified>
</cp:coreProperties>
</file>