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</w:rPr>
        <w:t xml:space="preserve">RFM = </w:t>
      </w:r>
      <w:r>
        <w:rPr>
          <w:rFonts w:ascii="Times" w:hAnsi="Times" w:cs="Times"/>
          <w:sz w:val="24"/>
          <w:sz-cs w:val="24"/>
          <w:b/>
          <w:spacing w:val="0"/>
        </w:rPr>
        <w:t xml:space="preserve">Recency, Frequency, Monetary</w:t>
      </w:r>
      <w:r>
        <w:rPr>
          <w:rFonts w:ascii="Times" w:hAnsi="Times" w:cs="Times"/>
          <w:sz w:val="24"/>
          <w:sz-cs w:val="24"/>
          <w:b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Quais UFs concentram os clientes mais valiosos (High)?</w:t>
      </w:r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1) Job 1 — “Por cliente” → classifica e atribui UF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1.1 Mapper (</w:t>
      </w:r>
      <w:r>
        <w:rPr>
          <w:rFonts w:ascii="Courier" w:hAnsi="Courier" w:cs="Courier"/>
          <w:sz w:val="30"/>
          <w:sz-cs w:val="30"/>
          <w:b/>
          <w:spacing w:val="0"/>
        </w:rPr>
        <w:t xml:space="preserve">RfmClientMapper</w:t>
      </w:r>
      <w:r>
        <w:rPr>
          <w:rFonts w:ascii="Times" w:hAnsi="Times" w:cs="Times"/>
          <w:sz w:val="28"/>
          <w:sz-cs w:val="28"/>
          <w:b/>
          <w:spacing w:val="0"/>
        </w:rPr>
        <w:t xml:space="preserve">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Lê cada linha do CSV, ignora cabeçalho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parseia</w:t>
      </w:r>
      <w:r>
        <w:rPr>
          <w:rFonts w:ascii="Times" w:hAnsi="Times" w:cs="Times"/>
          <w:sz w:val="24"/>
          <w:sz-cs w:val="24"/>
          <w:spacing w:val="0"/>
        </w:rPr>
        <w:t xml:space="preserve"> com split seguro para aspas.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Extrai campos úteis: </w:t>
      </w:r>
      <w:r>
        <w:rPr>
          <w:rFonts w:ascii="Courier" w:hAnsi="Courier" w:cs="Courier"/>
          <w:sz w:val="26"/>
          <w:sz-cs w:val="26"/>
          <w:spacing w:val="0"/>
        </w:rPr>
        <w:t xml:space="preserve">client_id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date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amount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merchant_city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merchant_state</w:t>
      </w:r>
      <w:r>
        <w:rPr>
          <w:rFonts w:ascii="Times" w:hAnsi="Times" w:cs="Times"/>
          <w:sz w:val="24"/>
          <w:sz-cs w:val="24"/>
          <w:spacing w:val="0"/>
        </w:rPr>
        <w:t xml:space="preserve">, etc.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Emite </w:t>
      </w:r>
      <w:r>
        <w:rPr>
          <w:rFonts w:ascii="Times" w:hAnsi="Times" w:cs="Times"/>
          <w:sz w:val="24"/>
          <w:sz-cs w:val="24"/>
          <w:b/>
          <w:spacing w:val="0"/>
        </w:rPr>
        <w:t xml:space="preserve">uma chave por cliente</w:t>
      </w:r>
      <w:r>
        <w:rPr>
          <w:rFonts w:ascii="Times" w:hAnsi="Times" w:cs="Times"/>
          <w:sz w:val="24"/>
          <w:sz-cs w:val="24"/>
          <w:spacing w:val="0"/>
        </w:rPr>
        <w:t xml:space="preserve">: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KEY: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client_id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VALUE:</w:t>
      </w:r>
      <w:r>
        <w:rPr>
          <w:rFonts w:ascii="Times" w:hAnsi="Times" w:cs="Times"/>
          <w:sz w:val="24"/>
          <w:sz-cs w:val="24"/>
          <w:spacing w:val="0"/>
        </w:rPr>
        <w:t xml:space="preserve"> um </w:t>
      </w:r>
      <w:r>
        <w:rPr>
          <w:rFonts w:ascii="Courier" w:hAnsi="Courier" w:cs="Courier"/>
          <w:sz w:val="26"/>
          <w:sz-cs w:val="26"/>
          <w:spacing w:val="0"/>
        </w:rPr>
        <w:t xml:space="preserve">TransactionRfmWritable</w:t>
      </w:r>
      <w:r>
        <w:rPr>
          <w:rFonts w:ascii="Times" w:hAnsi="Times" w:cs="Times"/>
          <w:sz w:val="24"/>
          <w:sz-cs w:val="24"/>
          <w:spacing w:val="0"/>
        </w:rPr>
        <w:t xml:space="preserve"> com: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timestamp (para calcular </w:t>
      </w:r>
      <w:r>
        <w:rPr>
          <w:rFonts w:ascii="Times" w:hAnsi="Times" w:cs="Times"/>
          <w:sz w:val="24"/>
          <w:sz-cs w:val="24"/>
          <w:b/>
          <w:spacing w:val="0"/>
        </w:rPr>
        <w:t xml:space="preserve">recency</w:t>
      </w:r>
      <w:r>
        <w:rPr>
          <w:rFonts w:ascii="Times" w:hAnsi="Times" w:cs="Times"/>
          <w:sz w:val="24"/>
          <w:sz-cs w:val="24"/>
          <w:spacing w:val="0"/>
        </w:rPr>
        <w:t xml:space="preserve"> do cliente),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amount em centavos (para </w:t>
      </w:r>
      <w:r>
        <w:rPr>
          <w:rFonts w:ascii="Times" w:hAnsi="Times" w:cs="Times"/>
          <w:sz w:val="24"/>
          <w:sz-cs w:val="24"/>
          <w:b/>
          <w:spacing w:val="0"/>
        </w:rPr>
        <w:t xml:space="preserve">monetary</w:t>
      </w:r>
      <w:r>
        <w:rPr>
          <w:rFonts w:ascii="Times" w:hAnsi="Times" w:cs="Times"/>
          <w:sz w:val="24"/>
          <w:sz-cs w:val="24"/>
          <w:spacing w:val="0"/>
        </w:rPr>
        <w:t xml:space="preserve">),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city/state (para saber </w:t>
      </w:r>
      <w:r>
        <w:rPr>
          <w:rFonts w:ascii="Times" w:hAnsi="Times" w:cs="Times"/>
          <w:sz w:val="24"/>
          <w:sz-cs w:val="24"/>
          <w:b/>
          <w:spacing w:val="0"/>
        </w:rPr>
        <w:t xml:space="preserve">território predominante</w:t>
      </w:r>
      <w:r>
        <w:rPr>
          <w:rFonts w:ascii="Times" w:hAnsi="Times" w:cs="Times"/>
          <w:sz w:val="24"/>
          <w:sz-cs w:val="24"/>
          <w:spacing w:val="0"/>
        </w:rPr>
        <w:t xml:space="preserve">),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(outros, se você incluiu: mcc, flags, etc.).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Por que assim? O reducer receberá “todas as transações de um mesmo cliente” para agregar tudo de uma vez.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1.2 Reducer (</w:t>
      </w:r>
      <w:r>
        <w:rPr>
          <w:rFonts w:ascii="Courier" w:hAnsi="Courier" w:cs="Courier"/>
          <w:sz w:val="30"/>
          <w:sz-cs w:val="30"/>
          <w:b/>
          <w:spacing w:val="0"/>
        </w:rPr>
        <w:t xml:space="preserve">RfmClientReducer</w:t>
      </w:r>
      <w:r>
        <w:rPr>
          <w:rFonts w:ascii="Times" w:hAnsi="Times" w:cs="Times"/>
          <w:sz w:val="28"/>
          <w:sz-cs w:val="28"/>
          <w:b/>
          <w:spacing w:val="0"/>
        </w:rPr>
        <w:t xml:space="preserve">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Para cada </w:t>
      </w:r>
      <w:r>
        <w:rPr>
          <w:rFonts w:ascii="Courier" w:hAnsi="Courier" w:cs="Courier"/>
          <w:sz w:val="26"/>
          <w:sz-cs w:val="26"/>
          <w:spacing w:val="0"/>
        </w:rPr>
        <w:t xml:space="preserve">client_id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Agrega eventos</w:t>
      </w:r>
      <w:r>
        <w:rPr>
          <w:rFonts w:ascii="Times" w:hAnsi="Times" w:cs="Times"/>
          <w:sz w:val="24"/>
          <w:sz-cs w:val="24"/>
          <w:spacing w:val="0"/>
        </w:rPr>
        <w:t xml:space="preserve"> do cliente: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 (frequency):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tx = número de transações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 (monetary):</w:t>
      </w:r>
      <w:r>
        <w:rPr>
          <w:rFonts w:ascii="Times" w:hAnsi="Times" w:cs="Times"/>
          <w:sz w:val="24"/>
          <w:sz-cs w:val="24"/>
          <w:spacing w:val="0"/>
        </w:rPr>
        <w:t xml:space="preserve"> soma e média por transação (</w:t>
      </w:r>
      <w:r>
        <w:rPr>
          <w:rFonts w:ascii="Courier" w:hAnsi="Courier" w:cs="Courier"/>
          <w:sz w:val="26"/>
          <w:sz-cs w:val="26"/>
          <w:spacing w:val="0"/>
        </w:rPr>
        <w:t xml:space="preserve">avgCents</w:t>
      </w:r>
      <w:r>
        <w:rPr>
          <w:rFonts w:ascii="Times" w:hAnsi="Times" w:cs="Times"/>
          <w:sz w:val="24"/>
          <w:sz-cs w:val="24"/>
          <w:spacing w:val="0"/>
        </w:rPr>
        <w:t xml:space="preserve">),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pico</w:t>
      </w:r>
      <w:r>
        <w:rPr>
          <w:rFonts w:ascii="Times" w:hAnsi="Times" w:cs="Times"/>
          <w:sz w:val="24"/>
          <w:sz-cs w:val="24"/>
          <w:spacing w:val="0"/>
        </w:rPr>
        <w:t xml:space="preserve"> (</w:t>
      </w:r>
      <w:r>
        <w:rPr>
          <w:rFonts w:ascii="Courier" w:hAnsi="Courier" w:cs="Courier"/>
          <w:sz w:val="26"/>
          <w:sz-cs w:val="26"/>
          <w:spacing w:val="0"/>
        </w:rPr>
        <w:t xml:space="preserve">maxCents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 (recency):</w:t>
      </w:r>
      <w:r>
        <w:rPr>
          <w:rFonts w:ascii="Times" w:hAnsi="Times" w:cs="Times"/>
          <w:sz w:val="24"/>
          <w:sz-cs w:val="24"/>
          <w:spacing w:val="0"/>
        </w:rPr>
        <w:t xml:space="preserve"> diferença (em dias) entre </w:t>
      </w:r>
      <w:r>
        <w:rPr>
          <w:rFonts w:ascii="Courier" w:hAnsi="Courier" w:cs="Courier"/>
          <w:sz w:val="26"/>
          <w:sz-cs w:val="26"/>
          <w:spacing w:val="0"/>
        </w:rPr>
        <w:t xml:space="preserve">rfm.reference.date</w:t>
      </w:r>
      <w:r>
        <w:rPr>
          <w:rFonts w:ascii="Times" w:hAnsi="Times" w:cs="Times"/>
          <w:sz w:val="24"/>
          <w:sz-cs w:val="24"/>
          <w:spacing w:val="0"/>
        </w:rPr>
        <w:t xml:space="preserve"> e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última</w:t>
      </w:r>
      <w:r>
        <w:rPr>
          <w:rFonts w:ascii="Times" w:hAnsi="Times" w:cs="Times"/>
          <w:sz w:val="24"/>
          <w:sz-cs w:val="24"/>
          <w:spacing w:val="0"/>
        </w:rPr>
        <w:t xml:space="preserve"> compra do cliente.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Território predominante: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topState = argmax(merchant_state)</w:t>
      </w:r>
      <w:r>
        <w:rPr>
          <w:rFonts w:ascii="Times" w:hAnsi="Times" w:cs="Times"/>
          <w:sz w:val="24"/>
          <w:sz-cs w:val="24"/>
          <w:spacing w:val="0"/>
        </w:rPr>
        <w:t xml:space="preserve"> e </w:t>
      </w:r>
      <w:r>
        <w:rPr>
          <w:rFonts w:ascii="Courier" w:hAnsi="Courier" w:cs="Courier"/>
          <w:sz w:val="26"/>
          <w:sz-cs w:val="26"/>
          <w:spacing w:val="0"/>
        </w:rPr>
        <w:t xml:space="preserve">topCity = argmax(merchant_city)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Classifica</w:t>
      </w:r>
      <w:r>
        <w:rPr>
          <w:rFonts w:ascii="Times" w:hAnsi="Times" w:cs="Times"/>
          <w:sz w:val="24"/>
          <w:sz-cs w:val="24"/>
          <w:spacing w:val="0"/>
        </w:rPr>
        <w:t xml:space="preserve"> o cliente: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Usa thresholds do </w:t>
      </w:r>
      <w:r>
        <w:rPr>
          <w:rFonts w:ascii="Courier" w:hAnsi="Courier" w:cs="Courier"/>
          <w:sz w:val="26"/>
          <w:sz-cs w:val="26"/>
          <w:spacing w:val="0"/>
        </w:rPr>
        <w:t xml:space="preserve">Configuration</w:t>
      </w:r>
      <w:r>
        <w:rPr>
          <w:rFonts w:ascii="Times" w:hAnsi="Times" w:cs="Times"/>
          <w:sz w:val="24"/>
          <w:sz-cs w:val="24"/>
          <w:spacing w:val="0"/>
        </w:rPr>
        <w:t xml:space="preserve"> (vindos do Driver ou da linha de comando).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Compara </w:t>
      </w:r>
      <w:r>
        <w:rPr>
          <w:rFonts w:ascii="Courier" w:hAnsi="Courier" w:cs="Courier"/>
          <w:sz w:val="26"/>
          <w:sz-cs w:val="26"/>
          <w:spacing w:val="0"/>
        </w:rPr>
        <w:t xml:space="preserve">recency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freq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avgCents</w:t>
      </w:r>
      <w:r>
        <w:rPr>
          <w:rFonts w:ascii="Times" w:hAnsi="Times" w:cs="Times"/>
          <w:sz w:val="24"/>
          <w:sz-cs w:val="24"/>
          <w:spacing w:val="0"/>
        </w:rPr>
        <w:t xml:space="preserve"> e, se você manteve, </w:t>
      </w:r>
      <w:r>
        <w:rPr>
          <w:rFonts w:ascii="Courier" w:hAnsi="Courier" w:cs="Courier"/>
          <w:sz w:val="26"/>
          <w:sz-cs w:val="26"/>
          <w:spacing w:val="0"/>
        </w:rPr>
        <w:t xml:space="preserve">maxCents</w:t>
      </w:r>
      <w:r>
        <w:rPr>
          <w:rFonts w:ascii="Times" w:hAnsi="Times" w:cs="Times"/>
          <w:sz w:val="24"/>
          <w:sz-cs w:val="24"/>
          <w:spacing w:val="0"/>
        </w:rPr>
        <w:t xml:space="preserve"> para decidir </w:t>
      </w:r>
      <w:r>
        <w:rPr>
          <w:rFonts w:ascii="Times" w:hAnsi="Times" w:cs="Times"/>
          <w:sz w:val="24"/>
          <w:sz-cs w:val="24"/>
          <w:b/>
          <w:spacing w:val="0"/>
        </w:rPr>
        <w:t xml:space="preserve">LOW/MED/HIGH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 ideia: </w:t>
      </w:r>
      <w:r>
        <w:rPr>
          <w:rFonts w:ascii="Times" w:hAnsi="Times" w:cs="Times"/>
          <w:sz w:val="24"/>
          <w:sz-cs w:val="24"/>
          <w:b/>
          <w:spacing w:val="0"/>
        </w:rPr>
        <w:t xml:space="preserve">HIGH</w:t>
      </w:r>
      <w:r>
        <w:rPr>
          <w:rFonts w:ascii="Times" w:hAnsi="Times" w:cs="Times"/>
          <w:sz w:val="24"/>
          <w:sz-cs w:val="24"/>
          <w:spacing w:val="0"/>
        </w:rPr>
        <w:t xml:space="preserve"> são clientes “muito ativos e/ou muito valiosos” (freq/valor alto e/ou recência muito recente).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Emite 1 linha por cliente</w:t>
      </w:r>
      <w:r>
        <w:rPr>
          <w:rFonts w:ascii="Times" w:hAnsi="Times" w:cs="Times"/>
          <w:sz w:val="24"/>
          <w:sz-cs w:val="24"/>
          <w:spacing w:val="0"/>
        </w:rPr>
        <w:t xml:space="preserve">, chaveada na </w:t>
      </w:r>
      <w:r>
        <w:rPr>
          <w:rFonts w:ascii="Times" w:hAnsi="Times" w:cs="Times"/>
          <w:sz w:val="24"/>
          <w:sz-cs w:val="24"/>
          <w:b/>
          <w:spacing w:val="0"/>
        </w:rPr>
        <w:t xml:space="preserve">UF predominante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KEY: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topState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VALUE (texto):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"1:low:med:high|CITY=1"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2160" w:first-line="-216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▪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1</w:t>
      </w:r>
      <w:r>
        <w:rPr>
          <w:rFonts w:ascii="Times" w:hAnsi="Times" w:cs="Times"/>
          <w:sz w:val="24"/>
          <w:sz-cs w:val="24"/>
          <w:spacing w:val="0"/>
        </w:rPr>
        <w:t xml:space="preserve"> é o total de </w:t>
      </w:r>
      <w:r>
        <w:rPr>
          <w:rFonts w:ascii="Times" w:hAnsi="Times" w:cs="Times"/>
          <w:sz w:val="24"/>
          <w:sz-cs w:val="24"/>
          <w:b/>
          <w:spacing w:val="0"/>
        </w:rPr>
        <w:t xml:space="preserve">1 cliente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2160" w:first-line="-216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Exatamente </w:t>
      </w:r>
      <w:r>
        <w:rPr>
          <w:rFonts w:ascii="Times" w:hAnsi="Times" w:cs="Times"/>
          <w:sz w:val="24"/>
          <w:sz-cs w:val="24"/>
          <w:b/>
          <w:spacing w:val="0"/>
        </w:rPr>
        <w:t xml:space="preserve">um</w:t>
      </w:r>
      <w:r>
        <w:rPr>
          <w:rFonts w:ascii="Times" w:hAnsi="Times" w:cs="Times"/>
          <w:sz w:val="24"/>
          <w:sz-cs w:val="24"/>
          <w:spacing w:val="0"/>
        </w:rPr>
        <w:t xml:space="preserve"> entre </w:t>
      </w:r>
      <w:r>
        <w:rPr>
          <w:rFonts w:ascii="Courier" w:hAnsi="Courier" w:cs="Courier"/>
          <w:sz w:val="26"/>
          <w:sz-cs w:val="26"/>
          <w:spacing w:val="0"/>
        </w:rPr>
        <w:t xml:space="preserve">low:med:high</w:t>
      </w:r>
      <w:r>
        <w:rPr>
          <w:rFonts w:ascii="Times" w:hAnsi="Times" w:cs="Times"/>
          <w:sz w:val="24"/>
          <w:sz-cs w:val="24"/>
          <w:spacing w:val="0"/>
        </w:rPr>
        <w:t xml:space="preserve"> será </w:t>
      </w:r>
      <w:r>
        <w:rPr>
          <w:rFonts w:ascii="Courier" w:hAnsi="Courier" w:cs="Courier"/>
          <w:sz w:val="26"/>
          <w:sz-cs w:val="26"/>
          <w:spacing w:val="0"/>
        </w:rPr>
        <w:t xml:space="preserve">1</w:t>
      </w:r>
      <w:r>
        <w:rPr>
          <w:rFonts w:ascii="Times" w:hAnsi="Times" w:cs="Times"/>
          <w:sz w:val="24"/>
          <w:sz-cs w:val="24"/>
          <w:spacing w:val="0"/>
        </w:rPr>
        <w:t xml:space="preserve">; os outros </w:t>
      </w:r>
      <w:r>
        <w:rPr>
          <w:rFonts w:ascii="Courier" w:hAnsi="Courier" w:cs="Courier"/>
          <w:sz w:val="26"/>
          <w:sz-cs w:val="26"/>
          <w:spacing w:val="0"/>
        </w:rPr>
        <w:t xml:space="preserve">0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2160" w:first-line="-216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Após </w:t>
      </w:r>
      <w:r>
        <w:rPr>
          <w:rFonts w:ascii="Courier" w:hAnsi="Courier" w:cs="Courier"/>
          <w:sz w:val="26"/>
          <w:sz-cs w:val="26"/>
          <w:spacing w:val="0"/>
        </w:rPr>
        <w:t xml:space="preserve">|</w:t>
      </w:r>
      <w:r>
        <w:rPr>
          <w:rFonts w:ascii="Times" w:hAnsi="Times" w:cs="Times"/>
          <w:sz w:val="24"/>
          <w:sz-cs w:val="24"/>
          <w:spacing w:val="0"/>
        </w:rPr>
        <w:t xml:space="preserve"> vai </w:t>
      </w:r>
      <w:r>
        <w:rPr>
          <w:rFonts w:ascii="Courier" w:hAnsi="Courier" w:cs="Courier"/>
          <w:sz w:val="26"/>
          <w:sz-cs w:val="26"/>
          <w:b/>
          <w:spacing w:val="0"/>
        </w:rPr>
        <w:t xml:space="preserve">CITY=1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somente</w:t>
      </w:r>
      <w:r>
        <w:rPr>
          <w:rFonts w:ascii="Times" w:hAnsi="Times" w:cs="Times"/>
          <w:sz w:val="24"/>
          <w:sz-cs w:val="24"/>
          <w:spacing w:val="0"/>
        </w:rPr>
        <w:t xml:space="preserve"> se o cliente for </w:t>
      </w:r>
      <w:r>
        <w:rPr>
          <w:rFonts w:ascii="Times" w:hAnsi="Times" w:cs="Times"/>
          <w:sz w:val="24"/>
          <w:sz-cs w:val="24"/>
          <w:b/>
          <w:spacing w:val="0"/>
        </w:rPr>
        <w:t xml:space="preserve">HIGH</w:t>
      </w:r>
      <w:r>
        <w:rPr>
          <w:rFonts w:ascii="Times" w:hAnsi="Times" w:cs="Times"/>
          <w:sz w:val="24"/>
          <w:sz-cs w:val="24"/>
          <w:spacing w:val="0"/>
        </w:rPr>
        <w:t xml:space="preserve"> (para contagem de hotspots).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Exemplos de valores do Stage 1: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SP    1:0:1:0|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RJ    1:0:0:1|RIO DE JANEIRO=1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MG    1:1:0:0|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Observação: emitir </w:t>
      </w:r>
      <w:r>
        <w:rPr>
          <w:rFonts w:ascii="Times" w:hAnsi="Times" w:cs="Times"/>
          <w:sz w:val="24"/>
          <w:sz-cs w:val="24"/>
          <w:b/>
          <w:spacing w:val="0"/>
        </w:rPr>
        <w:t xml:space="preserve">texto legível</w:t>
      </w:r>
      <w:r>
        <w:rPr>
          <w:rFonts w:ascii="Times" w:hAnsi="Times" w:cs="Times"/>
          <w:sz w:val="24"/>
          <w:sz-cs w:val="24"/>
          <w:spacing w:val="0"/>
        </w:rPr>
        <w:t xml:space="preserve"> facilita depurar com </w:t>
      </w:r>
      <w:r>
        <w:rPr>
          <w:rFonts w:ascii="Courier" w:hAnsi="Courier" w:cs="Courier"/>
          <w:sz w:val="26"/>
          <w:sz-cs w:val="26"/>
          <w:spacing w:val="0"/>
        </w:rPr>
        <w:t xml:space="preserve">cat</w:t>
      </w:r>
      <w:r>
        <w:rPr>
          <w:rFonts w:ascii="Times" w:hAnsi="Times" w:cs="Times"/>
          <w:sz w:val="24"/>
          <w:sz-cs w:val="24"/>
          <w:spacing w:val="0"/>
        </w:rPr>
        <w:t xml:space="preserve"> e alimenta o Job 2 sem conversão adicional.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2) Job 2 — “Por UF” → consolida distribuição e hotspots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2.1 Mapper (</w:t>
      </w:r>
      <w:r>
        <w:rPr>
          <w:rFonts w:ascii="Courier" w:hAnsi="Courier" w:cs="Courier"/>
          <w:sz w:val="30"/>
          <w:sz-cs w:val="30"/>
          <w:b/>
          <w:spacing w:val="0"/>
        </w:rPr>
        <w:t xml:space="preserve">StateAggMapper</w:t>
      </w:r>
      <w:r>
        <w:rPr>
          <w:rFonts w:ascii="Times" w:hAnsi="Times" w:cs="Times"/>
          <w:sz w:val="28"/>
          <w:sz-cs w:val="28"/>
          <w:b/>
          <w:spacing w:val="0"/>
        </w:rPr>
        <w:t xml:space="preserve">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Lê as linhas do Job 1, cada uma no formato:</w:t>
        <w:br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STATE \t total:low:med:high|cidade1=n1,cidade2=n2,...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Parseia</w:t>
      </w:r>
      <w:r>
        <w:rPr>
          <w:rFonts w:ascii="Times" w:hAnsi="Times" w:cs="Times"/>
          <w:sz w:val="24"/>
          <w:sz-cs w:val="24"/>
          <w:spacing w:val="0"/>
        </w:rPr>
        <w:t xml:space="preserve"> o texto e monta um </w:t>
      </w:r>
      <w:r>
        <w:rPr>
          <w:rFonts w:ascii="Courier" w:hAnsi="Courier" w:cs="Courier"/>
          <w:sz w:val="26"/>
          <w:sz-cs w:val="26"/>
          <w:spacing w:val="0"/>
        </w:rPr>
        <w:t xml:space="preserve">StateClientAggWritable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Contadores somáveis:</w:t>
      </w:r>
      <w:r>
        <w:rPr>
          <w:rFonts w:ascii="Times" w:hAnsi="Times" w:cs="Times"/>
          <w:sz w:val="24"/>
          <w:sz-cs w:val="24"/>
          <w:spacing w:val="0"/>
        </w:rPr>
        <w:t xml:space="preserve"> total, low, med, high.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Mapa somável: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cityHighMap</w:t>
      </w:r>
      <w:r>
        <w:rPr>
          <w:rFonts w:ascii="Times" w:hAnsi="Times" w:cs="Times"/>
          <w:sz w:val="24"/>
          <w:sz-cs w:val="24"/>
          <w:spacing w:val="0"/>
        </w:rPr>
        <w:t xml:space="preserve"> (cidade → nº de clientes </w:t>
      </w:r>
      <w:r>
        <w:rPr>
          <w:rFonts w:ascii="Times" w:hAnsi="Times" w:cs="Times"/>
          <w:sz w:val="24"/>
          <w:sz-cs w:val="24"/>
          <w:b/>
          <w:spacing w:val="0"/>
        </w:rPr>
        <w:t xml:space="preserve">HIGH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2.2 Combiner (</w:t>
      </w:r>
      <w:r>
        <w:rPr>
          <w:rFonts w:ascii="Courier" w:hAnsi="Courier" w:cs="Courier"/>
          <w:sz w:val="30"/>
          <w:sz-cs w:val="30"/>
          <w:b/>
          <w:spacing w:val="0"/>
        </w:rPr>
        <w:t xml:space="preserve">StateAggCombiner</w:t>
      </w:r>
      <w:r>
        <w:rPr>
          <w:rFonts w:ascii="Times" w:hAnsi="Times" w:cs="Times"/>
          <w:sz w:val="28"/>
          <w:sz-cs w:val="28"/>
          <w:b/>
          <w:spacing w:val="0"/>
        </w:rPr>
        <w:t xml:space="preserve">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Soma localmente</w:t>
      </w:r>
      <w:r>
        <w:rPr>
          <w:rFonts w:ascii="Times" w:hAnsi="Times" w:cs="Times"/>
          <w:sz w:val="24"/>
          <w:sz-cs w:val="24"/>
          <w:spacing w:val="0"/>
        </w:rPr>
        <w:t xml:space="preserve"> os contadores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faz merge</w:t>
      </w:r>
      <w:r>
        <w:rPr>
          <w:rFonts w:ascii="Times" w:hAnsi="Times" w:cs="Times"/>
          <w:sz w:val="24"/>
          <w:sz-cs w:val="24"/>
          <w:spacing w:val="0"/>
        </w:rPr>
        <w:t xml:space="preserve"> dos mapas de cidades antes de mandar ao reducer.</w:t>
        <w:br/>
        <w:t xml:space="preserve">Isso reduz tráfego (escala melhor).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 merge é associativo/comutativo (seguro para combiner).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2.3 Reducer (</w:t>
      </w:r>
      <w:r>
        <w:rPr>
          <w:rFonts w:ascii="Courier" w:hAnsi="Courier" w:cs="Courier"/>
          <w:sz w:val="30"/>
          <w:sz-cs w:val="30"/>
          <w:b/>
          <w:spacing w:val="0"/>
        </w:rPr>
        <w:t xml:space="preserve">StateAggReducer</w:t>
      </w:r>
      <w:r>
        <w:rPr>
          <w:rFonts w:ascii="Times" w:hAnsi="Times" w:cs="Times"/>
          <w:sz w:val="28"/>
          <w:sz-cs w:val="28"/>
          <w:b/>
          <w:spacing w:val="0"/>
        </w:rPr>
        <w:t xml:space="preserve">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Consolida por UF</w:t>
      </w:r>
      <w:r>
        <w:rPr>
          <w:rFonts w:ascii="Times" w:hAnsi="Times" w:cs="Times"/>
          <w:sz w:val="24"/>
          <w:sz-cs w:val="24"/>
          <w:spacing w:val="0"/>
        </w:rPr>
        <w:t xml:space="preserve">: soma todos os parciais (contadores e mapa de cidades).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Calcula </w:t>
      </w:r>
      <w:r>
        <w:rPr>
          <w:rFonts w:ascii="Times" w:hAnsi="Times" w:cs="Times"/>
          <w:sz w:val="24"/>
          <w:sz-cs w:val="24"/>
          <w:b/>
          <w:spacing w:val="0"/>
        </w:rPr>
        <w:t xml:space="preserve">percentuais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</w:rPr>
        <w:t xml:space="preserve">Low%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Med%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High%</w:t>
      </w:r>
      <w:r>
        <w:rPr>
          <w:rFonts w:ascii="Times" w:hAnsi="Times" w:cs="Times"/>
          <w:sz w:val="24"/>
          <w:sz-cs w:val="24"/>
          <w:spacing w:val="0"/>
        </w:rPr>
        <w:t xml:space="preserve"> sobre o total de clientes da UF.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Ordena o mapa de cidades por número de </w:t>
      </w:r>
      <w:r>
        <w:rPr>
          <w:rFonts w:ascii="Times" w:hAnsi="Times" w:cs="Times"/>
          <w:sz w:val="24"/>
          <w:sz-cs w:val="24"/>
          <w:b/>
          <w:spacing w:val="0"/>
        </w:rPr>
        <w:t xml:space="preserve">clientes HIGH</w:t>
      </w:r>
      <w:r>
        <w:rPr>
          <w:rFonts w:ascii="Times" w:hAnsi="Times" w:cs="Times"/>
          <w:sz w:val="24"/>
          <w:sz-cs w:val="24"/>
          <w:spacing w:val="0"/>
        </w:rPr>
        <w:t xml:space="preserve"> e pega o </w:t>
      </w:r>
      <w:r>
        <w:rPr>
          <w:rFonts w:ascii="Times" w:hAnsi="Times" w:cs="Times"/>
          <w:sz w:val="24"/>
          <w:sz-cs w:val="24"/>
          <w:b/>
          <w:spacing w:val="0"/>
        </w:rPr>
        <w:t xml:space="preserve">Top N</w:t>
      </w:r>
      <w:r>
        <w:rPr>
          <w:rFonts w:ascii="Times" w:hAnsi="Times" w:cs="Times"/>
          <w:sz w:val="24"/>
          <w:sz-cs w:val="24"/>
          <w:spacing w:val="0"/>
        </w:rPr>
        <w:t xml:space="preserve"> (parâmetro </w:t>
      </w:r>
      <w:r>
        <w:rPr>
          <w:rFonts w:ascii="Courier" w:hAnsi="Courier" w:cs="Courier"/>
          <w:sz w:val="26"/>
          <w:sz-cs w:val="26"/>
          <w:spacing w:val="0"/>
        </w:rPr>
        <w:t xml:space="preserve">top.cities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Emite o resumo final legível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KEY: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STATE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VALUE (texto):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Clients: T | Low: L (p%) | Med: M (p%) | High: H (p%) | Top Cities (High Risk): C1:n1 | C2:n2 | ...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Exemplo de saída final: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SP    Clients: 12345 | Low: 6543 (53.00%) | Med: 4012 (32.50%) | High: 1790 (14.50%) | Top Cities (High Risk): SAO PAULO: 950 | CAMPINAS: 210 | SANTOS: 130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(Opcional) Regras de estabilidade como </w:t>
      </w:r>
      <w:r>
        <w:rPr>
          <w:rFonts w:ascii="Courier" w:hAnsi="Courier" w:cs="Courier"/>
          <w:sz w:val="26"/>
          <w:sz-cs w:val="26"/>
          <w:spacing w:val="0"/>
        </w:rPr>
        <w:t xml:space="preserve">min.uf.clients</w:t>
      </w:r>
      <w:r>
        <w:rPr>
          <w:rFonts w:ascii="Times" w:hAnsi="Times" w:cs="Times"/>
          <w:sz w:val="24"/>
          <w:sz-cs w:val="24"/>
          <w:spacing w:val="0"/>
        </w:rPr>
        <w:t xml:space="preserve"> podem suprimir UFs com poucos clientes para evitar leituras enganosas.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O que dá para concluir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Onde estão os clientes mais valiosos (agora):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UFs com </w:t>
      </w:r>
      <w:r>
        <w:rPr>
          <w:rFonts w:ascii="Times" w:hAnsi="Times" w:cs="Times"/>
          <w:sz w:val="24"/>
          <w:sz-cs w:val="24"/>
          <w:b/>
          <w:spacing w:val="0"/>
        </w:rPr>
        <w:t xml:space="preserve">maior % de HIGH</w:t>
      </w:r>
      <w:r>
        <w:rPr>
          <w:rFonts w:ascii="Times" w:hAnsi="Times" w:cs="Times"/>
          <w:sz w:val="24"/>
          <w:sz-cs w:val="24"/>
          <w:spacing w:val="0"/>
        </w:rPr>
        <w:t xml:space="preserve"> (e/ou maior </w:t>
      </w:r>
      <w:r>
        <w:rPr>
          <w:rFonts w:ascii="Times" w:hAnsi="Times" w:cs="Times"/>
          <w:sz w:val="24"/>
          <w:sz-cs w:val="24"/>
          <w:b/>
          <w:spacing w:val="0"/>
        </w:rPr>
        <w:t xml:space="preserve">número absoluto</w:t>
      </w:r>
      <w:r>
        <w:rPr>
          <w:rFonts w:ascii="Times" w:hAnsi="Times" w:cs="Times"/>
          <w:sz w:val="24"/>
          <w:sz-cs w:val="24"/>
          <w:spacing w:val="0"/>
        </w:rPr>
        <w:t xml:space="preserve"> de HIGH) são seus “</w:t>
      </w:r>
      <w:r>
        <w:rPr>
          <w:rFonts w:ascii="Times" w:hAnsi="Times" w:cs="Times"/>
          <w:sz w:val="24"/>
          <w:sz-cs w:val="24"/>
          <w:b/>
          <w:spacing w:val="0"/>
        </w:rPr>
        <w:t xml:space="preserve">Estados premium</w:t>
      </w:r>
      <w:r>
        <w:rPr>
          <w:rFonts w:ascii="Times" w:hAnsi="Times" w:cs="Times"/>
          <w:sz w:val="24"/>
          <w:sz-cs w:val="24"/>
          <w:spacing w:val="0"/>
        </w:rPr>
        <w:t xml:space="preserve">”.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As </w:t>
      </w:r>
      <w:r>
        <w:rPr>
          <w:rFonts w:ascii="Times" w:hAnsi="Times" w:cs="Times"/>
          <w:sz w:val="24"/>
          <w:sz-cs w:val="24"/>
          <w:b/>
          <w:spacing w:val="0"/>
        </w:rPr>
        <w:t xml:space="preserve">Top Cidades (High Risk / High Value)</w:t>
      </w:r>
      <w:r>
        <w:rPr>
          <w:rFonts w:ascii="Times" w:hAnsi="Times" w:cs="Times"/>
          <w:sz w:val="24"/>
          <w:sz-cs w:val="24"/>
          <w:spacing w:val="0"/>
        </w:rPr>
        <w:t xml:space="preserve"> apontam </w:t>
      </w:r>
      <w:r>
        <w:rPr>
          <w:rFonts w:ascii="Times" w:hAnsi="Times" w:cs="Times"/>
          <w:sz w:val="24"/>
          <w:sz-cs w:val="24"/>
          <w:b/>
          <w:spacing w:val="0"/>
        </w:rPr>
        <w:t xml:space="preserve">hotspots</w:t>
      </w:r>
      <w:r>
        <w:rPr>
          <w:rFonts w:ascii="Times" w:hAnsi="Times" w:cs="Times"/>
          <w:sz w:val="24"/>
          <w:sz-cs w:val="24"/>
          <w:spacing w:val="0"/>
        </w:rPr>
        <w:t xml:space="preserve"> para </w:t>
      </w:r>
      <w:r>
        <w:rPr>
          <w:rFonts w:ascii="Times" w:hAnsi="Times" w:cs="Times"/>
          <w:sz w:val="24"/>
          <w:sz-cs w:val="24"/>
          <w:b/>
          <w:spacing w:val="0"/>
        </w:rPr>
        <w:t xml:space="preserve">campanhas, vendas, pricing e suporte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Qual é o “perfil” de cada UF: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Uma UF com </w:t>
      </w:r>
      <w:r>
        <w:rPr>
          <w:rFonts w:ascii="Times" w:hAnsi="Times" w:cs="Times"/>
          <w:sz w:val="24"/>
          <w:sz-cs w:val="24"/>
          <w:b/>
          <w:spacing w:val="0"/>
        </w:rPr>
        <w:t xml:space="preserve">muito MED</w:t>
      </w:r>
      <w:r>
        <w:rPr>
          <w:rFonts w:ascii="Times" w:hAnsi="Times" w:cs="Times"/>
          <w:sz w:val="24"/>
          <w:sz-cs w:val="24"/>
          <w:spacing w:val="0"/>
        </w:rPr>
        <w:t xml:space="preserve"> pode ter boa </w:t>
      </w:r>
      <w:r>
        <w:rPr>
          <w:rFonts w:ascii="Times" w:hAnsi="Times" w:cs="Times"/>
          <w:sz w:val="24"/>
          <w:sz-cs w:val="24"/>
          <w:b/>
          <w:spacing w:val="0"/>
        </w:rPr>
        <w:t xml:space="preserve">base ativa</w:t>
      </w:r>
      <w:r>
        <w:rPr>
          <w:rFonts w:ascii="Times" w:hAnsi="Times" w:cs="Times"/>
          <w:sz w:val="24"/>
          <w:sz-cs w:val="24"/>
          <w:spacing w:val="0"/>
        </w:rPr>
        <w:t xml:space="preserve"> mas sem “altíssimo valor” — ótimo alvo para </w:t>
      </w:r>
      <w:r>
        <w:rPr>
          <w:rFonts w:ascii="Times" w:hAnsi="Times" w:cs="Times"/>
          <w:sz w:val="24"/>
          <w:sz-cs w:val="24"/>
          <w:b/>
          <w:spacing w:val="0"/>
        </w:rPr>
        <w:t xml:space="preserve">upsell</w:t>
      </w:r>
      <w:r>
        <w:rPr>
          <w:rFonts w:ascii="Times" w:hAnsi="Times" w:cs="Times"/>
          <w:sz w:val="24"/>
          <w:sz-cs w:val="24"/>
          <w:spacing w:val="0"/>
        </w:rPr>
        <w:t xml:space="preserve"> (elevar avg ticket/frequência).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Uma UF com </w:t>
      </w:r>
      <w:r>
        <w:rPr>
          <w:rFonts w:ascii="Times" w:hAnsi="Times" w:cs="Times"/>
          <w:sz w:val="24"/>
          <w:sz-cs w:val="24"/>
          <w:b/>
          <w:spacing w:val="0"/>
        </w:rPr>
        <w:t xml:space="preserve">muito LOW</w:t>
      </w:r>
      <w:r>
        <w:rPr>
          <w:rFonts w:ascii="Times" w:hAnsi="Times" w:cs="Times"/>
          <w:sz w:val="24"/>
          <w:sz-cs w:val="24"/>
          <w:spacing w:val="0"/>
        </w:rPr>
        <w:t xml:space="preserve"> pode ser </w:t>
      </w:r>
      <w:r>
        <w:rPr>
          <w:rFonts w:ascii="Times" w:hAnsi="Times" w:cs="Times"/>
          <w:sz w:val="24"/>
          <w:sz-cs w:val="24"/>
          <w:b/>
          <w:spacing w:val="0"/>
        </w:rPr>
        <w:t xml:space="preserve">mercado pouco engajado</w:t>
      </w:r>
      <w:r>
        <w:rPr>
          <w:rFonts w:ascii="Times" w:hAnsi="Times" w:cs="Times"/>
          <w:sz w:val="24"/>
          <w:sz-cs w:val="24"/>
          <w:spacing w:val="0"/>
        </w:rPr>
        <w:t xml:space="preserve"> ou com </w:t>
      </w:r>
      <w:r>
        <w:rPr>
          <w:rFonts w:ascii="Times" w:hAnsi="Times" w:cs="Times"/>
          <w:sz w:val="24"/>
          <w:sz-cs w:val="24"/>
          <w:b/>
          <w:spacing w:val="0"/>
        </w:rPr>
        <w:t xml:space="preserve">recência ruim</w:t>
      </w:r>
      <w:r>
        <w:rPr>
          <w:rFonts w:ascii="Times" w:hAnsi="Times" w:cs="Times"/>
          <w:sz w:val="24"/>
          <w:sz-cs w:val="24"/>
          <w:spacing w:val="0"/>
        </w:rPr>
        <w:t xml:space="preserve"> — alvo para </w:t>
      </w:r>
      <w:r>
        <w:rPr>
          <w:rFonts w:ascii="Times" w:hAnsi="Times" w:cs="Times"/>
          <w:sz w:val="24"/>
          <w:sz-cs w:val="24"/>
          <w:b/>
          <w:spacing w:val="0"/>
        </w:rPr>
        <w:t xml:space="preserve">reativação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Concentração vs. dispersão: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Se o Top Cidades é muito concentrado (ex.: 70% dos HIGH só em 2 cidades), você tem </w:t>
      </w:r>
      <w:r>
        <w:rPr>
          <w:rFonts w:ascii="Times" w:hAnsi="Times" w:cs="Times"/>
          <w:sz w:val="24"/>
          <w:sz-cs w:val="24"/>
          <w:b/>
          <w:spacing w:val="0"/>
        </w:rPr>
        <w:t xml:space="preserve">poucos polos</w:t>
      </w:r>
      <w:r>
        <w:rPr>
          <w:rFonts w:ascii="Times" w:hAnsi="Times" w:cs="Times"/>
          <w:sz w:val="24"/>
          <w:sz-cs w:val="24"/>
          <w:spacing w:val="0"/>
        </w:rPr>
        <w:t xml:space="preserve"> dominantes.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Se há muitas cidades com counts relevantes,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oportunidade é mais distribuída</w:t>
      </w:r>
      <w:r>
        <w:rPr>
          <w:rFonts w:ascii="Times" w:hAnsi="Times" w:cs="Times"/>
          <w:sz w:val="24"/>
          <w:sz-cs w:val="24"/>
          <w:spacing w:val="0"/>
        </w:rPr>
        <w:t xml:space="preserve"> (estratégia de capilaridade).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Risco/Valor ao mesmo tempo: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(Se você usa o pipeline de </w:t>
      </w:r>
      <w:r>
        <w:rPr>
          <w:rFonts w:ascii="Times" w:hAnsi="Times" w:cs="Times"/>
          <w:sz w:val="24"/>
          <w:sz-cs w:val="24"/>
          <w:b/>
          <w:spacing w:val="0"/>
        </w:rPr>
        <w:t xml:space="preserve">Comportamento Online/Erros</w:t>
      </w:r>
      <w:r>
        <w:rPr>
          <w:rFonts w:ascii="Times" w:hAnsi="Times" w:cs="Times"/>
          <w:sz w:val="24"/>
          <w:sz-cs w:val="24"/>
          <w:spacing w:val="0"/>
        </w:rPr>
        <w:t xml:space="preserve"> em paralelo) dá para cruzar:</w:t>
      </w:r>
    </w:p>
    <w:p>
      <w:pPr>
        <w:ind w:left="2160" w:first-line="-216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UFs/cidades </w:t>
      </w:r>
      <w:r>
        <w:rPr>
          <w:rFonts w:ascii="Times" w:hAnsi="Times" w:cs="Times"/>
          <w:sz w:val="24"/>
          <w:sz-cs w:val="24"/>
          <w:b/>
          <w:spacing w:val="0"/>
        </w:rPr>
        <w:t xml:space="preserve">valiosas</w:t>
      </w:r>
      <w:r>
        <w:rPr>
          <w:rFonts w:ascii="Times" w:hAnsi="Times" w:cs="Times"/>
          <w:sz w:val="24"/>
          <w:sz-cs w:val="24"/>
          <w:spacing w:val="0"/>
        </w:rPr>
        <w:t xml:space="preserve"> (RFM) com </w:t>
      </w:r>
      <w:r>
        <w:rPr>
          <w:rFonts w:ascii="Times" w:hAnsi="Times" w:cs="Times"/>
          <w:sz w:val="24"/>
          <w:sz-cs w:val="24"/>
          <w:b/>
          <w:spacing w:val="0"/>
        </w:rPr>
        <w:t xml:space="preserve">alto onlineRate/erroRate</w:t>
      </w:r>
      <w:r>
        <w:rPr>
          <w:rFonts w:ascii="Times" w:hAnsi="Times" w:cs="Times"/>
          <w:sz w:val="24"/>
          <w:sz-cs w:val="24"/>
          <w:spacing w:val="0"/>
        </w:rPr>
        <w:t xml:space="preserve"> (comportamento) → priorizar </w:t>
      </w:r>
      <w:r>
        <w:rPr>
          <w:rFonts w:ascii="Times" w:hAnsi="Times" w:cs="Times"/>
          <w:sz w:val="24"/>
          <w:sz-cs w:val="24"/>
          <w:b/>
          <w:spacing w:val="0"/>
        </w:rPr>
        <w:t xml:space="preserve">fraude/risco</w:t>
      </w:r>
      <w:r>
        <w:rPr>
          <w:rFonts w:ascii="Times" w:hAnsi="Times" w:cs="Times"/>
          <w:sz w:val="24"/>
          <w:sz-cs w:val="24"/>
          <w:spacing w:val="0"/>
        </w:rPr>
        <w:t xml:space="preserve"> vs </w:t>
      </w:r>
      <w:r>
        <w:rPr>
          <w:rFonts w:ascii="Times" w:hAnsi="Times" w:cs="Times"/>
          <w:sz w:val="24"/>
          <w:sz-cs w:val="24"/>
          <w:b/>
          <w:spacing w:val="0"/>
        </w:rPr>
        <w:t xml:space="preserve">crescimento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CocoaOOXMLWriter/2575.3</generator>
</meta>
</file>