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A1D3" w14:textId="77777777" w:rsidR="00F34406" w:rsidRDefault="00DD3EFA" w:rsidP="00434C3D">
      <w:pPr>
        <w:ind w:left="-540"/>
        <w:jc w:val="center"/>
        <w:rPr>
          <w:b/>
          <w:sz w:val="22"/>
        </w:rPr>
      </w:pPr>
      <w:r>
        <w:rPr>
          <w:noProof/>
        </w:rPr>
        <w:drawing>
          <wp:inline distT="0" distB="0" distL="0" distR="0" wp14:anchorId="263B8655" wp14:editId="549D36B5">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417B02D4" w14:textId="77777777" w:rsidR="00440D7A" w:rsidRDefault="00440D7A" w:rsidP="004B4ED8">
      <w:pPr>
        <w:pStyle w:val="Heading1"/>
        <w:tabs>
          <w:tab w:val="left" w:pos="360"/>
        </w:tabs>
        <w:ind w:left="-270"/>
        <w:rPr>
          <w:rFonts w:eastAsia="Batang"/>
          <w:sz w:val="36"/>
          <w:szCs w:val="36"/>
        </w:rPr>
      </w:pPr>
    </w:p>
    <w:p w14:paraId="27285D6D"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4E68BE3F" w14:textId="77777777" w:rsidR="00A2151D" w:rsidRPr="00BA5B05" w:rsidRDefault="00A2151D" w:rsidP="00A2151D">
      <w:pPr>
        <w:pStyle w:val="Heading1"/>
        <w:tabs>
          <w:tab w:val="left" w:pos="360"/>
        </w:tabs>
        <w:ind w:left="-270"/>
        <w:rPr>
          <w:rFonts w:ascii="Times New Roman" w:eastAsia="Batang" w:hAnsi="Times New Roman" w:cs="Times New Roman"/>
        </w:rPr>
      </w:pPr>
      <w:r>
        <w:t>Quantitative Methods for Business</w:t>
      </w:r>
    </w:p>
    <w:p w14:paraId="23574DF5" w14:textId="77777777" w:rsidR="00A2151D" w:rsidRPr="00500993" w:rsidRDefault="00A2151D" w:rsidP="00A2151D">
      <w:pPr>
        <w:ind w:left="-270"/>
        <w:rPr>
          <w:rFonts w:ascii="Arial" w:hAnsi="Arial" w:cs="Arial"/>
          <w:bCs/>
          <w:color w:val="FF0000"/>
        </w:rPr>
      </w:pPr>
      <w:r w:rsidRPr="00500993">
        <w:rPr>
          <w:rFonts w:ascii="Arial" w:hAnsi="Arial" w:cs="Arial"/>
          <w:b/>
          <w:bCs/>
        </w:rPr>
        <w:t>Course Number</w:t>
      </w:r>
      <w:r>
        <w:rPr>
          <w:rFonts w:ascii="Arial" w:hAnsi="Arial" w:cs="Arial"/>
          <w:b/>
          <w:bCs/>
        </w:rPr>
        <w:t xml:space="preserve">: </w:t>
      </w:r>
      <w:r>
        <w:rPr>
          <w:rFonts w:ascii="Arial" w:hAnsi="Arial" w:cs="Arial"/>
          <w:bCs/>
        </w:rPr>
        <w:t>MGMT 4100</w:t>
      </w:r>
    </w:p>
    <w:p w14:paraId="67566606" w14:textId="77777777" w:rsidR="00A2151D" w:rsidRPr="00500993" w:rsidRDefault="00A2151D" w:rsidP="00A2151D">
      <w:pPr>
        <w:tabs>
          <w:tab w:val="left" w:pos="90"/>
        </w:tabs>
        <w:ind w:left="-270"/>
        <w:rPr>
          <w:rFonts w:ascii="Arial" w:hAnsi="Arial" w:cs="Arial"/>
          <w:color w:val="FF0000"/>
        </w:rPr>
      </w:pPr>
      <w:r w:rsidRPr="00884A45">
        <w:rPr>
          <w:rFonts w:ascii="Arial" w:hAnsi="Arial" w:cs="Arial"/>
          <w:b/>
          <w:bCs/>
        </w:rPr>
        <w:t xml:space="preserve">Credit Hours: </w:t>
      </w:r>
      <w:r w:rsidRPr="00884A45">
        <w:rPr>
          <w:rFonts w:ascii="Arial" w:hAnsi="Arial" w:cs="Arial"/>
          <w:bCs/>
        </w:rPr>
        <w:t>4</w:t>
      </w:r>
    </w:p>
    <w:p w14:paraId="7894F2F5" w14:textId="48F6AFA1" w:rsidR="00A2151D" w:rsidRPr="00500993" w:rsidRDefault="00A2151D" w:rsidP="00A2151D">
      <w:pPr>
        <w:tabs>
          <w:tab w:val="left" w:pos="90"/>
        </w:tabs>
        <w:ind w:left="-270"/>
        <w:rPr>
          <w:rFonts w:ascii="Arial" w:hAnsi="Arial" w:cs="Arial"/>
          <w:bCs/>
        </w:rPr>
      </w:pPr>
      <w:r w:rsidRPr="00500993">
        <w:rPr>
          <w:rFonts w:ascii="Arial" w:hAnsi="Arial" w:cs="Arial"/>
          <w:b/>
          <w:bCs/>
        </w:rPr>
        <w:t>Semester/Year</w:t>
      </w:r>
      <w:r w:rsidRPr="000B1799">
        <w:rPr>
          <w:rFonts w:ascii="Arial" w:hAnsi="Arial" w:cs="Arial"/>
          <w:b/>
          <w:bCs/>
        </w:rPr>
        <w:t>:</w:t>
      </w:r>
      <w:r>
        <w:rPr>
          <w:rFonts w:ascii="Arial" w:hAnsi="Arial" w:cs="Arial"/>
          <w:bCs/>
        </w:rPr>
        <w:t xml:space="preserve"> Fall 2020</w:t>
      </w:r>
    </w:p>
    <w:p w14:paraId="053987BC" w14:textId="155CF874" w:rsidR="00A2151D" w:rsidRDefault="00A2151D" w:rsidP="00A2151D">
      <w:pPr>
        <w:tabs>
          <w:tab w:val="left" w:pos="90"/>
        </w:tabs>
        <w:ind w:left="-270"/>
        <w:rPr>
          <w:rFonts w:ascii="Arial" w:hAnsi="Arial" w:cs="Arial"/>
        </w:rPr>
      </w:pPr>
      <w:r w:rsidRPr="00884A45">
        <w:rPr>
          <w:rFonts w:ascii="Arial" w:hAnsi="Arial" w:cs="Arial"/>
          <w:b/>
        </w:rPr>
        <w:t xml:space="preserve">Room Location: </w:t>
      </w:r>
      <w:r w:rsidR="002803A2" w:rsidRPr="002803A2">
        <w:rPr>
          <w:rFonts w:ascii="Arial" w:hAnsi="Arial" w:cs="Arial"/>
          <w:bCs/>
        </w:rPr>
        <w:t>Voorhees Computing Center NO</w:t>
      </w:r>
      <w:r>
        <w:rPr>
          <w:rFonts w:ascii="Arial" w:hAnsi="Arial" w:cs="Arial"/>
        </w:rPr>
        <w:t xml:space="preserve"> </w:t>
      </w:r>
    </w:p>
    <w:p w14:paraId="38BA0C83" w14:textId="3E6498C3" w:rsidR="00784C93" w:rsidRPr="00784C93" w:rsidRDefault="00784C93" w:rsidP="00A2151D">
      <w:pPr>
        <w:tabs>
          <w:tab w:val="left" w:pos="90"/>
        </w:tabs>
        <w:ind w:left="-270"/>
        <w:rPr>
          <w:rFonts w:ascii="Arial" w:hAnsi="Arial" w:cs="Arial"/>
          <w:b/>
        </w:rPr>
      </w:pPr>
      <w:r w:rsidRPr="00784C93">
        <w:rPr>
          <w:rFonts w:ascii="Arial" w:hAnsi="Arial" w:cs="Arial"/>
          <w:b/>
        </w:rPr>
        <w:t>Lecture Days/Time:</w:t>
      </w:r>
      <w:r>
        <w:rPr>
          <w:rFonts w:ascii="Arial" w:hAnsi="Arial" w:cs="Arial"/>
          <w:b/>
        </w:rPr>
        <w:t xml:space="preserve"> </w:t>
      </w:r>
      <w:r w:rsidRPr="003A6CC3">
        <w:rPr>
          <w:rFonts w:ascii="Arial" w:hAnsi="Arial" w:cs="Arial"/>
          <w:bCs/>
        </w:rPr>
        <w:t xml:space="preserve">Monday and Thursday </w:t>
      </w:r>
      <w:r w:rsidR="003A6CC3" w:rsidRPr="003A6CC3">
        <w:rPr>
          <w:rFonts w:ascii="Arial" w:hAnsi="Arial" w:cs="Arial"/>
          <w:bCs/>
        </w:rPr>
        <w:t>10:10 AM – 12:00 PM</w:t>
      </w:r>
    </w:p>
    <w:p w14:paraId="0B18EBFA" w14:textId="77777777" w:rsidR="00A2151D" w:rsidRDefault="00A2151D" w:rsidP="00A2151D">
      <w:pPr>
        <w:tabs>
          <w:tab w:val="left" w:pos="90"/>
        </w:tabs>
        <w:ind w:left="-270"/>
        <w:rPr>
          <w:rFonts w:ascii="Arial" w:hAnsi="Arial" w:cs="Arial"/>
        </w:rPr>
      </w:pPr>
      <w:r w:rsidRPr="00884A45">
        <w:rPr>
          <w:rFonts w:ascii="Arial" w:hAnsi="Arial" w:cs="Arial"/>
          <w:b/>
        </w:rPr>
        <w:t>RPILMS:</w:t>
      </w:r>
      <w:r w:rsidRPr="00884A45">
        <w:t xml:space="preserve"> </w:t>
      </w:r>
      <w:hyperlink r:id="rId9" w:history="1">
        <w:r w:rsidRPr="000F0DDA">
          <w:rPr>
            <w:rStyle w:val="Hyperlink"/>
            <w:rFonts w:ascii="Arial" w:hAnsi="Arial" w:cs="Arial"/>
          </w:rPr>
          <w:t>https://lms.rpi.edu/</w:t>
        </w:r>
      </w:hyperlink>
      <w:r>
        <w:rPr>
          <w:rFonts w:ascii="Arial" w:hAnsi="Arial" w:cs="Arial"/>
        </w:rPr>
        <w:t xml:space="preserve"> </w:t>
      </w:r>
    </w:p>
    <w:p w14:paraId="56217D88" w14:textId="24A56304" w:rsidR="00A2151D" w:rsidRDefault="00A2151D" w:rsidP="00A2151D">
      <w:pPr>
        <w:tabs>
          <w:tab w:val="left" w:pos="90"/>
        </w:tabs>
        <w:ind w:left="-270"/>
        <w:rPr>
          <w:rFonts w:ascii="Arial" w:hAnsi="Arial" w:cs="Arial"/>
        </w:rPr>
      </w:pPr>
      <w:r w:rsidRPr="00C52152">
        <w:rPr>
          <w:rFonts w:ascii="Arial" w:hAnsi="Arial" w:cs="Arial"/>
          <w:b/>
        </w:rPr>
        <w:t xml:space="preserve">Prerequisites: </w:t>
      </w:r>
      <w:r w:rsidRPr="00D143E7">
        <w:rPr>
          <w:rFonts w:ascii="Arial" w:hAnsi="Arial" w:cs="Arial"/>
        </w:rPr>
        <w:t>(Undergraduate level MGMT 2100 Minimum Grade of D or Undergraduate level MGMT 2150 Minimum Grade of D or Undergraduate level ENGR 2600 Minimum Grade of D) or Undergraduate level MGMT 2510 Minimum Grade of D</w:t>
      </w:r>
    </w:p>
    <w:p w14:paraId="77D44D71" w14:textId="79659695" w:rsidR="003C46EC" w:rsidRPr="00D143E7" w:rsidRDefault="003C46EC" w:rsidP="00A2151D">
      <w:pPr>
        <w:tabs>
          <w:tab w:val="left" w:pos="90"/>
        </w:tabs>
        <w:ind w:left="-270"/>
        <w:rPr>
          <w:rFonts w:ascii="Arial" w:hAnsi="Arial" w:cs="Arial"/>
        </w:rPr>
      </w:pPr>
      <w:r>
        <w:rPr>
          <w:rFonts w:ascii="Arial" w:hAnsi="Arial" w:cs="Arial"/>
          <w:b/>
        </w:rPr>
        <w:t>Website:</w:t>
      </w:r>
      <w:r>
        <w:rPr>
          <w:rFonts w:ascii="Arial" w:hAnsi="Arial" w:cs="Arial"/>
        </w:rPr>
        <w:t xml:space="preserve"> </w:t>
      </w:r>
      <w:hyperlink r:id="rId10" w:history="1">
        <w:r w:rsidRPr="0033082A">
          <w:rPr>
            <w:rStyle w:val="Hyperlink"/>
            <w:rFonts w:ascii="Arial" w:hAnsi="Arial" w:cs="Arial"/>
          </w:rPr>
          <w:t>http://qm.analyticsdojo.com</w:t>
        </w:r>
      </w:hyperlink>
    </w:p>
    <w:p w14:paraId="772F32B3" w14:textId="77777777" w:rsidR="00883E81" w:rsidRPr="00BA5B05" w:rsidRDefault="00883E81" w:rsidP="00434C3D">
      <w:pPr>
        <w:tabs>
          <w:tab w:val="left" w:pos="360"/>
        </w:tabs>
        <w:rPr>
          <w:rFonts w:ascii="Arial" w:hAnsi="Arial" w:cs="Arial"/>
          <w:b/>
          <w:sz w:val="32"/>
          <w:szCs w:val="32"/>
          <w:u w:val="single"/>
        </w:rPr>
      </w:pPr>
    </w:p>
    <w:p w14:paraId="68B8FA9B"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r w:rsidR="00BA5B05">
        <w:rPr>
          <w:rFonts w:ascii="Arial" w:hAnsi="Arial" w:cs="Arial"/>
          <w:b/>
          <w:i/>
          <w:sz w:val="32"/>
          <w:szCs w:val="32"/>
        </w:rPr>
        <w:t xml:space="preserve"> (</w:t>
      </w:r>
      <w:r w:rsidR="00BA5B05" w:rsidRPr="00404062">
        <w:rPr>
          <w:rFonts w:ascii="Arial" w:hAnsi="Arial" w:cs="Arial"/>
          <w:b/>
          <w:i/>
          <w:sz w:val="32"/>
          <w:szCs w:val="32"/>
        </w:rPr>
        <w:t>REQUIRED</w:t>
      </w:r>
      <w:r w:rsidR="00BA5B05">
        <w:rPr>
          <w:rFonts w:ascii="Arial" w:hAnsi="Arial" w:cs="Arial"/>
          <w:b/>
          <w:i/>
          <w:sz w:val="32"/>
          <w:szCs w:val="32"/>
        </w:rPr>
        <w:t>)</w:t>
      </w:r>
    </w:p>
    <w:p w14:paraId="1B72F6A2" w14:textId="77777777" w:rsidR="00883E81" w:rsidRDefault="00883E81" w:rsidP="00434C3D">
      <w:pPr>
        <w:tabs>
          <w:tab w:val="left" w:pos="360"/>
        </w:tabs>
        <w:ind w:left="-270"/>
        <w:rPr>
          <w:b/>
          <w:u w:val="single"/>
        </w:rPr>
      </w:pPr>
    </w:p>
    <w:p w14:paraId="48C1E659" w14:textId="77777777" w:rsidR="00A2151D" w:rsidRPr="00DB0887" w:rsidRDefault="00A2151D" w:rsidP="00A2151D">
      <w:pPr>
        <w:tabs>
          <w:tab w:val="left" w:pos="360"/>
        </w:tabs>
        <w:ind w:left="-270"/>
        <w:rPr>
          <w:rFonts w:ascii="Arial" w:hAnsi="Arial"/>
        </w:rPr>
      </w:pPr>
      <w:r w:rsidRPr="00500993">
        <w:rPr>
          <w:rFonts w:ascii="Arial" w:hAnsi="Arial" w:cs="Arial"/>
          <w:b/>
          <w:bCs/>
        </w:rPr>
        <w:t>Instructor Name:</w:t>
      </w:r>
      <w:r w:rsidRPr="00500993">
        <w:rPr>
          <w:rFonts w:ascii="Arial" w:hAnsi="Arial" w:cs="Arial"/>
        </w:rPr>
        <w:t xml:space="preserve"> </w:t>
      </w:r>
      <w:r>
        <w:rPr>
          <w:rFonts w:ascii="Arial" w:hAnsi="Arial" w:cs="Arial"/>
        </w:rPr>
        <w:t xml:space="preserve">Jason </w:t>
      </w:r>
      <w:proofErr w:type="spellStart"/>
      <w:r>
        <w:rPr>
          <w:rFonts w:ascii="Arial" w:hAnsi="Arial" w:cs="Arial"/>
        </w:rPr>
        <w:t>Kuruzovich</w:t>
      </w:r>
      <w:proofErr w:type="spellEnd"/>
      <w:r>
        <w:rPr>
          <w:rFonts w:ascii="Arial" w:hAnsi="Arial" w:cs="Arial"/>
        </w:rPr>
        <w:t xml:space="preserve">             </w:t>
      </w:r>
      <w:r w:rsidRPr="00500993">
        <w:rPr>
          <w:rFonts w:ascii="Arial" w:hAnsi="Arial" w:cs="Arial"/>
          <w:b/>
          <w:bCs/>
        </w:rPr>
        <w:t>Office Location:</w:t>
      </w:r>
      <w:r>
        <w:rPr>
          <w:rFonts w:ascii="Arial" w:hAnsi="Arial" w:cs="Arial"/>
          <w:b/>
          <w:bCs/>
        </w:rPr>
        <w:t xml:space="preserve"> </w:t>
      </w:r>
      <w:r>
        <w:rPr>
          <w:rFonts w:ascii="Arial" w:hAnsi="Arial"/>
        </w:rPr>
        <w:t>Pitt. 4</w:t>
      </w:r>
      <w:r w:rsidRPr="00DB0887">
        <w:rPr>
          <w:rFonts w:ascii="Arial" w:hAnsi="Arial"/>
          <w:vertAlign w:val="superscript"/>
        </w:rPr>
        <w:t>th</w:t>
      </w:r>
      <w:r>
        <w:rPr>
          <w:rFonts w:ascii="Arial" w:hAnsi="Arial"/>
        </w:rPr>
        <w:t xml:space="preserve"> Floor (</w:t>
      </w:r>
      <w:proofErr w:type="spellStart"/>
      <w:r>
        <w:rPr>
          <w:rFonts w:ascii="Arial" w:hAnsi="Arial"/>
        </w:rPr>
        <w:t>Sev</w:t>
      </w:r>
      <w:proofErr w:type="spellEnd"/>
      <w:r>
        <w:rPr>
          <w:rFonts w:ascii="Arial" w:hAnsi="Arial"/>
        </w:rPr>
        <w:t>. Center)</w:t>
      </w:r>
      <w:r w:rsidRPr="00500993">
        <w:rPr>
          <w:rFonts w:ascii="Arial" w:hAnsi="Arial" w:cs="Arial"/>
        </w:rPr>
        <w:tab/>
      </w:r>
    </w:p>
    <w:p w14:paraId="51AEB45B" w14:textId="77777777" w:rsidR="00A2151D" w:rsidRPr="00500993" w:rsidRDefault="00A2151D" w:rsidP="00A2151D">
      <w:pPr>
        <w:tabs>
          <w:tab w:val="left" w:pos="360"/>
        </w:tabs>
        <w:ind w:left="-270"/>
        <w:rPr>
          <w:rFonts w:ascii="Arial" w:hAnsi="Arial" w:cs="Arial"/>
        </w:rPr>
      </w:pPr>
      <w:r w:rsidRPr="00500993">
        <w:rPr>
          <w:rFonts w:ascii="Arial" w:hAnsi="Arial" w:cs="Arial"/>
          <w:b/>
          <w:bCs/>
        </w:rPr>
        <w:t>Tel. No.:</w:t>
      </w:r>
      <w:r w:rsidRPr="00500993">
        <w:rPr>
          <w:rFonts w:ascii="Arial" w:hAnsi="Arial" w:cs="Arial"/>
        </w:rPr>
        <w:tab/>
      </w:r>
      <w:r>
        <w:rPr>
          <w:rFonts w:ascii="Arial" w:hAnsi="Arial" w:cs="Arial"/>
        </w:rPr>
        <w:t xml:space="preserve"> 518-698-9910 </w:t>
      </w:r>
      <w:r>
        <w:rPr>
          <w:rFonts w:ascii="Arial" w:hAnsi="Arial" w:cs="Arial"/>
        </w:rPr>
        <w:tab/>
      </w:r>
      <w:r>
        <w:rPr>
          <w:rFonts w:ascii="Arial" w:hAnsi="Arial" w:cs="Arial"/>
        </w:rPr>
        <w:tab/>
        <w:t xml:space="preserve">             </w:t>
      </w:r>
      <w:r w:rsidRPr="00500993">
        <w:rPr>
          <w:rFonts w:ascii="Arial" w:hAnsi="Arial" w:cs="Arial"/>
          <w:b/>
          <w:bCs/>
        </w:rPr>
        <w:t>Email Address:</w:t>
      </w:r>
      <w:r>
        <w:rPr>
          <w:rFonts w:ascii="Arial" w:hAnsi="Arial" w:cs="Arial"/>
          <w:b/>
          <w:bCs/>
        </w:rPr>
        <w:t xml:space="preserve"> </w:t>
      </w:r>
      <w:r w:rsidRPr="00A1256D">
        <w:rPr>
          <w:rFonts w:ascii="Arial" w:hAnsi="Arial" w:cs="Arial"/>
          <w:bCs/>
        </w:rPr>
        <w:t>kuruzj@rpi.edu</w:t>
      </w:r>
    </w:p>
    <w:p w14:paraId="722056F3" w14:textId="2E2C799A" w:rsidR="005611C9" w:rsidRDefault="00A2151D" w:rsidP="00A2151D">
      <w:pPr>
        <w:tabs>
          <w:tab w:val="left" w:pos="360"/>
        </w:tabs>
        <w:ind w:left="-270"/>
      </w:pPr>
      <w:r w:rsidRPr="00500993">
        <w:rPr>
          <w:rFonts w:ascii="Arial" w:hAnsi="Arial" w:cs="Arial"/>
          <w:b/>
          <w:bCs/>
        </w:rPr>
        <w:t xml:space="preserve">Office </w:t>
      </w:r>
      <w:proofErr w:type="spellStart"/>
      <w:proofErr w:type="gramStart"/>
      <w:r w:rsidRPr="00500993">
        <w:rPr>
          <w:rFonts w:ascii="Arial" w:hAnsi="Arial" w:cs="Arial"/>
          <w:b/>
          <w:bCs/>
        </w:rPr>
        <w:t>Hours:</w:t>
      </w:r>
      <w:r w:rsidR="00C60996">
        <w:rPr>
          <w:rFonts w:ascii="Arial" w:hAnsi="Arial" w:cs="Arial"/>
        </w:rPr>
        <w:t>Tuesday</w:t>
      </w:r>
      <w:proofErr w:type="spellEnd"/>
      <w:proofErr w:type="gramEnd"/>
      <w:r>
        <w:rPr>
          <w:rFonts w:ascii="Arial" w:hAnsi="Arial" w:cs="Arial"/>
        </w:rPr>
        <w:t xml:space="preserve"> 2:00 PM – 4:00 PM</w:t>
      </w:r>
      <w:r w:rsidR="00F34406" w:rsidRPr="00500993">
        <w:rPr>
          <w:rFonts w:ascii="Arial" w:hAnsi="Arial" w:cs="Arial"/>
        </w:rPr>
        <w:tab/>
      </w:r>
      <w:r w:rsidR="00F34406">
        <w:tab/>
      </w:r>
      <w:r w:rsidR="00F34406">
        <w:tab/>
      </w:r>
      <w:r w:rsidR="00F34406">
        <w:tab/>
      </w:r>
      <w:r w:rsidR="00F34406">
        <w:tab/>
      </w:r>
      <w:r w:rsidR="00F34406">
        <w:tab/>
      </w:r>
      <w:r w:rsidR="00F34406">
        <w:tab/>
      </w:r>
      <w:r w:rsidR="00F34406">
        <w:tab/>
      </w:r>
      <w:r w:rsidR="00F34406">
        <w:tab/>
      </w:r>
    </w:p>
    <w:p w14:paraId="73746DAC" w14:textId="77777777" w:rsidR="009B41BE" w:rsidRDefault="009B41BE" w:rsidP="00434C3D">
      <w:pPr>
        <w:tabs>
          <w:tab w:val="left" w:pos="360"/>
        </w:tabs>
        <w:ind w:left="-270"/>
        <w:rPr>
          <w:rFonts w:ascii="Arial" w:hAnsi="Arial" w:cs="Arial"/>
          <w:b/>
          <w:i/>
          <w:sz w:val="32"/>
          <w:szCs w:val="32"/>
        </w:rPr>
      </w:pPr>
    </w:p>
    <w:p w14:paraId="4C2E94BB"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320C978F" w14:textId="77777777" w:rsidR="00883E81" w:rsidRPr="00883E81" w:rsidRDefault="00883E81" w:rsidP="00434C3D">
      <w:pPr>
        <w:tabs>
          <w:tab w:val="left" w:pos="360"/>
        </w:tabs>
        <w:ind w:left="-270"/>
      </w:pPr>
    </w:p>
    <w:p w14:paraId="77D9B765" w14:textId="77777777" w:rsidR="00C60996" w:rsidRPr="00FD23B8" w:rsidRDefault="00C60996" w:rsidP="00C60996">
      <w:pPr>
        <w:pStyle w:val="BodyText"/>
        <w:tabs>
          <w:tab w:val="left" w:pos="360"/>
        </w:tabs>
        <w:ind w:left="-274"/>
        <w:rPr>
          <w:rFonts w:ascii="Arial" w:hAnsi="Arial" w:cs="Arial"/>
        </w:rPr>
      </w:pPr>
      <w:r w:rsidRPr="000E7D77">
        <w:rPr>
          <w:rFonts w:ascii="Arial" w:hAnsi="Arial" w:cs="Arial"/>
        </w:rPr>
        <w:t>This course is designed to provide the student with an understanding of the quantitative methodology for the management of both services and manufacturing. The course will help solve business problems with quantitative techniques and highlight the advantages that the quantitative analysis ca</w:t>
      </w:r>
      <w:r>
        <w:rPr>
          <w:rFonts w:ascii="Arial" w:hAnsi="Arial" w:cs="Arial"/>
        </w:rPr>
        <w:t>n provide for the organization.</w:t>
      </w:r>
    </w:p>
    <w:p w14:paraId="4E8EE528" w14:textId="77777777" w:rsidR="001F7857" w:rsidRDefault="001F7857" w:rsidP="00434C3D">
      <w:pPr>
        <w:tabs>
          <w:tab w:val="left" w:pos="360"/>
        </w:tabs>
        <w:ind w:left="-270"/>
        <w:rPr>
          <w:b/>
        </w:rPr>
      </w:pPr>
    </w:p>
    <w:p w14:paraId="5AFA0D6A" w14:textId="2E2F412B" w:rsidR="0033174D" w:rsidRPr="00184D8E" w:rsidRDefault="00883E81" w:rsidP="00434C3D">
      <w:pPr>
        <w:tabs>
          <w:tab w:val="left" w:pos="360"/>
        </w:tabs>
        <w:ind w:left="-270"/>
        <w:rPr>
          <w:rFonts w:ascii="Arial" w:hAnsi="Arial" w:cs="Arial"/>
          <w:sz w:val="32"/>
          <w:szCs w:val="32"/>
        </w:rPr>
      </w:pPr>
      <w:r w:rsidRPr="00184D8E">
        <w:rPr>
          <w:rFonts w:ascii="Arial" w:hAnsi="Arial" w:cs="Arial"/>
          <w:b/>
          <w:sz w:val="32"/>
          <w:szCs w:val="32"/>
        </w:rPr>
        <w:t>REQUIRED TEXT(S):</w:t>
      </w:r>
      <w:r w:rsidRPr="00184D8E">
        <w:rPr>
          <w:rFonts w:ascii="Arial" w:hAnsi="Arial" w:cs="Arial"/>
          <w:sz w:val="32"/>
          <w:szCs w:val="32"/>
        </w:rPr>
        <w:t xml:space="preserve"> </w:t>
      </w:r>
    </w:p>
    <w:p w14:paraId="45E18C33" w14:textId="77777777" w:rsidR="0033174D" w:rsidRDefault="0033174D" w:rsidP="00434C3D">
      <w:pPr>
        <w:tabs>
          <w:tab w:val="left" w:pos="360"/>
        </w:tabs>
        <w:ind w:left="-270"/>
      </w:pPr>
    </w:p>
    <w:p w14:paraId="156B0478" w14:textId="77777777" w:rsidR="00BC3643" w:rsidRPr="009C3007" w:rsidRDefault="00BC3643" w:rsidP="00BC3643">
      <w:pPr>
        <w:tabs>
          <w:tab w:val="left" w:pos="360"/>
        </w:tabs>
        <w:ind w:left="-270"/>
        <w:rPr>
          <w:rFonts w:ascii="Arial" w:eastAsia="Arial" w:hAnsi="Arial" w:cs="Arial"/>
          <w:bCs/>
          <w:color w:val="000000"/>
          <w:szCs w:val="22"/>
        </w:rPr>
      </w:pPr>
      <w:r w:rsidRPr="009C3007">
        <w:rPr>
          <w:rFonts w:ascii="Arial" w:eastAsia="Arial" w:hAnsi="Arial" w:cs="Arial"/>
          <w:bCs/>
          <w:color w:val="000000"/>
          <w:szCs w:val="22"/>
        </w:rPr>
        <w:t>Introduction to Management Science, 1</w:t>
      </w:r>
      <w:r>
        <w:rPr>
          <w:rFonts w:ascii="Arial" w:eastAsia="Arial" w:hAnsi="Arial" w:cs="Arial"/>
          <w:bCs/>
          <w:color w:val="000000"/>
          <w:szCs w:val="22"/>
        </w:rPr>
        <w:t>3</w:t>
      </w:r>
      <w:r w:rsidRPr="009C3007">
        <w:rPr>
          <w:rFonts w:ascii="Arial" w:eastAsia="Arial" w:hAnsi="Arial" w:cs="Arial"/>
          <w:bCs/>
          <w:color w:val="000000"/>
          <w:szCs w:val="22"/>
        </w:rPr>
        <w:t>th Edition</w:t>
      </w:r>
    </w:p>
    <w:p w14:paraId="4597302F" w14:textId="77777777" w:rsidR="00BC3643" w:rsidRDefault="00BC3643" w:rsidP="00BC3643">
      <w:pPr>
        <w:tabs>
          <w:tab w:val="left" w:pos="360"/>
        </w:tabs>
        <w:ind w:left="-270"/>
        <w:rPr>
          <w:rFonts w:ascii="Arial" w:eastAsia="Arial" w:hAnsi="Arial" w:cs="Arial"/>
          <w:color w:val="000000"/>
          <w:szCs w:val="22"/>
        </w:rPr>
      </w:pPr>
      <w:r w:rsidRPr="009C3007">
        <w:rPr>
          <w:rFonts w:ascii="Arial" w:eastAsia="Arial" w:hAnsi="Arial" w:cs="Arial"/>
          <w:color w:val="000000"/>
          <w:szCs w:val="22"/>
        </w:rPr>
        <w:t>Taylor</w:t>
      </w:r>
    </w:p>
    <w:p w14:paraId="54204494" w14:textId="77777777" w:rsidR="00BC3643" w:rsidRPr="008D2CC0" w:rsidRDefault="00BC3643" w:rsidP="00BC3643">
      <w:pPr>
        <w:tabs>
          <w:tab w:val="left" w:pos="360"/>
        </w:tabs>
        <w:ind w:left="-270"/>
        <w:rPr>
          <w:rFonts w:ascii="Arial" w:eastAsia="Arial" w:hAnsi="Arial" w:cs="Arial"/>
          <w:color w:val="000000"/>
          <w:szCs w:val="22"/>
        </w:rPr>
      </w:pPr>
      <w:r w:rsidRPr="009C3007">
        <w:rPr>
          <w:rFonts w:ascii="Arial" w:eastAsia="Arial" w:hAnsi="Arial" w:cs="Arial"/>
          <w:color w:val="000000"/>
          <w:szCs w:val="22"/>
        </w:rPr>
        <w:t xml:space="preserve">Pearson | </w:t>
      </w:r>
      <w:r w:rsidRPr="008D2CC0">
        <w:rPr>
          <w:rFonts w:ascii="Arial" w:eastAsia="Arial" w:hAnsi="Arial" w:cs="Arial"/>
          <w:b/>
          <w:bCs/>
          <w:color w:val="000000"/>
          <w:szCs w:val="22"/>
        </w:rPr>
        <w:t>ISBN:</w:t>
      </w:r>
      <w:r w:rsidRPr="008D2CC0">
        <w:rPr>
          <w:rFonts w:ascii="Arial" w:eastAsia="Arial" w:hAnsi="Arial" w:cs="Arial"/>
          <w:color w:val="000000"/>
          <w:szCs w:val="22"/>
        </w:rPr>
        <w:t> 9780134730660</w:t>
      </w:r>
    </w:p>
    <w:p w14:paraId="1B237EA6" w14:textId="77777777" w:rsidR="0033174D" w:rsidRPr="00B509F1" w:rsidRDefault="0033174D" w:rsidP="00B509F1">
      <w:pPr>
        <w:tabs>
          <w:tab w:val="left" w:pos="360"/>
        </w:tabs>
        <w:ind w:left="-270"/>
      </w:pPr>
    </w:p>
    <w:p w14:paraId="3BBE5D87" w14:textId="77777777" w:rsidR="00FF170B" w:rsidRPr="00404062" w:rsidRDefault="00FF170B" w:rsidP="00184D8E">
      <w:pPr>
        <w:pStyle w:val="Heading2"/>
        <w:tabs>
          <w:tab w:val="left" w:pos="360"/>
        </w:tabs>
        <w:ind w:left="-270"/>
        <w:rPr>
          <w:rFonts w:ascii="Arial" w:hAnsi="Arial" w:cs="Arial"/>
          <w:b w:val="0"/>
          <w:i/>
          <w:color w:val="auto"/>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Pr="00404062">
        <w:rPr>
          <w:rFonts w:ascii="Arial" w:hAnsi="Arial" w:cs="Arial"/>
          <w:b w:val="0"/>
          <w:i/>
          <w:color w:val="auto"/>
          <w:sz w:val="32"/>
          <w:szCs w:val="32"/>
        </w:rPr>
        <w:t>(</w:t>
      </w:r>
      <w:r w:rsidR="00184D8E" w:rsidRPr="00404062">
        <w:rPr>
          <w:rFonts w:ascii="Arial" w:hAnsi="Arial" w:cs="Arial"/>
          <w:i/>
          <w:color w:val="auto"/>
          <w:sz w:val="32"/>
          <w:szCs w:val="32"/>
        </w:rPr>
        <w:t>REQUIRED</w:t>
      </w:r>
      <w:r w:rsidRPr="00404062">
        <w:rPr>
          <w:rFonts w:ascii="Arial" w:hAnsi="Arial" w:cs="Arial"/>
          <w:b w:val="0"/>
          <w:i/>
          <w:color w:val="auto"/>
          <w:sz w:val="32"/>
          <w:szCs w:val="32"/>
        </w:rPr>
        <w:t>)</w:t>
      </w:r>
    </w:p>
    <w:p w14:paraId="1116D8DD" w14:textId="77777777" w:rsidR="00FF170B" w:rsidRPr="00434C3D" w:rsidRDefault="00FF170B" w:rsidP="00184D8E">
      <w:pPr>
        <w:ind w:left="-270"/>
        <w:rPr>
          <w:color w:val="FF0000"/>
        </w:rPr>
      </w:pPr>
    </w:p>
    <w:p w14:paraId="712C21A0" w14:textId="77777777" w:rsidR="00BC3643" w:rsidRPr="00633C6C" w:rsidRDefault="00BC3643" w:rsidP="00BC3643">
      <w:pPr>
        <w:tabs>
          <w:tab w:val="left" w:pos="0"/>
          <w:tab w:val="left" w:pos="360"/>
          <w:tab w:val="left" w:pos="630"/>
        </w:tabs>
        <w:ind w:left="-270"/>
        <w:rPr>
          <w:rFonts w:ascii="Arial" w:hAnsi="Arial" w:cs="Arial"/>
        </w:rPr>
      </w:pPr>
      <w:r w:rsidRPr="00A17599">
        <w:rPr>
          <w:rFonts w:ascii="Arial" w:hAnsi="Arial" w:cs="Arial"/>
        </w:rPr>
        <w:lastRenderedPageBreak/>
        <w:t xml:space="preserve">This course will enable participants to develop a general understanding of the management science/operations research approach to decision making. Participants will realize that quantitative applications begin with a problem situation and understand that many managerial situations have quantitative considerations that are important in the </w:t>
      </w:r>
      <w:proofErr w:type="gramStart"/>
      <w:r w:rsidRPr="00A17599">
        <w:rPr>
          <w:rFonts w:ascii="Arial" w:hAnsi="Arial" w:cs="Arial"/>
        </w:rPr>
        <w:t>decision making</w:t>
      </w:r>
      <w:proofErr w:type="gramEnd"/>
      <w:r w:rsidRPr="00A17599">
        <w:rPr>
          <w:rFonts w:ascii="Arial" w:hAnsi="Arial" w:cs="Arial"/>
        </w:rPr>
        <w:t xml:space="preserve"> process. </w:t>
      </w:r>
      <w:r>
        <w:rPr>
          <w:rFonts w:ascii="Arial" w:hAnsi="Arial" w:cs="Arial"/>
        </w:rPr>
        <w:t>Students will (1) o</w:t>
      </w:r>
      <w:r w:rsidRPr="00A17599">
        <w:rPr>
          <w:rFonts w:ascii="Arial" w:hAnsi="Arial" w:cs="Arial"/>
        </w:rPr>
        <w:t xml:space="preserve">btain an understanding to quantitative techniques and their use in practice; </w:t>
      </w:r>
      <w:r>
        <w:rPr>
          <w:rFonts w:ascii="Arial" w:hAnsi="Arial" w:cs="Arial"/>
        </w:rPr>
        <w:t>(2) understand</w:t>
      </w:r>
      <w:r w:rsidRPr="00A17599">
        <w:rPr>
          <w:rFonts w:ascii="Arial" w:hAnsi="Arial" w:cs="Arial"/>
        </w:rPr>
        <w:t xml:space="preserve"> management science models in terms of what they are and why they are useful; and</w:t>
      </w:r>
      <w:r>
        <w:rPr>
          <w:rFonts w:ascii="Arial" w:hAnsi="Arial" w:cs="Arial"/>
        </w:rPr>
        <w:t xml:space="preserve"> (3) understand</w:t>
      </w:r>
      <w:r w:rsidRPr="00A17599">
        <w:rPr>
          <w:rFonts w:ascii="Arial" w:hAnsi="Arial" w:cs="Arial"/>
        </w:rPr>
        <w:t xml:space="preserve"> the use of computer software packages such as Microsoft Excel in applying quantitat</w:t>
      </w:r>
      <w:r>
        <w:rPr>
          <w:rFonts w:ascii="Arial" w:hAnsi="Arial" w:cs="Arial"/>
        </w:rPr>
        <w:t>ive methods to decision making.</w:t>
      </w:r>
    </w:p>
    <w:p w14:paraId="7BB6582C" w14:textId="77777777" w:rsidR="00A74F91" w:rsidRPr="00A74F91" w:rsidRDefault="00A74F91" w:rsidP="00A74F91">
      <w:pPr>
        <w:autoSpaceDE w:val="0"/>
        <w:autoSpaceDN w:val="0"/>
        <w:adjustRightInd w:val="0"/>
        <w:rPr>
          <w:rFonts w:ascii="Arial" w:eastAsiaTheme="minorHAnsi" w:hAnsi="Arial" w:cs="Arial"/>
          <w:color w:val="000000"/>
        </w:rPr>
      </w:pPr>
    </w:p>
    <w:p w14:paraId="1D61871F" w14:textId="77777777" w:rsidR="00FF170B" w:rsidRDefault="00FF170B" w:rsidP="00B509F1">
      <w:pPr>
        <w:tabs>
          <w:tab w:val="left" w:pos="360"/>
        </w:tabs>
        <w:ind w:left="-270"/>
        <w:rPr>
          <w:b/>
        </w:rPr>
      </w:pPr>
    </w:p>
    <w:p w14:paraId="418982E8" w14:textId="4469489B" w:rsidR="00434C3D" w:rsidRPr="00404062" w:rsidRDefault="00434C3D" w:rsidP="00A668DB">
      <w:pPr>
        <w:pStyle w:val="Heading2"/>
        <w:tabs>
          <w:tab w:val="left" w:pos="360"/>
        </w:tabs>
        <w:ind w:left="-270"/>
        <w:rPr>
          <w:rFonts w:ascii="Arial" w:hAnsi="Arial" w:cs="Arial"/>
          <w:i/>
          <w:color w:val="auto"/>
          <w:sz w:val="32"/>
          <w:szCs w:val="32"/>
        </w:rPr>
      </w:pPr>
      <w:r w:rsidRPr="00A668DB">
        <w:rPr>
          <w:rFonts w:ascii="Arial" w:hAnsi="Arial" w:cs="Arial"/>
          <w:color w:val="auto"/>
          <w:sz w:val="32"/>
          <w:szCs w:val="32"/>
        </w:rPr>
        <w:t xml:space="preserve">COURSE ASSESSMENT MEASURES </w:t>
      </w:r>
    </w:p>
    <w:p w14:paraId="536FE588" w14:textId="77777777" w:rsidR="00434C3D" w:rsidRPr="00434C3D" w:rsidRDefault="00434C3D" w:rsidP="00A668DB">
      <w:pPr>
        <w:ind w:left="-270" w:firstLine="270"/>
      </w:pPr>
    </w:p>
    <w:p w14:paraId="178B1617" w14:textId="77777777" w:rsidR="00FD7BD1" w:rsidRPr="00DD3B1D" w:rsidRDefault="00FD7BD1" w:rsidP="00FD7BD1">
      <w:pPr>
        <w:pStyle w:val="BodyText"/>
        <w:tabs>
          <w:tab w:val="left" w:pos="360"/>
        </w:tabs>
        <w:ind w:left="-274"/>
        <w:rPr>
          <w:rFonts w:ascii="Arial" w:hAnsi="Arial" w:cs="Arial"/>
          <w:u w:val="single"/>
        </w:rPr>
      </w:pPr>
      <w:r>
        <w:rPr>
          <w:rFonts w:ascii="Arial" w:hAnsi="Arial" w:cs="Arial"/>
          <w:u w:val="single"/>
        </w:rPr>
        <w:t>Homework Assignments:</w:t>
      </w:r>
    </w:p>
    <w:p w14:paraId="4DDB2062" w14:textId="79CBAD09" w:rsidR="00FD7BD1" w:rsidRDefault="00FD7BD1" w:rsidP="00FD7BD1">
      <w:pPr>
        <w:pStyle w:val="BodyText"/>
        <w:tabs>
          <w:tab w:val="left" w:pos="360"/>
        </w:tabs>
        <w:ind w:left="-274"/>
        <w:rPr>
          <w:rFonts w:ascii="Arial" w:hAnsi="Arial" w:cs="Arial"/>
        </w:rPr>
      </w:pPr>
      <w:r w:rsidRPr="007B47D6">
        <w:rPr>
          <w:rFonts w:ascii="Arial" w:hAnsi="Arial" w:cs="Arial"/>
        </w:rPr>
        <w:t xml:space="preserve">There </w:t>
      </w:r>
      <w:r w:rsidRPr="00BC1648">
        <w:rPr>
          <w:rFonts w:ascii="Arial" w:hAnsi="Arial" w:cs="Arial"/>
        </w:rPr>
        <w:t xml:space="preserve">will be </w:t>
      </w:r>
      <w:r w:rsidR="003F7F10">
        <w:rPr>
          <w:rFonts w:ascii="Arial" w:hAnsi="Arial" w:cs="Arial"/>
        </w:rPr>
        <w:t>frequent homework assignments, listed on the course website</w:t>
      </w:r>
      <w:r w:rsidRPr="007B47D6">
        <w:rPr>
          <w:rFonts w:ascii="Arial" w:hAnsi="Arial" w:cs="Arial"/>
        </w:rPr>
        <w:t>. These</w:t>
      </w:r>
      <w:r w:rsidRPr="00DD3B1D">
        <w:rPr>
          <w:rFonts w:ascii="Arial" w:hAnsi="Arial" w:cs="Arial"/>
        </w:rPr>
        <w:t xml:space="preserve"> assignments are intended for you to become more familiar with the concepts that are covered in lectures and in the text. </w:t>
      </w:r>
      <w:r>
        <w:rPr>
          <w:rFonts w:ascii="Arial" w:hAnsi="Arial" w:cs="Arial"/>
        </w:rPr>
        <w:t>Some</w:t>
      </w:r>
      <w:r w:rsidRPr="00DD3B1D">
        <w:rPr>
          <w:rFonts w:ascii="Arial" w:hAnsi="Arial" w:cs="Arial"/>
        </w:rPr>
        <w:t xml:space="preserve"> of these exercises will require the use of computer and computer packages</w:t>
      </w:r>
      <w:r>
        <w:rPr>
          <w:rFonts w:ascii="Arial" w:hAnsi="Arial" w:cs="Arial"/>
        </w:rPr>
        <w:t xml:space="preserve"> like Excel Solver</w:t>
      </w:r>
      <w:r w:rsidRPr="00DD3B1D">
        <w:rPr>
          <w:rFonts w:ascii="Arial" w:hAnsi="Arial" w:cs="Arial"/>
        </w:rPr>
        <w:t xml:space="preserve">. You may work with </w:t>
      </w:r>
      <w:r w:rsidR="003F7F10">
        <w:rPr>
          <w:rFonts w:ascii="Arial" w:hAnsi="Arial" w:cs="Arial"/>
        </w:rPr>
        <w:t>others</w:t>
      </w:r>
      <w:r w:rsidRPr="00DD3B1D">
        <w:rPr>
          <w:rFonts w:ascii="Arial" w:hAnsi="Arial" w:cs="Arial"/>
        </w:rPr>
        <w:t xml:space="preserve">; however, </w:t>
      </w:r>
      <w:r w:rsidR="0075451E">
        <w:rPr>
          <w:rFonts w:ascii="Arial" w:hAnsi="Arial" w:cs="Arial"/>
        </w:rPr>
        <w:t>all work submitted should be your own</w:t>
      </w:r>
      <w:r>
        <w:rPr>
          <w:rFonts w:ascii="Arial" w:hAnsi="Arial" w:cs="Arial"/>
        </w:rPr>
        <w:t>.</w:t>
      </w:r>
    </w:p>
    <w:p w14:paraId="6A7639FF" w14:textId="77777777" w:rsidR="00FD7BD1" w:rsidRPr="00DD3B1D" w:rsidRDefault="00FD7BD1" w:rsidP="00FD7BD1">
      <w:pPr>
        <w:pStyle w:val="BodyText"/>
        <w:tabs>
          <w:tab w:val="left" w:pos="360"/>
        </w:tabs>
        <w:ind w:left="-274"/>
        <w:rPr>
          <w:rFonts w:ascii="Arial" w:hAnsi="Arial" w:cs="Arial"/>
        </w:rPr>
      </w:pPr>
    </w:p>
    <w:p w14:paraId="549BE924" w14:textId="05F2F75D" w:rsidR="00FD7BD1" w:rsidRDefault="00FD7BD1" w:rsidP="00FD7BD1">
      <w:pPr>
        <w:pStyle w:val="BodyText"/>
        <w:tabs>
          <w:tab w:val="left" w:pos="360"/>
        </w:tabs>
        <w:spacing w:before="0"/>
        <w:ind w:left="-274"/>
        <w:rPr>
          <w:rFonts w:ascii="Arial" w:hAnsi="Arial" w:cs="Arial"/>
        </w:rPr>
      </w:pPr>
      <w:r w:rsidRPr="00DD3B1D">
        <w:rPr>
          <w:rFonts w:ascii="Arial" w:hAnsi="Arial" w:cs="Arial"/>
        </w:rPr>
        <w:t xml:space="preserve">Check the course </w:t>
      </w:r>
      <w:r w:rsidR="0075451E">
        <w:rPr>
          <w:rFonts w:ascii="Arial" w:hAnsi="Arial" w:cs="Arial"/>
        </w:rPr>
        <w:t>website for delivery dates and submit the files to the</w:t>
      </w:r>
      <w:r w:rsidRPr="00DD3B1D">
        <w:rPr>
          <w:rFonts w:ascii="Arial" w:hAnsi="Arial" w:cs="Arial"/>
        </w:rPr>
        <w:t xml:space="preserve"> LMS</w:t>
      </w:r>
      <w:r>
        <w:rPr>
          <w:rFonts w:ascii="Arial" w:hAnsi="Arial" w:cs="Arial"/>
        </w:rPr>
        <w:t>. On-paper/hard-copy submissions</w:t>
      </w:r>
      <w:r w:rsidRPr="00DD3B1D">
        <w:rPr>
          <w:rFonts w:ascii="Arial" w:hAnsi="Arial" w:cs="Arial"/>
        </w:rPr>
        <w:t xml:space="preserve"> and email submissions will</w:t>
      </w:r>
      <w:r>
        <w:rPr>
          <w:rFonts w:ascii="Arial" w:hAnsi="Arial" w:cs="Arial"/>
        </w:rPr>
        <w:t xml:space="preserve"> NOT be accepted. Late homework</w:t>
      </w:r>
      <w:r w:rsidRPr="00DD3B1D">
        <w:rPr>
          <w:rFonts w:ascii="Arial" w:hAnsi="Arial" w:cs="Arial"/>
        </w:rPr>
        <w:t xml:space="preserve"> will NOT be accepted. </w:t>
      </w:r>
    </w:p>
    <w:p w14:paraId="7C4BED6E" w14:textId="77777777" w:rsidR="00FD7BD1" w:rsidRDefault="00FD7BD1" w:rsidP="00FD7BD1">
      <w:pPr>
        <w:pStyle w:val="BodyText"/>
        <w:tabs>
          <w:tab w:val="left" w:pos="360"/>
        </w:tabs>
        <w:spacing w:before="0"/>
        <w:ind w:left="-274"/>
        <w:rPr>
          <w:rFonts w:ascii="Arial" w:hAnsi="Arial" w:cs="Arial"/>
        </w:rPr>
      </w:pPr>
    </w:p>
    <w:p w14:paraId="07E08F9F" w14:textId="77777777" w:rsidR="00FD7BD1" w:rsidRPr="00D379CD" w:rsidRDefault="00FD7BD1" w:rsidP="00FD7BD1">
      <w:pPr>
        <w:pStyle w:val="BodyText"/>
        <w:tabs>
          <w:tab w:val="left" w:pos="360"/>
        </w:tabs>
        <w:spacing w:before="0"/>
        <w:ind w:left="-274"/>
        <w:rPr>
          <w:rFonts w:ascii="Arial" w:hAnsi="Arial" w:cs="Arial"/>
          <w:u w:val="single"/>
        </w:rPr>
      </w:pPr>
      <w:r w:rsidRPr="00D379CD">
        <w:rPr>
          <w:rFonts w:ascii="Arial" w:hAnsi="Arial" w:cs="Arial"/>
          <w:u w:val="single"/>
        </w:rPr>
        <w:t>Term Paper:</w:t>
      </w:r>
    </w:p>
    <w:p w14:paraId="4CF28793" w14:textId="276FF283" w:rsidR="00FD7BD1" w:rsidRDefault="00FD7BD1" w:rsidP="00FD7BD1">
      <w:pPr>
        <w:pStyle w:val="BodyText"/>
        <w:tabs>
          <w:tab w:val="left" w:pos="360"/>
        </w:tabs>
        <w:ind w:left="-274"/>
        <w:rPr>
          <w:rFonts w:ascii="Arial" w:hAnsi="Arial" w:cs="Arial"/>
        </w:rPr>
      </w:pPr>
      <w:r w:rsidRPr="00251B3D">
        <w:rPr>
          <w:rFonts w:ascii="Arial" w:hAnsi="Arial" w:cs="Arial"/>
        </w:rPr>
        <w:t>You are expected to investigate topics covered in class being utilized in real settings. You will read and report on different articles that are published within the last 10 years (20</w:t>
      </w:r>
      <w:r w:rsidR="00B54821">
        <w:rPr>
          <w:rFonts w:ascii="Arial" w:hAnsi="Arial" w:cs="Arial"/>
        </w:rPr>
        <w:t>10</w:t>
      </w:r>
      <w:r w:rsidRPr="00251B3D">
        <w:rPr>
          <w:rFonts w:ascii="Arial" w:hAnsi="Arial" w:cs="Arial"/>
        </w:rPr>
        <w:t>-20</w:t>
      </w:r>
      <w:r w:rsidR="00B54821">
        <w:rPr>
          <w:rFonts w:ascii="Arial" w:hAnsi="Arial" w:cs="Arial"/>
        </w:rPr>
        <w:t>20</w:t>
      </w:r>
      <w:r w:rsidRPr="00251B3D">
        <w:rPr>
          <w:rFonts w:ascii="Arial" w:hAnsi="Arial" w:cs="Arial"/>
        </w:rPr>
        <w:t>) and that relates to one or more topics in the class. The term paper will help students learn to use multiple resources (e.g. library holdings, n</w:t>
      </w:r>
      <w:r>
        <w:rPr>
          <w:rFonts w:ascii="Arial" w:hAnsi="Arial" w:cs="Arial"/>
        </w:rPr>
        <w:t xml:space="preserve">ews agencies, Internet, etc.). </w:t>
      </w:r>
      <w:r w:rsidRPr="00EA53A0">
        <w:rPr>
          <w:rFonts w:ascii="Arial" w:hAnsi="Arial" w:cs="Arial"/>
        </w:rPr>
        <w:t>Students in class are expected to form groups of four members each.</w:t>
      </w:r>
    </w:p>
    <w:p w14:paraId="0F47F0D1" w14:textId="77777777" w:rsidR="00FD7BD1" w:rsidRDefault="00FD7BD1" w:rsidP="00FD7BD1">
      <w:pPr>
        <w:pStyle w:val="BodyText"/>
        <w:tabs>
          <w:tab w:val="left" w:pos="360"/>
        </w:tabs>
        <w:spacing w:before="0"/>
        <w:ind w:left="-274"/>
        <w:rPr>
          <w:rFonts w:ascii="Arial" w:hAnsi="Arial" w:cs="Arial"/>
        </w:rPr>
      </w:pPr>
    </w:p>
    <w:p w14:paraId="55EE304E" w14:textId="77777777" w:rsidR="00FD7BD1" w:rsidRDefault="00FD7BD1" w:rsidP="00FD7BD1">
      <w:pPr>
        <w:pStyle w:val="BodyText"/>
        <w:tabs>
          <w:tab w:val="left" w:pos="360"/>
        </w:tabs>
        <w:spacing w:before="0"/>
        <w:ind w:left="-274"/>
        <w:rPr>
          <w:rFonts w:ascii="Arial" w:hAnsi="Arial" w:cs="Arial"/>
        </w:rPr>
      </w:pPr>
      <w:r w:rsidRPr="00251B3D">
        <w:rPr>
          <w:rFonts w:ascii="Arial" w:hAnsi="Arial" w:cs="Arial"/>
        </w:rPr>
        <w:t xml:space="preserve">When searching for an article, follow these guidelines: You will need to </w:t>
      </w:r>
      <w:r>
        <w:rPr>
          <w:rFonts w:ascii="Arial" w:hAnsi="Arial" w:cs="Arial"/>
        </w:rPr>
        <w:t xml:space="preserve">present and </w:t>
      </w:r>
      <w:r w:rsidRPr="00251B3D">
        <w:rPr>
          <w:rFonts w:ascii="Arial" w:hAnsi="Arial" w:cs="Arial"/>
        </w:rPr>
        <w:t>report on how real companies do better by using the techniques we learned in class. So, in the article you find, there needs to be a real firm, a real problem, a proposed solution within the boundaries of the class topics, use of these tools, and the realized</w:t>
      </w:r>
      <w:r>
        <w:rPr>
          <w:rFonts w:ascii="Arial" w:hAnsi="Arial" w:cs="Arial"/>
        </w:rPr>
        <w:t xml:space="preserve"> results of the implementation. </w:t>
      </w:r>
    </w:p>
    <w:p w14:paraId="2DC00AE3" w14:textId="77777777" w:rsidR="00FD7BD1" w:rsidRDefault="00FD7BD1" w:rsidP="00FD7BD1">
      <w:pPr>
        <w:pStyle w:val="BodyText"/>
        <w:tabs>
          <w:tab w:val="left" w:pos="360"/>
        </w:tabs>
        <w:spacing w:before="0"/>
        <w:ind w:left="-274"/>
        <w:rPr>
          <w:rFonts w:ascii="Arial" w:hAnsi="Arial" w:cs="Arial"/>
        </w:rPr>
      </w:pPr>
    </w:p>
    <w:p w14:paraId="3B6E652E" w14:textId="77777777" w:rsidR="00FD7BD1" w:rsidRDefault="00FD7BD1" w:rsidP="00FD7BD1">
      <w:pPr>
        <w:pStyle w:val="BodyText"/>
        <w:tabs>
          <w:tab w:val="left" w:pos="360"/>
        </w:tabs>
        <w:spacing w:before="0"/>
        <w:ind w:left="-274"/>
        <w:rPr>
          <w:rFonts w:ascii="Arial" w:hAnsi="Arial" w:cs="Arial"/>
        </w:rPr>
      </w:pPr>
      <w:r w:rsidRPr="00251B3D">
        <w:rPr>
          <w:rFonts w:ascii="Arial" w:hAnsi="Arial" w:cs="Arial"/>
        </w:rPr>
        <w:t xml:space="preserve">You will find the article and submit </w:t>
      </w:r>
      <w:r w:rsidRPr="003E7B17">
        <w:rPr>
          <w:rFonts w:ascii="Arial" w:hAnsi="Arial" w:cs="Arial"/>
        </w:rPr>
        <w:t xml:space="preserve">the “pdf” of this article using the designated LMS assignment tab. The due date for the </w:t>
      </w:r>
      <w:r>
        <w:rPr>
          <w:rFonts w:ascii="Arial" w:hAnsi="Arial" w:cs="Arial"/>
        </w:rPr>
        <w:t xml:space="preserve">term paper selection can be found on the course calendar </w:t>
      </w:r>
      <w:r w:rsidRPr="002670C1">
        <w:rPr>
          <w:rFonts w:ascii="Arial" w:hAnsi="Arial" w:cs="Arial"/>
        </w:rPr>
        <w:t>(by the beginning of the class).</w:t>
      </w:r>
    </w:p>
    <w:p w14:paraId="152C70D4" w14:textId="77777777" w:rsidR="00FD7BD1" w:rsidRDefault="00FD7BD1" w:rsidP="00FD7BD1">
      <w:pPr>
        <w:pStyle w:val="BodyText"/>
        <w:tabs>
          <w:tab w:val="left" w:pos="360"/>
        </w:tabs>
        <w:spacing w:before="0"/>
        <w:ind w:left="-274"/>
        <w:rPr>
          <w:rFonts w:ascii="Arial" w:hAnsi="Arial" w:cs="Arial"/>
        </w:rPr>
      </w:pPr>
    </w:p>
    <w:p w14:paraId="64F123B2" w14:textId="77777777" w:rsidR="00FD7BD1" w:rsidRPr="00251B3D" w:rsidRDefault="00FD7BD1" w:rsidP="00FD7BD1">
      <w:pPr>
        <w:pStyle w:val="BodyText"/>
        <w:tabs>
          <w:tab w:val="left" w:pos="360"/>
        </w:tabs>
        <w:spacing w:before="0"/>
        <w:ind w:left="-274"/>
        <w:rPr>
          <w:rFonts w:ascii="Arial" w:hAnsi="Arial" w:cs="Arial"/>
        </w:rPr>
      </w:pPr>
      <w:r w:rsidRPr="00251B3D">
        <w:rPr>
          <w:rFonts w:ascii="Arial" w:hAnsi="Arial" w:cs="Arial"/>
        </w:rPr>
        <w:t xml:space="preserve">Each </w:t>
      </w:r>
      <w:r>
        <w:rPr>
          <w:rFonts w:ascii="Arial" w:hAnsi="Arial" w:cs="Arial"/>
        </w:rPr>
        <w:t>group will</w:t>
      </w:r>
      <w:r w:rsidRPr="00251B3D">
        <w:rPr>
          <w:rFonts w:ascii="Arial" w:hAnsi="Arial" w:cs="Arial"/>
        </w:rPr>
        <w:t xml:space="preserve"> </w:t>
      </w:r>
      <w:r>
        <w:rPr>
          <w:rFonts w:ascii="Arial" w:hAnsi="Arial" w:cs="Arial"/>
        </w:rPr>
        <w:t xml:space="preserve">present </w:t>
      </w:r>
      <w:r w:rsidRPr="00251B3D">
        <w:rPr>
          <w:rFonts w:ascii="Arial" w:hAnsi="Arial" w:cs="Arial"/>
        </w:rPr>
        <w:t xml:space="preserve">a </w:t>
      </w:r>
      <w:r>
        <w:rPr>
          <w:rFonts w:ascii="Arial" w:hAnsi="Arial" w:cs="Arial"/>
        </w:rPr>
        <w:t>summary</w:t>
      </w:r>
      <w:r w:rsidRPr="00251B3D">
        <w:rPr>
          <w:rFonts w:ascii="Arial" w:hAnsi="Arial" w:cs="Arial"/>
        </w:rPr>
        <w:t xml:space="preserve"> of the</w:t>
      </w:r>
      <w:r>
        <w:rPr>
          <w:rFonts w:ascii="Arial" w:hAnsi="Arial" w:cs="Arial"/>
        </w:rPr>
        <w:t xml:space="preserve"> selected paper</w:t>
      </w:r>
      <w:r w:rsidRPr="00251B3D">
        <w:rPr>
          <w:rFonts w:ascii="Arial" w:hAnsi="Arial" w:cs="Arial"/>
        </w:rPr>
        <w:t xml:space="preserve">, how </w:t>
      </w:r>
      <w:r>
        <w:rPr>
          <w:rFonts w:ascii="Arial" w:hAnsi="Arial" w:cs="Arial"/>
        </w:rPr>
        <w:t>it</w:t>
      </w:r>
      <w:r w:rsidRPr="00251B3D">
        <w:rPr>
          <w:rFonts w:ascii="Arial" w:hAnsi="Arial" w:cs="Arial"/>
        </w:rPr>
        <w:t xml:space="preserve"> relate</w:t>
      </w:r>
      <w:r>
        <w:rPr>
          <w:rFonts w:ascii="Arial" w:hAnsi="Arial" w:cs="Arial"/>
        </w:rPr>
        <w:t>s</w:t>
      </w:r>
      <w:r w:rsidRPr="00251B3D">
        <w:rPr>
          <w:rFonts w:ascii="Arial" w:hAnsi="Arial" w:cs="Arial"/>
        </w:rPr>
        <w:t xml:space="preserve"> to </w:t>
      </w:r>
      <w:r>
        <w:rPr>
          <w:rFonts w:ascii="Arial" w:hAnsi="Arial" w:cs="Arial"/>
        </w:rPr>
        <w:t>our</w:t>
      </w:r>
      <w:r w:rsidRPr="00251B3D">
        <w:rPr>
          <w:rFonts w:ascii="Arial" w:hAnsi="Arial" w:cs="Arial"/>
        </w:rPr>
        <w:t xml:space="preserve"> topics, why you f</w:t>
      </w:r>
      <w:r>
        <w:rPr>
          <w:rFonts w:ascii="Arial" w:hAnsi="Arial" w:cs="Arial"/>
        </w:rPr>
        <w:t>ind</w:t>
      </w:r>
      <w:r w:rsidRPr="00251B3D">
        <w:rPr>
          <w:rFonts w:ascii="Arial" w:hAnsi="Arial" w:cs="Arial"/>
        </w:rPr>
        <w:t xml:space="preserve"> </w:t>
      </w:r>
      <w:r>
        <w:rPr>
          <w:rFonts w:ascii="Arial" w:hAnsi="Arial" w:cs="Arial"/>
        </w:rPr>
        <w:t>it</w:t>
      </w:r>
      <w:r w:rsidRPr="00251B3D">
        <w:rPr>
          <w:rFonts w:ascii="Arial" w:hAnsi="Arial" w:cs="Arial"/>
        </w:rPr>
        <w:t xml:space="preserve"> interesting, and what you </w:t>
      </w:r>
      <w:r>
        <w:rPr>
          <w:rFonts w:ascii="Arial" w:hAnsi="Arial" w:cs="Arial"/>
        </w:rPr>
        <w:t xml:space="preserve">have </w:t>
      </w:r>
      <w:r w:rsidRPr="00251B3D">
        <w:rPr>
          <w:rFonts w:ascii="Arial" w:hAnsi="Arial" w:cs="Arial"/>
        </w:rPr>
        <w:t>learn</w:t>
      </w:r>
      <w:r>
        <w:rPr>
          <w:rFonts w:ascii="Arial" w:hAnsi="Arial" w:cs="Arial"/>
        </w:rPr>
        <w:t>ed. Check the course calendar for the date which p</w:t>
      </w:r>
      <w:r w:rsidRPr="00213EFC">
        <w:rPr>
          <w:rFonts w:ascii="Arial" w:hAnsi="Arial" w:cs="Arial"/>
        </w:rPr>
        <w:t>resentations are scheduled</w:t>
      </w:r>
      <w:r>
        <w:rPr>
          <w:rFonts w:ascii="Arial" w:hAnsi="Arial" w:cs="Arial"/>
        </w:rPr>
        <w:t xml:space="preserve"> for. All group members are expected to participate in presentation.</w:t>
      </w:r>
    </w:p>
    <w:p w14:paraId="11F343BA" w14:textId="77777777" w:rsidR="00FD7BD1" w:rsidRDefault="00FD7BD1" w:rsidP="00FD7BD1">
      <w:pPr>
        <w:pStyle w:val="BodyText"/>
        <w:tabs>
          <w:tab w:val="left" w:pos="360"/>
        </w:tabs>
        <w:spacing w:before="0"/>
        <w:ind w:left="-274"/>
        <w:rPr>
          <w:rFonts w:ascii="Arial" w:hAnsi="Arial" w:cs="Arial"/>
        </w:rPr>
      </w:pPr>
    </w:p>
    <w:p w14:paraId="3C79E4CD" w14:textId="77777777" w:rsidR="00FD7BD1" w:rsidRDefault="00FD7BD1" w:rsidP="00FD7BD1">
      <w:pPr>
        <w:pStyle w:val="BodyText"/>
        <w:tabs>
          <w:tab w:val="left" w:pos="360"/>
        </w:tabs>
        <w:spacing w:before="0"/>
        <w:ind w:left="-274"/>
        <w:rPr>
          <w:rFonts w:ascii="Arial" w:hAnsi="Arial" w:cs="Arial"/>
        </w:rPr>
      </w:pPr>
      <w:r>
        <w:rPr>
          <w:rFonts w:ascii="Arial" w:hAnsi="Arial" w:cs="Arial"/>
        </w:rPr>
        <w:lastRenderedPageBreak/>
        <w:t xml:space="preserve">Each group is also expected to prepare a written report on the selected paper. </w:t>
      </w:r>
      <w:r w:rsidRPr="00251B3D">
        <w:rPr>
          <w:rFonts w:ascii="Arial" w:hAnsi="Arial" w:cs="Arial"/>
        </w:rPr>
        <w:t>The report</w:t>
      </w:r>
      <w:r>
        <w:rPr>
          <w:rFonts w:ascii="Arial" w:hAnsi="Arial" w:cs="Arial"/>
        </w:rPr>
        <w:t>, excluding the references,</w:t>
      </w:r>
      <w:r w:rsidRPr="00251B3D">
        <w:rPr>
          <w:rFonts w:ascii="Arial" w:hAnsi="Arial" w:cs="Arial"/>
        </w:rPr>
        <w:t xml:space="preserve"> should be </w:t>
      </w:r>
      <w:r>
        <w:rPr>
          <w:rFonts w:ascii="Arial" w:hAnsi="Arial" w:cs="Arial"/>
        </w:rPr>
        <w:t xml:space="preserve">no less than 1 page and </w:t>
      </w:r>
      <w:r w:rsidRPr="00251B3D">
        <w:rPr>
          <w:rFonts w:ascii="Arial" w:hAnsi="Arial" w:cs="Arial"/>
        </w:rPr>
        <w:t xml:space="preserve">no more than </w:t>
      </w:r>
      <w:r>
        <w:rPr>
          <w:rFonts w:ascii="Arial" w:hAnsi="Arial" w:cs="Arial"/>
        </w:rPr>
        <w:t>2</w:t>
      </w:r>
      <w:r w:rsidRPr="00251B3D">
        <w:rPr>
          <w:rFonts w:ascii="Arial" w:hAnsi="Arial" w:cs="Arial"/>
        </w:rPr>
        <w:t xml:space="preserve"> page</w:t>
      </w:r>
      <w:r>
        <w:rPr>
          <w:rFonts w:ascii="Arial" w:hAnsi="Arial" w:cs="Arial"/>
        </w:rPr>
        <w:t>s</w:t>
      </w:r>
      <w:r w:rsidRPr="00251B3D">
        <w:rPr>
          <w:rFonts w:ascii="Arial" w:hAnsi="Arial" w:cs="Arial"/>
        </w:rPr>
        <w:t xml:space="preserve"> in length</w:t>
      </w:r>
      <w:r>
        <w:rPr>
          <w:rFonts w:ascii="Arial" w:hAnsi="Arial" w:cs="Arial"/>
        </w:rPr>
        <w:t xml:space="preserve"> </w:t>
      </w:r>
      <w:r w:rsidRPr="00251B3D">
        <w:rPr>
          <w:rFonts w:ascii="Arial" w:hAnsi="Arial" w:cs="Arial"/>
        </w:rPr>
        <w:t xml:space="preserve">(Times </w:t>
      </w:r>
      <w:r w:rsidRPr="00EA53A0">
        <w:rPr>
          <w:rFonts w:ascii="Arial" w:hAnsi="Arial" w:cs="Arial"/>
        </w:rPr>
        <w:t>New Roman, 12</w:t>
      </w:r>
      <w:r>
        <w:rPr>
          <w:rFonts w:ascii="Arial" w:hAnsi="Arial" w:cs="Arial"/>
        </w:rPr>
        <w:t>-point</w:t>
      </w:r>
      <w:r w:rsidRPr="00EA53A0">
        <w:rPr>
          <w:rFonts w:ascii="Arial" w:hAnsi="Arial" w:cs="Arial"/>
        </w:rPr>
        <w:t xml:space="preserve"> font</w:t>
      </w:r>
      <w:r>
        <w:rPr>
          <w:rFonts w:ascii="Arial" w:hAnsi="Arial" w:cs="Arial"/>
        </w:rPr>
        <w:t xml:space="preserve"> size</w:t>
      </w:r>
      <w:r w:rsidRPr="00EA53A0">
        <w:rPr>
          <w:rFonts w:ascii="Arial" w:hAnsi="Arial" w:cs="Arial"/>
        </w:rPr>
        <w:t>, single</w:t>
      </w:r>
      <w:r>
        <w:rPr>
          <w:rFonts w:ascii="Arial" w:hAnsi="Arial" w:cs="Arial"/>
        </w:rPr>
        <w:t xml:space="preserve"> </w:t>
      </w:r>
      <w:r w:rsidRPr="00EA53A0">
        <w:rPr>
          <w:rFonts w:ascii="Arial" w:hAnsi="Arial" w:cs="Arial"/>
        </w:rPr>
        <w:t>spaced</w:t>
      </w:r>
      <w:r w:rsidRPr="00251B3D">
        <w:rPr>
          <w:rFonts w:ascii="Arial" w:hAnsi="Arial" w:cs="Arial"/>
        </w:rPr>
        <w:t>)</w:t>
      </w:r>
      <w:r>
        <w:rPr>
          <w:rFonts w:ascii="Arial" w:hAnsi="Arial" w:cs="Arial"/>
        </w:rPr>
        <w:t>,</w:t>
      </w:r>
      <w:r w:rsidRPr="00251B3D">
        <w:rPr>
          <w:rFonts w:ascii="Arial" w:hAnsi="Arial" w:cs="Arial"/>
        </w:rPr>
        <w:t xml:space="preserve"> and should include the appropriate references. Submit the “pdf” of your final report using the </w:t>
      </w:r>
      <w:r>
        <w:rPr>
          <w:rFonts w:ascii="Arial" w:hAnsi="Arial" w:cs="Arial"/>
        </w:rPr>
        <w:t>d</w:t>
      </w:r>
      <w:r w:rsidRPr="00643C30">
        <w:rPr>
          <w:rFonts w:ascii="Arial" w:hAnsi="Arial" w:cs="Arial"/>
        </w:rPr>
        <w:t>esignated LMS assignment tab. The due date for the repor</w:t>
      </w:r>
      <w:r w:rsidRPr="002670C1">
        <w:rPr>
          <w:rFonts w:ascii="Arial" w:hAnsi="Arial" w:cs="Arial"/>
        </w:rPr>
        <w:t>t is</w:t>
      </w:r>
      <w:r>
        <w:rPr>
          <w:rFonts w:ascii="Arial" w:hAnsi="Arial" w:cs="Arial"/>
        </w:rPr>
        <w:t xml:space="preserve"> available on the course calendar.</w:t>
      </w:r>
    </w:p>
    <w:p w14:paraId="2B4B6916" w14:textId="77777777" w:rsidR="00FD7BD1" w:rsidRDefault="00FD7BD1" w:rsidP="00FD7BD1">
      <w:pPr>
        <w:pStyle w:val="BodyText"/>
        <w:tabs>
          <w:tab w:val="left" w:pos="360"/>
        </w:tabs>
        <w:spacing w:before="0"/>
        <w:ind w:left="-274"/>
        <w:rPr>
          <w:rFonts w:ascii="Arial" w:hAnsi="Arial" w:cs="Arial"/>
        </w:rPr>
      </w:pPr>
    </w:p>
    <w:p w14:paraId="070B37F4" w14:textId="77777777" w:rsidR="00FD7BD1" w:rsidRPr="00EC029F" w:rsidRDefault="00FD7BD1" w:rsidP="00FD7BD1">
      <w:pPr>
        <w:pStyle w:val="BodyText"/>
        <w:tabs>
          <w:tab w:val="left" w:pos="360"/>
        </w:tabs>
        <w:ind w:left="-274"/>
        <w:rPr>
          <w:rFonts w:ascii="Arial" w:hAnsi="Arial" w:cs="Arial"/>
          <w:u w:val="single"/>
        </w:rPr>
      </w:pPr>
      <w:r w:rsidRPr="00EC029F">
        <w:rPr>
          <w:rFonts w:ascii="Arial" w:hAnsi="Arial" w:cs="Arial"/>
          <w:u w:val="single"/>
        </w:rPr>
        <w:t>Exam</w:t>
      </w:r>
      <w:r>
        <w:rPr>
          <w:rFonts w:ascii="Arial" w:hAnsi="Arial" w:cs="Arial"/>
          <w:u w:val="single"/>
        </w:rPr>
        <w:t>s:</w:t>
      </w:r>
    </w:p>
    <w:p w14:paraId="546E3FA4" w14:textId="77777777" w:rsidR="00FD7BD1" w:rsidRDefault="00FD7BD1" w:rsidP="00FD7BD1">
      <w:pPr>
        <w:pStyle w:val="BodyText"/>
        <w:tabs>
          <w:tab w:val="left" w:pos="360"/>
        </w:tabs>
        <w:ind w:left="-274"/>
        <w:rPr>
          <w:rFonts w:ascii="Arial" w:hAnsi="Arial" w:cs="Arial"/>
        </w:rPr>
      </w:pPr>
      <w:r>
        <w:rPr>
          <w:rFonts w:ascii="Arial" w:hAnsi="Arial" w:cs="Arial"/>
        </w:rPr>
        <w:t>T</w:t>
      </w:r>
      <w:r w:rsidRPr="00EC029F">
        <w:rPr>
          <w:rFonts w:ascii="Arial" w:hAnsi="Arial" w:cs="Arial"/>
        </w:rPr>
        <w:t xml:space="preserve">here </w:t>
      </w:r>
      <w:r w:rsidRPr="00B22E15">
        <w:rPr>
          <w:rFonts w:ascii="Arial" w:hAnsi="Arial" w:cs="Arial"/>
        </w:rPr>
        <w:t>will be two in-class exams</w:t>
      </w:r>
      <w:r>
        <w:rPr>
          <w:rFonts w:ascii="Arial" w:hAnsi="Arial" w:cs="Arial"/>
        </w:rPr>
        <w:t xml:space="preserve"> – see the course calendar (on the last page) for the dates. </w:t>
      </w:r>
      <w:r w:rsidRPr="004479D3">
        <w:rPr>
          <w:rFonts w:ascii="Arial" w:hAnsi="Arial" w:cs="Arial"/>
        </w:rPr>
        <w:t xml:space="preserve">Each </w:t>
      </w:r>
      <w:r>
        <w:rPr>
          <w:rFonts w:ascii="Arial" w:hAnsi="Arial" w:cs="Arial"/>
        </w:rPr>
        <w:t>test</w:t>
      </w:r>
      <w:r w:rsidRPr="004479D3">
        <w:rPr>
          <w:rFonts w:ascii="Arial" w:hAnsi="Arial" w:cs="Arial"/>
        </w:rPr>
        <w:t xml:space="preserve"> will primarily emphasize the materi</w:t>
      </w:r>
      <w:r>
        <w:rPr>
          <w:rFonts w:ascii="Arial" w:hAnsi="Arial" w:cs="Arial"/>
        </w:rPr>
        <w:t>al covered during the preceding weeks. The tests are all closed-book and closed-note</w:t>
      </w:r>
      <w:r w:rsidRPr="00EC029F">
        <w:rPr>
          <w:rFonts w:ascii="Arial" w:hAnsi="Arial" w:cs="Arial"/>
        </w:rPr>
        <w:t xml:space="preserve"> exams. Tests are individual work; students cannot collaborate in any way. Copying, communicating or using any materi</w:t>
      </w:r>
      <w:r>
        <w:rPr>
          <w:rFonts w:ascii="Arial" w:hAnsi="Arial" w:cs="Arial"/>
        </w:rPr>
        <w:t>als during an exam is cheating.</w:t>
      </w:r>
    </w:p>
    <w:p w14:paraId="23F798A7" w14:textId="77777777" w:rsidR="005D5BBD" w:rsidRPr="005D5BBD" w:rsidRDefault="005D5BBD" w:rsidP="005D5BBD">
      <w:pPr>
        <w:pStyle w:val="BodyText"/>
        <w:tabs>
          <w:tab w:val="left" w:pos="360"/>
        </w:tabs>
        <w:ind w:left="-270"/>
        <w:rPr>
          <w:rFonts w:ascii="Arial" w:hAnsi="Arial" w:cs="Arial"/>
          <w:color w:val="FF0000"/>
        </w:rPr>
      </w:pPr>
    </w:p>
    <w:p w14:paraId="6CA8089F" w14:textId="77777777" w:rsidR="00F34406" w:rsidRDefault="00F34406" w:rsidP="00B509F1">
      <w:pPr>
        <w:tabs>
          <w:tab w:val="left" w:pos="360"/>
        </w:tabs>
        <w:ind w:left="450"/>
      </w:pPr>
    </w:p>
    <w:p w14:paraId="055FA052" w14:textId="25CF37A1"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r w:rsidR="00FF170B" w:rsidRPr="00500993">
        <w:rPr>
          <w:rFonts w:ascii="Arial" w:hAnsi="Arial" w:cs="Arial"/>
          <w:b/>
          <w:sz w:val="32"/>
          <w:szCs w:val="32"/>
        </w:rPr>
        <w:t xml:space="preserve"> </w:t>
      </w:r>
    </w:p>
    <w:p w14:paraId="40961446" w14:textId="77777777" w:rsidR="00A668DB" w:rsidRDefault="00A668DB" w:rsidP="00A668DB">
      <w:pPr>
        <w:tabs>
          <w:tab w:val="left" w:pos="360"/>
        </w:tabs>
        <w:ind w:left="-270"/>
      </w:pPr>
    </w:p>
    <w:p w14:paraId="5F1245E8" w14:textId="77777777" w:rsidR="00FD7BD1" w:rsidRDefault="00FD7BD1" w:rsidP="00FD7BD1">
      <w:pPr>
        <w:ind w:left="-274"/>
        <w:rPr>
          <w:rFonts w:ascii="Arial" w:hAnsi="Arial" w:cs="Arial"/>
        </w:rPr>
      </w:pPr>
      <w:r w:rsidRPr="00A02D97">
        <w:rPr>
          <w:rFonts w:ascii="Arial" w:hAnsi="Arial" w:cs="Arial"/>
        </w:rPr>
        <w:t>The course is structured to provide students with multiple opportunities to demonstrate their understanding of the course concepts and contents. Final grade in the course will depend on performan</w:t>
      </w:r>
      <w:r>
        <w:rPr>
          <w:rFonts w:ascii="Arial" w:hAnsi="Arial" w:cs="Arial"/>
        </w:rPr>
        <w:t>ce in the following components.</w:t>
      </w:r>
    </w:p>
    <w:p w14:paraId="5B10BB55" w14:textId="77777777" w:rsidR="00FD7BD1" w:rsidRPr="00A02D97" w:rsidRDefault="00FD7BD1" w:rsidP="00FD7BD1">
      <w:pPr>
        <w:ind w:left="-274"/>
        <w:rPr>
          <w:rFonts w:ascii="Arial" w:hAnsi="Arial" w:cs="Arial"/>
        </w:rPr>
      </w:pPr>
    </w:p>
    <w:p w14:paraId="2BEF94DB" w14:textId="5E979A66" w:rsidR="00FD7BD1" w:rsidRPr="005B7522" w:rsidRDefault="000365C2" w:rsidP="00FD7BD1">
      <w:pPr>
        <w:ind w:left="-274"/>
        <w:rPr>
          <w:rFonts w:ascii="Arial" w:eastAsia="MS Mincho" w:hAnsi="Arial" w:cs="Arial"/>
        </w:rPr>
      </w:pPr>
      <w:r>
        <w:rPr>
          <w:rFonts w:ascii="Arial" w:hAnsi="Arial" w:cs="Arial"/>
        </w:rPr>
        <w:t>Midterm</w:t>
      </w:r>
      <w:r w:rsidR="00FD7BD1" w:rsidRPr="005B7522">
        <w:rPr>
          <w:rFonts w:ascii="Arial" w:eastAsia="MS Mincho" w:hAnsi="Arial" w:cs="Arial"/>
        </w:rPr>
        <w:tab/>
      </w:r>
      <w:r w:rsidR="00FD7BD1" w:rsidRPr="005B7522">
        <w:rPr>
          <w:rFonts w:ascii="Arial" w:eastAsia="MS Mincho" w:hAnsi="Arial" w:cs="Arial"/>
        </w:rPr>
        <w:tab/>
      </w:r>
      <w:r w:rsidR="00FD7BD1" w:rsidRPr="005B7522">
        <w:rPr>
          <w:rFonts w:ascii="Arial" w:eastAsia="MS Mincho" w:hAnsi="Arial" w:cs="Arial"/>
        </w:rPr>
        <w:tab/>
      </w:r>
      <w:r w:rsidR="00FD7BD1">
        <w:rPr>
          <w:rFonts w:ascii="Arial" w:eastAsia="MS Mincho" w:hAnsi="Arial" w:cs="Arial"/>
        </w:rPr>
        <w:tab/>
        <w:t>2</w:t>
      </w:r>
      <w:r w:rsidR="003F7F10">
        <w:rPr>
          <w:rFonts w:ascii="Arial" w:eastAsia="MS Mincho" w:hAnsi="Arial" w:cs="Arial"/>
        </w:rPr>
        <w:t>5</w:t>
      </w:r>
      <w:r w:rsidR="00FD7BD1" w:rsidRPr="005B7522">
        <w:rPr>
          <w:rFonts w:ascii="Arial" w:eastAsia="MS Mincho" w:hAnsi="Arial" w:cs="Arial"/>
        </w:rPr>
        <w:t>%</w:t>
      </w:r>
    </w:p>
    <w:p w14:paraId="212E5B65" w14:textId="3F506578" w:rsidR="00FD7BD1" w:rsidRPr="005B7522" w:rsidRDefault="000365C2" w:rsidP="00FD7BD1">
      <w:pPr>
        <w:ind w:left="-274"/>
        <w:rPr>
          <w:rFonts w:ascii="Arial" w:eastAsia="MS Mincho" w:hAnsi="Arial" w:cs="Arial"/>
        </w:rPr>
      </w:pPr>
      <w:r>
        <w:rPr>
          <w:rFonts w:ascii="Arial" w:hAnsi="Arial" w:cs="Arial"/>
        </w:rPr>
        <w:t>Final</w:t>
      </w:r>
      <w:r w:rsidR="00FD7BD1" w:rsidRPr="005B7522">
        <w:rPr>
          <w:rFonts w:ascii="MS Gothic" w:eastAsia="MS Gothic" w:hAnsi="MS Gothic" w:cs="MS Gothic" w:hint="eastAsia"/>
        </w:rPr>
        <w:t> </w:t>
      </w:r>
      <w:r w:rsidR="00FD7BD1" w:rsidRPr="005B7522">
        <w:rPr>
          <w:rFonts w:ascii="Arial" w:eastAsia="MS Mincho" w:hAnsi="Arial" w:cs="Arial"/>
        </w:rPr>
        <w:tab/>
      </w:r>
      <w:r w:rsidR="00FD7BD1" w:rsidRPr="005B7522">
        <w:rPr>
          <w:rFonts w:ascii="Arial" w:eastAsia="MS Mincho" w:hAnsi="Arial" w:cs="Arial"/>
        </w:rPr>
        <w:tab/>
      </w:r>
      <w:r w:rsidR="00FD7BD1" w:rsidRPr="005B7522">
        <w:rPr>
          <w:rFonts w:ascii="Arial" w:eastAsia="MS Mincho" w:hAnsi="Arial" w:cs="Arial"/>
        </w:rPr>
        <w:tab/>
      </w:r>
      <w:r w:rsidR="00FD7BD1">
        <w:rPr>
          <w:rFonts w:ascii="Arial" w:eastAsia="MS Mincho" w:hAnsi="Arial" w:cs="Arial"/>
        </w:rPr>
        <w:tab/>
        <w:t>2</w:t>
      </w:r>
      <w:r w:rsidR="003F7F10">
        <w:rPr>
          <w:rFonts w:ascii="Arial" w:eastAsia="MS Mincho" w:hAnsi="Arial" w:cs="Arial"/>
        </w:rPr>
        <w:t>5</w:t>
      </w:r>
      <w:r w:rsidR="00FD7BD1" w:rsidRPr="005B7522">
        <w:rPr>
          <w:rFonts w:ascii="Arial" w:eastAsia="MS Mincho" w:hAnsi="Arial" w:cs="Arial"/>
        </w:rPr>
        <w:t>%</w:t>
      </w:r>
    </w:p>
    <w:p w14:paraId="0A74F043" w14:textId="7B489CAB" w:rsidR="00FD7BD1" w:rsidRDefault="00FD7BD1" w:rsidP="00FD7BD1">
      <w:pPr>
        <w:ind w:left="-274"/>
        <w:rPr>
          <w:rFonts w:ascii="Arial" w:eastAsia="MS Mincho" w:hAnsi="Arial" w:cs="Arial"/>
        </w:rPr>
      </w:pPr>
      <w:r w:rsidRPr="005B7522">
        <w:rPr>
          <w:rFonts w:ascii="Arial" w:hAnsi="Arial" w:cs="Arial"/>
        </w:rPr>
        <w:t>Homework</w:t>
      </w:r>
      <w:r w:rsidRPr="005B7522">
        <w:rPr>
          <w:rFonts w:ascii="MS Gothic" w:eastAsia="MS Gothic" w:hAnsi="MS Gothic" w:cs="MS Gothic" w:hint="eastAsia"/>
        </w:rPr>
        <w:t> </w:t>
      </w:r>
      <w:r w:rsidRPr="005B7522">
        <w:rPr>
          <w:rFonts w:ascii="Arial" w:eastAsia="MS Mincho" w:hAnsi="Arial" w:cs="Arial"/>
        </w:rPr>
        <w:tab/>
      </w:r>
      <w:r w:rsidRPr="005B7522">
        <w:rPr>
          <w:rFonts w:ascii="Arial" w:eastAsia="MS Mincho" w:hAnsi="Arial" w:cs="Arial"/>
        </w:rPr>
        <w:tab/>
      </w:r>
      <w:r>
        <w:rPr>
          <w:rFonts w:ascii="Arial" w:eastAsia="MS Mincho" w:hAnsi="Arial" w:cs="Arial"/>
        </w:rPr>
        <w:tab/>
      </w:r>
      <w:r w:rsidR="00674326">
        <w:rPr>
          <w:rFonts w:ascii="Arial" w:eastAsia="MS Mincho" w:hAnsi="Arial" w:cs="Arial"/>
        </w:rPr>
        <w:t>30</w:t>
      </w:r>
      <w:r w:rsidRPr="005B7522">
        <w:rPr>
          <w:rFonts w:ascii="Arial" w:eastAsia="MS Mincho" w:hAnsi="Arial" w:cs="Arial"/>
        </w:rPr>
        <w:t>%</w:t>
      </w:r>
    </w:p>
    <w:p w14:paraId="6B977274" w14:textId="28F72FCD" w:rsidR="00FD7BD1" w:rsidRPr="004F0274" w:rsidRDefault="00FD7BD1" w:rsidP="00FD7BD1">
      <w:pPr>
        <w:ind w:left="-274"/>
        <w:rPr>
          <w:rFonts w:ascii="Arial" w:eastAsia="MS Mincho" w:hAnsi="Arial" w:cs="Arial"/>
        </w:rPr>
      </w:pPr>
      <w:r w:rsidRPr="005B7522">
        <w:rPr>
          <w:rFonts w:ascii="Arial" w:hAnsi="Arial" w:cs="Arial"/>
        </w:rPr>
        <w:t>Term Paper</w:t>
      </w:r>
      <w:r>
        <w:rPr>
          <w:rFonts w:ascii="Arial" w:hAnsi="Arial" w:cs="Arial"/>
        </w:rPr>
        <w:t xml:space="preserve"> Report</w:t>
      </w:r>
      <w:r w:rsidRPr="005B7522">
        <w:rPr>
          <w:rFonts w:ascii="MS Gothic" w:eastAsia="MS Gothic" w:hAnsi="MS Gothic" w:cs="MS Gothic" w:hint="eastAsia"/>
        </w:rPr>
        <w:t> </w:t>
      </w:r>
      <w:r w:rsidRPr="005B7522">
        <w:rPr>
          <w:rFonts w:ascii="Arial" w:eastAsia="MS Mincho" w:hAnsi="Arial" w:cs="Arial"/>
        </w:rPr>
        <w:tab/>
      </w:r>
      <w:r>
        <w:rPr>
          <w:rFonts w:ascii="Arial" w:eastAsia="MS Mincho" w:hAnsi="Arial" w:cs="Arial"/>
        </w:rPr>
        <w:tab/>
      </w:r>
      <w:r w:rsidR="00BE7422">
        <w:rPr>
          <w:rFonts w:ascii="Arial" w:eastAsia="MS Mincho" w:hAnsi="Arial" w:cs="Arial"/>
        </w:rPr>
        <w:t>20</w:t>
      </w:r>
      <w:r w:rsidRPr="005B7522">
        <w:rPr>
          <w:rFonts w:ascii="Arial" w:eastAsia="MS Mincho" w:hAnsi="Arial" w:cs="Arial"/>
        </w:rPr>
        <w:t>%</w:t>
      </w:r>
    </w:p>
    <w:p w14:paraId="2C0EAB73" w14:textId="77777777" w:rsidR="00FD7BD1" w:rsidRPr="004F0274" w:rsidRDefault="00FD7BD1" w:rsidP="00FD7BD1">
      <w:pPr>
        <w:ind w:left="-274"/>
        <w:rPr>
          <w:rFonts w:ascii="Arial" w:eastAsia="MS Mincho" w:hAnsi="Arial" w:cs="Arial"/>
          <w:b/>
        </w:rPr>
      </w:pPr>
      <w:r w:rsidRPr="004F0274">
        <w:rPr>
          <w:rFonts w:ascii="Arial" w:eastAsia="MS Mincho" w:hAnsi="Arial" w:cs="Arial"/>
          <w:b/>
        </w:rPr>
        <w:t>TOTAL</w:t>
      </w:r>
      <w:r w:rsidRPr="004F0274">
        <w:rPr>
          <w:rFonts w:ascii="Arial" w:eastAsia="MS Mincho" w:hAnsi="Arial" w:cs="Arial"/>
          <w:b/>
        </w:rPr>
        <w:tab/>
      </w:r>
      <w:r w:rsidRPr="004F0274">
        <w:rPr>
          <w:rFonts w:ascii="Arial" w:eastAsia="MS Mincho" w:hAnsi="Arial" w:cs="Arial"/>
          <w:b/>
        </w:rPr>
        <w:tab/>
      </w:r>
      <w:r w:rsidRPr="004F0274">
        <w:rPr>
          <w:rFonts w:ascii="Arial" w:eastAsia="MS Mincho" w:hAnsi="Arial" w:cs="Arial"/>
          <w:b/>
        </w:rPr>
        <w:tab/>
      </w:r>
      <w:r>
        <w:rPr>
          <w:rFonts w:ascii="Arial" w:eastAsia="MS Mincho" w:hAnsi="Arial" w:cs="Arial"/>
          <w:b/>
        </w:rPr>
        <w:tab/>
      </w:r>
      <w:r w:rsidRPr="004F0274">
        <w:rPr>
          <w:rFonts w:ascii="Arial" w:eastAsia="MS Mincho" w:hAnsi="Arial" w:cs="Arial"/>
          <w:b/>
        </w:rPr>
        <w:t>100%</w:t>
      </w:r>
    </w:p>
    <w:p w14:paraId="0748D94C" w14:textId="77777777" w:rsidR="00BE7422" w:rsidRDefault="00BE7422" w:rsidP="00BE7422">
      <w:pPr>
        <w:pStyle w:val="BodyText"/>
        <w:ind w:left="-270"/>
        <w:rPr>
          <w:rFonts w:ascii="Arial" w:eastAsia="Batang" w:hAnsi="Arial" w:cs="Arial"/>
          <w:szCs w:val="24"/>
        </w:rPr>
      </w:pPr>
    </w:p>
    <w:p w14:paraId="0B13918A" w14:textId="78C3C6EF" w:rsidR="00BE7422" w:rsidRDefault="00BE7422" w:rsidP="00BE7422">
      <w:pPr>
        <w:pStyle w:val="BodyText"/>
        <w:ind w:left="-270"/>
        <w:rPr>
          <w:rFonts w:ascii="Arial" w:eastAsia="Batang" w:hAnsi="Arial" w:cs="Arial"/>
          <w:szCs w:val="24"/>
        </w:rPr>
      </w:pPr>
      <w:r w:rsidRPr="00F77BAE">
        <w:rPr>
          <w:rFonts w:ascii="Arial" w:eastAsia="Batang" w:hAnsi="Arial" w:cs="Arial"/>
          <w:szCs w:val="24"/>
        </w:rPr>
        <w:t>The following is a list of lowest total points necessary in order to obtain the</w:t>
      </w:r>
      <w:r>
        <w:rPr>
          <w:rFonts w:ascii="Arial" w:eastAsia="Batang" w:hAnsi="Arial" w:cs="Arial"/>
          <w:szCs w:val="24"/>
        </w:rPr>
        <w:t xml:space="preserve"> corresponding letter grade. I reserve the right to adjust those cut-off points at the end of semester – if any adjustments are made, those will be in favor of students.</w:t>
      </w:r>
    </w:p>
    <w:p w14:paraId="09B3C759" w14:textId="50F35302" w:rsidR="001107C6" w:rsidRDefault="001107C6" w:rsidP="00BE7422">
      <w:pPr>
        <w:pStyle w:val="BodyText"/>
        <w:ind w:left="-270"/>
        <w:rPr>
          <w:rFonts w:ascii="Arial" w:eastAsia="Batang" w:hAnsi="Arial" w:cs="Arial"/>
          <w:szCs w:val="24"/>
        </w:rPr>
      </w:pPr>
    </w:p>
    <w:p w14:paraId="05560907" w14:textId="77777777" w:rsidR="001107C6" w:rsidRPr="00D40C63" w:rsidRDefault="001107C6" w:rsidP="001107C6">
      <w:pPr>
        <w:ind w:left="-270"/>
        <w:rPr>
          <w:rFonts w:ascii="Tahoma" w:eastAsia="Times New Roman" w:hAnsi="Tahoma" w:cs="Tahoma"/>
          <w:color w:val="000000"/>
          <w:sz w:val="27"/>
          <w:szCs w:val="27"/>
        </w:rPr>
      </w:pPr>
      <w:r w:rsidRPr="00D40C63">
        <w:rPr>
          <w:rFonts w:ascii="Arial" w:eastAsia="Times New Roman" w:hAnsi="Arial" w:cs="Arial"/>
          <w:b/>
          <w:bCs/>
          <w:color w:val="333333"/>
          <w:sz w:val="32"/>
          <w:szCs w:val="32"/>
        </w:rPr>
        <w:t xml:space="preserve">COVID-19 Syllabus </w:t>
      </w:r>
      <w:r>
        <w:rPr>
          <w:rFonts w:ascii="Arial" w:eastAsia="Times New Roman" w:hAnsi="Arial" w:cs="Arial"/>
          <w:b/>
          <w:bCs/>
          <w:color w:val="333333"/>
          <w:sz w:val="32"/>
          <w:szCs w:val="32"/>
        </w:rPr>
        <w:t>Guidelines</w:t>
      </w:r>
      <w:r w:rsidRPr="00D40C63">
        <w:rPr>
          <w:rFonts w:ascii="Arial" w:eastAsia="Times New Roman" w:hAnsi="Arial" w:cs="Arial"/>
          <w:b/>
          <w:bCs/>
          <w:color w:val="333333"/>
          <w:sz w:val="32"/>
          <w:szCs w:val="32"/>
        </w:rPr>
        <w:t xml:space="preserve"> – </w:t>
      </w:r>
      <w:proofErr w:type="spellStart"/>
      <w:r w:rsidRPr="00D40C63">
        <w:rPr>
          <w:rFonts w:ascii="Arial" w:eastAsia="Times New Roman" w:hAnsi="Arial" w:cs="Arial"/>
          <w:b/>
          <w:bCs/>
          <w:color w:val="333333"/>
          <w:sz w:val="32"/>
          <w:szCs w:val="32"/>
        </w:rPr>
        <w:t>Lally</w:t>
      </w:r>
      <w:proofErr w:type="spellEnd"/>
      <w:r w:rsidRPr="00D40C63">
        <w:rPr>
          <w:rFonts w:ascii="Arial" w:eastAsia="Times New Roman" w:hAnsi="Arial" w:cs="Arial"/>
          <w:b/>
          <w:bCs/>
          <w:color w:val="333333"/>
          <w:sz w:val="32"/>
          <w:szCs w:val="32"/>
        </w:rPr>
        <w:t xml:space="preserve"> School of</w:t>
      </w:r>
      <w:r>
        <w:rPr>
          <w:rFonts w:ascii="Arial" w:eastAsia="Times New Roman" w:hAnsi="Arial" w:cs="Arial"/>
          <w:b/>
          <w:bCs/>
          <w:color w:val="333333"/>
          <w:sz w:val="32"/>
          <w:szCs w:val="32"/>
        </w:rPr>
        <w:t xml:space="preserve"> </w:t>
      </w:r>
      <w:r w:rsidRPr="00D40C63">
        <w:rPr>
          <w:rFonts w:ascii="Arial" w:eastAsia="Times New Roman" w:hAnsi="Arial" w:cs="Arial"/>
          <w:b/>
          <w:bCs/>
          <w:color w:val="333333"/>
          <w:sz w:val="32"/>
          <w:szCs w:val="32"/>
        </w:rPr>
        <w:t>Management</w:t>
      </w:r>
    </w:p>
    <w:p w14:paraId="50A516C7" w14:textId="77777777" w:rsidR="001107C6" w:rsidRPr="00D40C63" w:rsidRDefault="001107C6" w:rsidP="001107C6">
      <w:pPr>
        <w:ind w:left="-270"/>
        <w:rPr>
          <w:rFonts w:ascii="Tahoma" w:eastAsia="Times New Roman" w:hAnsi="Tahoma" w:cs="Tahoma"/>
          <w:color w:val="000000"/>
          <w:sz w:val="27"/>
          <w:szCs w:val="27"/>
        </w:rPr>
      </w:pPr>
      <w:r w:rsidRPr="00D40C63">
        <w:rPr>
          <w:rFonts w:ascii="Arial" w:eastAsia="Times New Roman" w:hAnsi="Arial" w:cs="Arial"/>
          <w:b/>
          <w:bCs/>
          <w:color w:val="333333"/>
          <w:sz w:val="32"/>
          <w:szCs w:val="32"/>
        </w:rPr>
        <w:t> </w:t>
      </w:r>
    </w:p>
    <w:p w14:paraId="6867A3D6" w14:textId="77777777" w:rsidR="001107C6" w:rsidRDefault="001107C6" w:rsidP="001107C6">
      <w:pPr>
        <w:ind w:left="-270"/>
        <w:rPr>
          <w:rFonts w:ascii="Verdana" w:eastAsia="Times New Roman" w:hAnsi="Verdana" w:cs="Tahoma"/>
          <w:color w:val="333333"/>
          <w:sz w:val="21"/>
          <w:szCs w:val="21"/>
        </w:rPr>
      </w:pPr>
      <w:r>
        <w:rPr>
          <w:rFonts w:ascii="Verdana" w:eastAsia="Times New Roman" w:hAnsi="Verdana" w:cs="Tahoma"/>
          <w:color w:val="333333"/>
          <w:sz w:val="21"/>
          <w:szCs w:val="21"/>
        </w:rPr>
        <w:t xml:space="preserve">Students taking </w:t>
      </w:r>
      <w:proofErr w:type="spellStart"/>
      <w:r w:rsidRPr="00D40C63">
        <w:rPr>
          <w:rFonts w:ascii="Verdana" w:eastAsia="Times New Roman" w:hAnsi="Verdana" w:cs="Tahoma"/>
          <w:color w:val="333333"/>
          <w:sz w:val="21"/>
          <w:szCs w:val="21"/>
        </w:rPr>
        <w:t>Lally</w:t>
      </w:r>
      <w:proofErr w:type="spellEnd"/>
      <w:r w:rsidRPr="00D40C63">
        <w:rPr>
          <w:rFonts w:ascii="Verdana" w:eastAsia="Times New Roman" w:hAnsi="Verdana" w:cs="Tahoma"/>
          <w:color w:val="333333"/>
          <w:sz w:val="21"/>
          <w:szCs w:val="21"/>
        </w:rPr>
        <w:t xml:space="preserve"> School of Management</w:t>
      </w:r>
      <w:r>
        <w:rPr>
          <w:rFonts w:ascii="Verdana" w:eastAsia="Times New Roman" w:hAnsi="Verdana" w:cs="Tahoma"/>
          <w:color w:val="333333"/>
          <w:sz w:val="21"/>
          <w:szCs w:val="21"/>
        </w:rPr>
        <w:t xml:space="preserve"> classes</w:t>
      </w:r>
      <w:r w:rsidRPr="00D40C63">
        <w:rPr>
          <w:rFonts w:ascii="Verdana" w:eastAsia="Times New Roman" w:hAnsi="Verdana" w:cs="Tahoma"/>
          <w:color w:val="333333"/>
          <w:sz w:val="21"/>
          <w:szCs w:val="21"/>
        </w:rPr>
        <w:t xml:space="preserve"> are </w:t>
      </w:r>
      <w:r>
        <w:rPr>
          <w:rFonts w:ascii="Verdana" w:eastAsia="Times New Roman" w:hAnsi="Verdana" w:cs="Tahoma"/>
          <w:color w:val="333333"/>
          <w:sz w:val="21"/>
          <w:szCs w:val="21"/>
        </w:rPr>
        <w:t>required</w:t>
      </w:r>
      <w:r w:rsidRPr="00D40C63">
        <w:rPr>
          <w:rFonts w:ascii="Verdana" w:eastAsia="Times New Roman" w:hAnsi="Verdana" w:cs="Tahoma"/>
          <w:color w:val="333333"/>
          <w:sz w:val="21"/>
          <w:szCs w:val="21"/>
        </w:rPr>
        <w:t xml:space="preserve"> to abide by the</w:t>
      </w:r>
      <w:r w:rsidRPr="00B9450F">
        <w:rPr>
          <w:rFonts w:ascii="Verdana" w:eastAsia="Times New Roman" w:hAnsi="Verdana" w:cs="Tahoma"/>
          <w:b/>
          <w:color w:val="333333"/>
          <w:sz w:val="21"/>
          <w:szCs w:val="21"/>
        </w:rPr>
        <w:t xml:space="preserve"> COVID-19 code of conduct</w:t>
      </w:r>
      <w:r>
        <w:rPr>
          <w:rFonts w:ascii="Verdana" w:eastAsia="Times New Roman" w:hAnsi="Verdana" w:cs="Tahoma"/>
          <w:color w:val="333333"/>
          <w:sz w:val="21"/>
          <w:szCs w:val="21"/>
        </w:rPr>
        <w:t xml:space="preserve"> </w:t>
      </w:r>
      <w:r w:rsidRPr="00D40C63">
        <w:rPr>
          <w:rFonts w:ascii="Verdana" w:eastAsia="Times New Roman" w:hAnsi="Verdana" w:cs="Tahoma"/>
          <w:color w:val="333333"/>
          <w:sz w:val="21"/>
          <w:szCs w:val="21"/>
        </w:rPr>
        <w:t xml:space="preserve">below. </w:t>
      </w:r>
      <w:r>
        <w:rPr>
          <w:rFonts w:ascii="Verdana" w:eastAsia="Times New Roman" w:hAnsi="Verdana" w:cs="Tahoma"/>
          <w:color w:val="333333"/>
          <w:sz w:val="21"/>
          <w:szCs w:val="21"/>
        </w:rPr>
        <w:t>This code will apply to any class that meets fully or partially in an on-campus physical classroom for in-person instruction.</w:t>
      </w:r>
    </w:p>
    <w:p w14:paraId="6B0536E2" w14:textId="77777777" w:rsidR="001107C6" w:rsidRDefault="001107C6" w:rsidP="001107C6">
      <w:pPr>
        <w:pStyle w:val="ListParagraph"/>
        <w:spacing w:line="252" w:lineRule="atLeast"/>
        <w:ind w:left="-270"/>
        <w:rPr>
          <w:rFonts w:ascii="Verdana" w:eastAsia="Times New Roman" w:hAnsi="Verdana" w:cs="Tahoma"/>
          <w:i/>
          <w:iCs/>
          <w:color w:val="333333"/>
          <w:sz w:val="21"/>
          <w:szCs w:val="21"/>
        </w:rPr>
      </w:pPr>
      <w:r>
        <w:rPr>
          <w:rFonts w:ascii="Verdana" w:eastAsia="Times New Roman" w:hAnsi="Verdana" w:cs="Tahoma"/>
          <w:b/>
          <w:bCs/>
          <w:color w:val="333333"/>
          <w:sz w:val="21"/>
          <w:szCs w:val="21"/>
        </w:rPr>
        <w:t>Violations</w:t>
      </w:r>
      <w:r w:rsidRPr="005B755E">
        <w:rPr>
          <w:rFonts w:ascii="Verdana" w:eastAsia="Times New Roman" w:hAnsi="Verdana" w:cs="Tahoma"/>
          <w:b/>
          <w:bCs/>
          <w:color w:val="333333"/>
          <w:sz w:val="21"/>
          <w:szCs w:val="21"/>
        </w:rPr>
        <w:t xml:space="preserve">: </w:t>
      </w:r>
      <w:r w:rsidRPr="005B755E">
        <w:rPr>
          <w:rFonts w:ascii="Verdana" w:eastAsia="Times New Roman" w:hAnsi="Verdana" w:cs="Tahoma"/>
          <w:color w:val="333333"/>
          <w:sz w:val="21"/>
          <w:szCs w:val="21"/>
        </w:rPr>
        <w:t xml:space="preserve">Refusal to comply with </w:t>
      </w:r>
      <w:r w:rsidRPr="00D40C63">
        <w:rPr>
          <w:rFonts w:ascii="Verdana" w:eastAsia="Times New Roman" w:hAnsi="Verdana" w:cs="Tahoma"/>
          <w:color w:val="333333"/>
          <w:sz w:val="21"/>
          <w:szCs w:val="21"/>
        </w:rPr>
        <w:t>the COVID-19 code</w:t>
      </w:r>
      <w:r>
        <w:rPr>
          <w:rFonts w:ascii="Verdana" w:eastAsia="Times New Roman" w:hAnsi="Verdana" w:cs="Tahoma"/>
          <w:color w:val="333333"/>
          <w:sz w:val="21"/>
          <w:szCs w:val="21"/>
        </w:rPr>
        <w:t xml:space="preserve"> of conduct</w:t>
      </w:r>
      <w:r w:rsidRPr="005B755E">
        <w:rPr>
          <w:rFonts w:ascii="Verdana" w:eastAsia="Times New Roman" w:hAnsi="Verdana" w:cs="Tahoma"/>
          <w:color w:val="333333"/>
          <w:sz w:val="21"/>
          <w:szCs w:val="21"/>
        </w:rPr>
        <w:t xml:space="preserve"> will be treated </w:t>
      </w:r>
      <w:r>
        <w:rPr>
          <w:rFonts w:ascii="Verdana" w:eastAsia="Times New Roman" w:hAnsi="Verdana" w:cs="Tahoma"/>
          <w:color w:val="333333"/>
          <w:sz w:val="21"/>
          <w:szCs w:val="21"/>
        </w:rPr>
        <w:t>just as</w:t>
      </w:r>
      <w:r w:rsidRPr="005B755E">
        <w:rPr>
          <w:rFonts w:ascii="Verdana" w:eastAsia="Times New Roman" w:hAnsi="Verdana" w:cs="Tahoma"/>
          <w:color w:val="333333"/>
          <w:sz w:val="21"/>
          <w:szCs w:val="21"/>
        </w:rPr>
        <w:t xml:space="preserve"> any classroom disruption</w:t>
      </w:r>
      <w:r>
        <w:rPr>
          <w:rFonts w:ascii="Verdana" w:eastAsia="Times New Roman" w:hAnsi="Verdana" w:cs="Tahoma"/>
          <w:color w:val="333333"/>
          <w:sz w:val="21"/>
          <w:szCs w:val="21"/>
        </w:rPr>
        <w:t>, which will receive request for immediate compliance, failing which the student will be asked to leave the classroom. Any further noncompliance will result in the</w:t>
      </w:r>
      <w:r w:rsidRPr="005B755E">
        <w:rPr>
          <w:rFonts w:ascii="Verdana" w:eastAsia="Times New Roman" w:hAnsi="Verdana" w:cs="Tahoma"/>
          <w:color w:val="333333"/>
          <w:sz w:val="21"/>
          <w:szCs w:val="21"/>
        </w:rPr>
        <w:t xml:space="preserve"> dismissal of the</w:t>
      </w:r>
      <w:r>
        <w:rPr>
          <w:rFonts w:ascii="Verdana" w:eastAsia="Times New Roman" w:hAnsi="Verdana" w:cs="Tahoma"/>
          <w:color w:val="333333"/>
          <w:sz w:val="21"/>
          <w:szCs w:val="21"/>
        </w:rPr>
        <w:t xml:space="preserve"> entire</w:t>
      </w:r>
      <w:r w:rsidRPr="005B755E">
        <w:rPr>
          <w:rFonts w:ascii="Verdana" w:eastAsia="Times New Roman" w:hAnsi="Verdana" w:cs="Tahoma"/>
          <w:color w:val="333333"/>
          <w:sz w:val="21"/>
          <w:szCs w:val="21"/>
        </w:rPr>
        <w:t xml:space="preserve"> class</w:t>
      </w:r>
      <w:r>
        <w:rPr>
          <w:rFonts w:ascii="Verdana" w:eastAsia="Times New Roman" w:hAnsi="Verdana" w:cs="Tahoma"/>
          <w:color w:val="333333"/>
          <w:sz w:val="21"/>
          <w:szCs w:val="21"/>
        </w:rPr>
        <w:t xml:space="preserve">. All Covid-19 related violations will be reported by the instructor to the </w:t>
      </w:r>
      <w:r w:rsidRPr="00B9450F">
        <w:rPr>
          <w:rFonts w:ascii="Verdana" w:eastAsia="Times New Roman" w:hAnsi="Verdana" w:cs="Tahoma"/>
          <w:color w:val="333333"/>
          <w:sz w:val="21"/>
          <w:szCs w:val="21"/>
        </w:rPr>
        <w:t>Compliance Officer</w:t>
      </w:r>
      <w:r>
        <w:rPr>
          <w:rFonts w:ascii="Verdana" w:eastAsia="Times New Roman" w:hAnsi="Verdana" w:cs="Tahoma"/>
          <w:color w:val="333333"/>
          <w:sz w:val="21"/>
          <w:szCs w:val="21"/>
        </w:rPr>
        <w:t xml:space="preserve"> at </w:t>
      </w:r>
      <w:proofErr w:type="spellStart"/>
      <w:r>
        <w:rPr>
          <w:rFonts w:ascii="Verdana" w:eastAsia="Times New Roman" w:hAnsi="Verdana" w:cs="Tahoma"/>
          <w:color w:val="333333"/>
          <w:sz w:val="21"/>
          <w:szCs w:val="21"/>
        </w:rPr>
        <w:t>Lally</w:t>
      </w:r>
      <w:proofErr w:type="spellEnd"/>
      <w:r>
        <w:rPr>
          <w:rFonts w:ascii="Verdana" w:eastAsia="Times New Roman" w:hAnsi="Verdana" w:cs="Tahoma"/>
          <w:color w:val="333333"/>
          <w:sz w:val="21"/>
          <w:szCs w:val="21"/>
        </w:rPr>
        <w:t xml:space="preserve"> School, and the Dean of Students. A student found to be in violation of the code, or required repeated </w:t>
      </w:r>
      <w:r w:rsidRPr="00D40C63">
        <w:rPr>
          <w:rFonts w:ascii="Verdana" w:eastAsia="Times New Roman" w:hAnsi="Verdana" w:cs="Tahoma"/>
          <w:color w:val="333333"/>
          <w:sz w:val="21"/>
          <w:szCs w:val="21"/>
        </w:rPr>
        <w:t>reminder</w:t>
      </w:r>
      <w:r>
        <w:rPr>
          <w:rFonts w:ascii="Verdana" w:eastAsia="Times New Roman" w:hAnsi="Verdana" w:cs="Tahoma"/>
          <w:color w:val="333333"/>
          <w:sz w:val="21"/>
          <w:szCs w:val="21"/>
        </w:rPr>
        <w:t xml:space="preserve">s for compliance, </w:t>
      </w:r>
      <w:r w:rsidRPr="00D40C63">
        <w:rPr>
          <w:rFonts w:ascii="Verdana" w:eastAsia="Times New Roman" w:hAnsi="Verdana" w:cs="Tahoma"/>
          <w:color w:val="333333"/>
          <w:sz w:val="21"/>
          <w:szCs w:val="21"/>
        </w:rPr>
        <w:t xml:space="preserve">will be asked to participate in </w:t>
      </w:r>
      <w:r>
        <w:rPr>
          <w:rFonts w:ascii="Verdana" w:eastAsia="Times New Roman" w:hAnsi="Verdana" w:cs="Tahoma"/>
          <w:color w:val="333333"/>
          <w:sz w:val="21"/>
          <w:szCs w:val="21"/>
        </w:rPr>
        <w:t xml:space="preserve">all </w:t>
      </w:r>
      <w:r w:rsidRPr="00D40C63">
        <w:rPr>
          <w:rFonts w:ascii="Verdana" w:eastAsia="Times New Roman" w:hAnsi="Verdana" w:cs="Tahoma"/>
          <w:color w:val="333333"/>
          <w:sz w:val="21"/>
          <w:szCs w:val="21"/>
        </w:rPr>
        <w:t>classes remotely. This is to protect their health and safety as well as the health and safety of their classmates, instructor, and the university community.</w:t>
      </w:r>
    </w:p>
    <w:p w14:paraId="42177CC1" w14:textId="77777777" w:rsidR="001107C6" w:rsidRPr="00D40C63" w:rsidRDefault="001107C6" w:rsidP="001107C6">
      <w:pPr>
        <w:pStyle w:val="ListParagraph"/>
        <w:spacing w:line="252" w:lineRule="atLeast"/>
        <w:ind w:left="-270"/>
        <w:rPr>
          <w:rFonts w:ascii="Verdana" w:eastAsia="Times New Roman" w:hAnsi="Verdana" w:cs="Tahoma"/>
          <w:i/>
          <w:iCs/>
          <w:color w:val="333333"/>
          <w:sz w:val="21"/>
          <w:szCs w:val="21"/>
        </w:rPr>
      </w:pPr>
    </w:p>
    <w:p w14:paraId="1A19CD4F" w14:textId="77777777" w:rsidR="001107C6" w:rsidRDefault="001107C6" w:rsidP="001107C6">
      <w:pPr>
        <w:ind w:left="-270"/>
        <w:rPr>
          <w:rFonts w:ascii="Verdana" w:eastAsia="Times New Roman" w:hAnsi="Verdana" w:cs="Tahoma"/>
          <w:color w:val="333333"/>
          <w:sz w:val="21"/>
          <w:szCs w:val="21"/>
        </w:rPr>
      </w:pPr>
      <w:r w:rsidRPr="00D40C63">
        <w:rPr>
          <w:rFonts w:ascii="Verdana" w:eastAsia="Times New Roman" w:hAnsi="Verdana" w:cs="Tahoma"/>
          <w:b/>
          <w:bCs/>
          <w:color w:val="333333"/>
          <w:sz w:val="21"/>
          <w:szCs w:val="21"/>
        </w:rPr>
        <w:lastRenderedPageBreak/>
        <w:t>Masks</w:t>
      </w:r>
      <w:r w:rsidRPr="00D40C63">
        <w:rPr>
          <w:rFonts w:ascii="Verdana" w:eastAsia="Times New Roman" w:hAnsi="Verdana" w:cs="Tahoma"/>
          <w:color w:val="333333"/>
          <w:sz w:val="21"/>
          <w:szCs w:val="21"/>
        </w:rPr>
        <w:t xml:space="preserve">: </w:t>
      </w:r>
      <w:r>
        <w:rPr>
          <w:rFonts w:ascii="Verdana" w:eastAsia="Times New Roman" w:hAnsi="Verdana" w:cs="Tahoma"/>
          <w:color w:val="333333"/>
          <w:sz w:val="21"/>
          <w:szCs w:val="21"/>
        </w:rPr>
        <w:t>All students must wear a mask in classrooms and all public places including anywhere inside Pittsburgh building. Masks will be provided to the student by the Institute.</w:t>
      </w:r>
    </w:p>
    <w:p w14:paraId="6AE61754" w14:textId="77777777" w:rsidR="001107C6" w:rsidRDefault="001107C6" w:rsidP="001107C6">
      <w:pPr>
        <w:ind w:left="-270"/>
        <w:rPr>
          <w:rFonts w:ascii="Verdana" w:eastAsia="Times New Roman" w:hAnsi="Verdana" w:cs="Tahoma"/>
          <w:b/>
          <w:bCs/>
          <w:color w:val="333333"/>
          <w:sz w:val="21"/>
          <w:szCs w:val="21"/>
        </w:rPr>
      </w:pPr>
    </w:p>
    <w:p w14:paraId="1819E43C" w14:textId="77777777" w:rsidR="001107C6" w:rsidRPr="00D40C63" w:rsidRDefault="001107C6" w:rsidP="001107C6">
      <w:pPr>
        <w:ind w:left="-270"/>
        <w:rPr>
          <w:rFonts w:ascii="Tahoma" w:eastAsia="Times New Roman" w:hAnsi="Tahoma" w:cs="Tahoma"/>
          <w:color w:val="000000"/>
          <w:sz w:val="27"/>
          <w:szCs w:val="27"/>
        </w:rPr>
      </w:pPr>
      <w:r w:rsidRPr="00D40C63">
        <w:rPr>
          <w:rFonts w:ascii="Verdana" w:eastAsia="Times New Roman" w:hAnsi="Verdana" w:cs="Tahoma"/>
          <w:b/>
          <w:bCs/>
          <w:color w:val="333333"/>
          <w:sz w:val="21"/>
          <w:szCs w:val="21"/>
        </w:rPr>
        <w:t>Traffic Flow and Social Distancing</w:t>
      </w:r>
      <w:r w:rsidRPr="00D40C63">
        <w:rPr>
          <w:rFonts w:ascii="Verdana" w:eastAsia="Times New Roman" w:hAnsi="Verdana" w:cs="Tahoma"/>
          <w:color w:val="333333"/>
          <w:sz w:val="21"/>
          <w:szCs w:val="21"/>
        </w:rPr>
        <w:t xml:space="preserve">: Students and faculty will respect the need for social distancing. They are </w:t>
      </w:r>
      <w:r>
        <w:rPr>
          <w:rFonts w:ascii="Verdana" w:eastAsia="Times New Roman" w:hAnsi="Verdana" w:cs="Tahoma"/>
          <w:color w:val="333333"/>
          <w:sz w:val="21"/>
          <w:szCs w:val="21"/>
        </w:rPr>
        <w:t>required</w:t>
      </w:r>
      <w:r w:rsidRPr="00D40C63">
        <w:rPr>
          <w:rFonts w:ascii="Verdana" w:eastAsia="Times New Roman" w:hAnsi="Verdana" w:cs="Tahoma"/>
          <w:color w:val="333333"/>
          <w:sz w:val="21"/>
          <w:szCs w:val="21"/>
        </w:rPr>
        <w:t xml:space="preserve"> to follow the traffic flow arrows posted in all rooms and buildings</w:t>
      </w:r>
      <w:r>
        <w:rPr>
          <w:rFonts w:ascii="Verdana" w:eastAsia="Times New Roman" w:hAnsi="Verdana" w:cs="Tahoma"/>
          <w:color w:val="333333"/>
          <w:sz w:val="21"/>
          <w:szCs w:val="21"/>
        </w:rPr>
        <w:t>, including bathrooms and common areas</w:t>
      </w:r>
      <w:r w:rsidRPr="00D40C63">
        <w:rPr>
          <w:rFonts w:ascii="Verdana" w:eastAsia="Times New Roman" w:hAnsi="Verdana" w:cs="Tahoma"/>
          <w:color w:val="333333"/>
          <w:sz w:val="21"/>
          <w:szCs w:val="21"/>
        </w:rPr>
        <w:t>. </w:t>
      </w:r>
    </w:p>
    <w:p w14:paraId="345588DF" w14:textId="77777777" w:rsidR="001107C6" w:rsidRDefault="001107C6" w:rsidP="001107C6">
      <w:pPr>
        <w:ind w:left="-270"/>
        <w:rPr>
          <w:rFonts w:ascii="Verdana" w:eastAsia="Times New Roman" w:hAnsi="Verdana" w:cs="Tahoma"/>
          <w:b/>
          <w:bCs/>
          <w:color w:val="333333"/>
          <w:sz w:val="21"/>
          <w:szCs w:val="21"/>
        </w:rPr>
      </w:pPr>
    </w:p>
    <w:p w14:paraId="507099E5" w14:textId="77777777" w:rsidR="001107C6" w:rsidRPr="00D40C63" w:rsidRDefault="001107C6" w:rsidP="001107C6">
      <w:pPr>
        <w:ind w:left="-270"/>
        <w:rPr>
          <w:rFonts w:ascii="Tahoma" w:eastAsia="Times New Roman" w:hAnsi="Tahoma" w:cs="Tahoma"/>
          <w:color w:val="000000"/>
          <w:sz w:val="27"/>
          <w:szCs w:val="27"/>
        </w:rPr>
      </w:pPr>
      <w:r w:rsidRPr="00D40C63">
        <w:rPr>
          <w:rFonts w:ascii="Verdana" w:eastAsia="Times New Roman" w:hAnsi="Verdana" w:cs="Tahoma"/>
          <w:b/>
          <w:bCs/>
          <w:color w:val="333333"/>
          <w:sz w:val="21"/>
          <w:szCs w:val="21"/>
        </w:rPr>
        <w:t>In-Class Seating</w:t>
      </w:r>
      <w:r w:rsidRPr="00D40C63">
        <w:rPr>
          <w:rFonts w:ascii="Verdana" w:eastAsia="Times New Roman" w:hAnsi="Verdana" w:cs="Tahoma"/>
          <w:color w:val="333333"/>
          <w:sz w:val="21"/>
          <w:szCs w:val="21"/>
        </w:rPr>
        <w:t>: Students should sit in the appropriate designated seating in the classroom. Students are not allowed to move furniture or sit in seats not designated by the Institute. </w:t>
      </w:r>
    </w:p>
    <w:p w14:paraId="0ACCB997" w14:textId="77777777" w:rsidR="001107C6" w:rsidRDefault="001107C6" w:rsidP="001107C6">
      <w:pPr>
        <w:ind w:left="-270"/>
        <w:rPr>
          <w:rFonts w:ascii="Verdana" w:eastAsia="Times New Roman" w:hAnsi="Verdana" w:cs="Tahoma"/>
          <w:b/>
          <w:bCs/>
          <w:color w:val="333333"/>
          <w:sz w:val="21"/>
          <w:szCs w:val="21"/>
        </w:rPr>
      </w:pPr>
    </w:p>
    <w:p w14:paraId="6AF88FB3" w14:textId="77777777" w:rsidR="001107C6" w:rsidRPr="00D40C63" w:rsidRDefault="001107C6" w:rsidP="001107C6">
      <w:pPr>
        <w:ind w:left="-270"/>
        <w:rPr>
          <w:rFonts w:ascii="Tahoma" w:eastAsia="Times New Roman" w:hAnsi="Tahoma" w:cs="Tahoma"/>
          <w:color w:val="000000"/>
          <w:sz w:val="27"/>
          <w:szCs w:val="27"/>
        </w:rPr>
      </w:pPr>
      <w:r w:rsidRPr="00D40C63">
        <w:rPr>
          <w:rFonts w:ascii="Verdana" w:eastAsia="Times New Roman" w:hAnsi="Verdana" w:cs="Tahoma"/>
          <w:b/>
          <w:bCs/>
          <w:color w:val="333333"/>
          <w:sz w:val="21"/>
          <w:szCs w:val="21"/>
        </w:rPr>
        <w:t>Cleaning of Spaces</w:t>
      </w:r>
      <w:r w:rsidRPr="00D40C63">
        <w:rPr>
          <w:rFonts w:ascii="Verdana" w:eastAsia="Times New Roman" w:hAnsi="Verdana" w:cs="Tahoma"/>
          <w:color w:val="333333"/>
          <w:sz w:val="21"/>
          <w:szCs w:val="21"/>
        </w:rPr>
        <w:t>: Students are encouraged to clean the surfaces of the chairs/tables/desks they occupy before they sit down and as they prepare to leave.</w:t>
      </w:r>
      <w:r>
        <w:rPr>
          <w:rFonts w:ascii="Verdana" w:eastAsia="Times New Roman" w:hAnsi="Verdana" w:cs="Tahoma"/>
          <w:color w:val="333333"/>
          <w:sz w:val="21"/>
          <w:szCs w:val="21"/>
        </w:rPr>
        <w:t xml:space="preserve"> Cleaning and sanitizing solutions will be provided the classroom.</w:t>
      </w:r>
    </w:p>
    <w:p w14:paraId="5CADA88E" w14:textId="77777777" w:rsidR="001107C6" w:rsidRPr="00D40C63" w:rsidRDefault="001107C6" w:rsidP="001107C6">
      <w:pPr>
        <w:ind w:left="-270"/>
        <w:rPr>
          <w:rFonts w:ascii="Tahoma" w:eastAsia="Times New Roman" w:hAnsi="Tahoma" w:cs="Tahoma"/>
          <w:color w:val="000000"/>
          <w:sz w:val="27"/>
          <w:szCs w:val="27"/>
        </w:rPr>
      </w:pPr>
      <w:r w:rsidRPr="00D40C63">
        <w:rPr>
          <w:rFonts w:ascii="Verdana" w:eastAsia="Times New Roman" w:hAnsi="Verdana" w:cs="Tahoma"/>
          <w:b/>
          <w:bCs/>
          <w:color w:val="333333"/>
          <w:sz w:val="21"/>
          <w:szCs w:val="21"/>
        </w:rPr>
        <w:t> </w:t>
      </w:r>
    </w:p>
    <w:p w14:paraId="0D284A66" w14:textId="77777777" w:rsidR="001107C6" w:rsidRPr="00D40C63" w:rsidRDefault="001107C6" w:rsidP="001107C6">
      <w:pPr>
        <w:ind w:left="-270"/>
        <w:rPr>
          <w:rFonts w:ascii="Tahoma" w:eastAsia="Times New Roman" w:hAnsi="Tahoma" w:cs="Tahoma"/>
          <w:color w:val="000000"/>
          <w:sz w:val="27"/>
          <w:szCs w:val="27"/>
        </w:rPr>
      </w:pPr>
      <w:r w:rsidRPr="00D40C63">
        <w:rPr>
          <w:rFonts w:ascii="Verdana" w:eastAsia="Times New Roman" w:hAnsi="Verdana" w:cs="Tahoma"/>
          <w:b/>
          <w:bCs/>
          <w:color w:val="333333"/>
          <w:sz w:val="21"/>
          <w:szCs w:val="21"/>
        </w:rPr>
        <w:t>Students who are ill, under quarantine for COVID-19, or suspect they are ill should not come to class. </w:t>
      </w:r>
      <w:r w:rsidRPr="00D40C63">
        <w:rPr>
          <w:rFonts w:ascii="Verdana" w:eastAsia="Times New Roman" w:hAnsi="Verdana" w:cs="Tahoma"/>
          <w:color w:val="333333"/>
          <w:sz w:val="21"/>
          <w:szCs w:val="21"/>
        </w:rPr>
        <w:t>All faculty will make every reasonable effort to accommodate the student’s absence and will communicate that accommodation directly to the student. Students who need to report an illness should contact the </w:t>
      </w:r>
      <w:hyperlink r:id="rId11" w:tgtFrame="_blank" w:history="1">
        <w:r w:rsidRPr="00D40C63">
          <w:rPr>
            <w:rFonts w:ascii="Verdana" w:eastAsia="Times New Roman" w:hAnsi="Verdana" w:cs="Tahoma"/>
            <w:color w:val="0062A0"/>
            <w:sz w:val="21"/>
            <w:szCs w:val="21"/>
            <w:u w:val="single"/>
          </w:rPr>
          <w:t>Student Health Center </w:t>
        </w:r>
      </w:hyperlink>
      <w:r w:rsidRPr="00D40C63">
        <w:rPr>
          <w:rFonts w:ascii="Verdana" w:eastAsia="Times New Roman" w:hAnsi="Verdana" w:cs="Tahoma"/>
          <w:color w:val="333333"/>
          <w:sz w:val="21"/>
          <w:szCs w:val="21"/>
        </w:rPr>
        <w:t>via </w:t>
      </w:r>
      <w:hyperlink r:id="rId12" w:tgtFrame="_blank" w:history="1">
        <w:r w:rsidRPr="00D40C63">
          <w:rPr>
            <w:rFonts w:ascii="Verdana" w:eastAsia="Times New Roman" w:hAnsi="Verdana" w:cs="Tahoma"/>
            <w:color w:val="0062A0"/>
            <w:sz w:val="21"/>
            <w:szCs w:val="21"/>
            <w:u w:val="single"/>
          </w:rPr>
          <w:t>email</w:t>
        </w:r>
      </w:hyperlink>
      <w:r w:rsidRPr="00D40C63">
        <w:rPr>
          <w:rFonts w:ascii="Verdana" w:eastAsia="Times New Roman" w:hAnsi="Verdana" w:cs="Tahoma"/>
          <w:color w:val="333333"/>
          <w:sz w:val="21"/>
          <w:szCs w:val="21"/>
        </w:rPr>
        <w:t> or call 518-276-6287. For student seen off campus, a student may request an excused absence via </w:t>
      </w:r>
      <w:hyperlink r:id="rId13" w:tgtFrame="_blank" w:history="1">
        <w:r w:rsidRPr="00D40C63">
          <w:rPr>
            <w:rFonts w:ascii="Verdana" w:eastAsia="Times New Roman" w:hAnsi="Verdana" w:cs="Tahoma"/>
            <w:color w:val="0062A0"/>
            <w:sz w:val="21"/>
            <w:szCs w:val="21"/>
            <w:u w:val="single"/>
          </w:rPr>
          <w:t>www.bit.ly/rpiabsence</w:t>
        </w:r>
      </w:hyperlink>
      <w:r w:rsidRPr="00D40C63">
        <w:rPr>
          <w:rFonts w:ascii="Verdana" w:eastAsia="Times New Roman" w:hAnsi="Verdana" w:cs="Tahoma"/>
          <w:color w:val="333333"/>
          <w:sz w:val="21"/>
          <w:szCs w:val="21"/>
        </w:rPr>
        <w:t> with an uploaded doctor’s note that excuses them.</w:t>
      </w:r>
    </w:p>
    <w:p w14:paraId="5DBAD35D" w14:textId="77777777" w:rsidR="001107C6" w:rsidRDefault="001107C6" w:rsidP="001107C6">
      <w:pPr>
        <w:ind w:left="-270"/>
      </w:pPr>
    </w:p>
    <w:p w14:paraId="634B8C59" w14:textId="77777777" w:rsidR="001107C6" w:rsidRDefault="001107C6" w:rsidP="001107C6">
      <w:pPr>
        <w:ind w:left="-270"/>
      </w:pPr>
    </w:p>
    <w:p w14:paraId="2CAD0E42" w14:textId="77777777" w:rsidR="00C36D72" w:rsidRDefault="00C36D72" w:rsidP="00A668DB">
      <w:pPr>
        <w:ind w:left="-270"/>
      </w:pPr>
    </w:p>
    <w:p w14:paraId="0608D086" w14:textId="5E213C54" w:rsidR="001859AF" w:rsidRPr="00404062" w:rsidRDefault="00A668DB" w:rsidP="00A668DB">
      <w:pPr>
        <w:pStyle w:val="Heading2"/>
        <w:ind w:left="-270"/>
        <w:rPr>
          <w:rFonts w:ascii="Arial" w:hAnsi="Arial" w:cs="Arial"/>
          <w:i/>
          <w:color w:val="FF0000"/>
          <w:sz w:val="32"/>
          <w:szCs w:val="32"/>
        </w:rPr>
      </w:pPr>
      <w:r>
        <w:rPr>
          <w:rFonts w:ascii="Arial" w:hAnsi="Arial" w:cs="Arial"/>
          <w:color w:val="auto"/>
          <w:sz w:val="32"/>
          <w:szCs w:val="32"/>
        </w:rPr>
        <w:t xml:space="preserve">ACADEMIC INTEGRITY </w:t>
      </w:r>
    </w:p>
    <w:p w14:paraId="1B34504A" w14:textId="77777777" w:rsidR="00A668DB" w:rsidRPr="00A668DB" w:rsidRDefault="00A668DB" w:rsidP="00A668DB"/>
    <w:p w14:paraId="40F8F5C8" w14:textId="77777777" w:rsidR="001970E3" w:rsidRDefault="001859AF" w:rsidP="00A668DB">
      <w:pPr>
        <w:pStyle w:val="BodyText"/>
        <w:ind w:left="-270"/>
        <w:rPr>
          <w:rFonts w:ascii="Arial" w:hAnsi="Arial" w:cs="Arial"/>
        </w:rPr>
      </w:pPr>
      <w:r w:rsidRPr="00500993">
        <w:rPr>
          <w:rFonts w:ascii="Arial" w:hAnsi="Arial" w:cs="Arial"/>
        </w:rPr>
        <w:t>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w:t>
      </w:r>
    </w:p>
    <w:p w14:paraId="29F9DDC3" w14:textId="77777777" w:rsidR="001970E3" w:rsidRDefault="001859AF" w:rsidP="00A668DB">
      <w:pPr>
        <w:pStyle w:val="BodyText"/>
        <w:ind w:left="-270"/>
        <w:rPr>
          <w:rFonts w:ascii="Arial" w:hAnsi="Arial" w:cs="Arial"/>
        </w:rPr>
      </w:pPr>
      <w:r w:rsidRPr="00500993">
        <w:rPr>
          <w:rFonts w:ascii="Arial" w:hAnsi="Arial" w:cs="Arial"/>
        </w:rPr>
        <w:t xml:space="preserve">The Rensselaer Handbook of Student Rights and Responsibilities and the Graduate Student Supplement </w:t>
      </w:r>
      <w:r w:rsidR="00370F20">
        <w:rPr>
          <w:rFonts w:ascii="Arial" w:hAnsi="Arial" w:cs="Arial"/>
        </w:rPr>
        <w:t>(For 6000 level and above</w:t>
      </w:r>
      <w:r w:rsidR="00266EF6">
        <w:rPr>
          <w:rFonts w:ascii="Arial" w:hAnsi="Arial" w:cs="Arial"/>
        </w:rPr>
        <w:t xml:space="preserv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w:t>
      </w:r>
      <w:r w:rsidR="001970E3">
        <w:rPr>
          <w:rFonts w:ascii="Arial" w:hAnsi="Arial" w:cs="Arial"/>
        </w:rPr>
        <w:t xml:space="preserve">licy will result in (1) an academic (grade) penalty and (2) reporting to </w:t>
      </w:r>
      <w:proofErr w:type="spellStart"/>
      <w:r w:rsidR="001970E3">
        <w:rPr>
          <w:rFonts w:ascii="Arial" w:hAnsi="Arial" w:cs="Arial"/>
        </w:rPr>
        <w:t>Lally’s</w:t>
      </w:r>
      <w:proofErr w:type="spellEnd"/>
      <w:r w:rsidR="001970E3">
        <w:rPr>
          <w:rFonts w:ascii="Arial" w:hAnsi="Arial" w:cs="Arial"/>
        </w:rPr>
        <w:t xml:space="preserve"> Associate Dean of Academic </w:t>
      </w:r>
      <w:r w:rsidR="005D5BBD">
        <w:rPr>
          <w:rFonts w:ascii="Arial" w:hAnsi="Arial" w:cs="Arial"/>
        </w:rPr>
        <w:t>Affairs and either the Dean of S</w:t>
      </w:r>
      <w:r w:rsidR="001970E3">
        <w:rPr>
          <w:rFonts w:ascii="Arial" w:hAnsi="Arial" w:cs="Arial"/>
        </w:rPr>
        <w:t>tudent</w:t>
      </w:r>
      <w:r w:rsidR="005D5BBD">
        <w:rPr>
          <w:rFonts w:ascii="Arial" w:hAnsi="Arial" w:cs="Arial"/>
        </w:rPr>
        <w:t>s (for Undergraduates)</w:t>
      </w:r>
      <w:r w:rsidR="001970E3">
        <w:rPr>
          <w:rFonts w:ascii="Arial" w:hAnsi="Arial" w:cs="Arial"/>
        </w:rPr>
        <w:t xml:space="preserve"> or the Dean of Graduate Education </w:t>
      </w:r>
      <w:r w:rsidR="005D5BBD">
        <w:rPr>
          <w:rFonts w:ascii="Arial" w:hAnsi="Arial" w:cs="Arial"/>
        </w:rPr>
        <w:t>(for Graduate students)</w:t>
      </w:r>
      <w:r w:rsidR="001970E3">
        <w:rPr>
          <w:rFonts w:ascii="Arial" w:hAnsi="Arial" w:cs="Arial"/>
        </w:rPr>
        <w:t xml:space="preserve">. </w:t>
      </w:r>
    </w:p>
    <w:p w14:paraId="744D07D3" w14:textId="77777777" w:rsidR="002A4B27" w:rsidRPr="005D5BBD" w:rsidRDefault="002A4B27" w:rsidP="002A4B27">
      <w:pPr>
        <w:pStyle w:val="BodyText"/>
        <w:ind w:left="-270"/>
        <w:rPr>
          <w:rFonts w:ascii="Arial" w:hAnsi="Arial" w:cs="Arial"/>
          <w:b/>
        </w:rPr>
      </w:pPr>
      <w:r w:rsidRPr="007E190C">
        <w:rPr>
          <w:rFonts w:ascii="Arial" w:hAnsi="Arial" w:cs="Arial"/>
          <w:b/>
        </w:rPr>
        <w:t xml:space="preserve">In this course, the academic penalty for a first offense is </w:t>
      </w:r>
      <w:r w:rsidRPr="00764F53">
        <w:rPr>
          <w:rFonts w:ascii="Arial" w:hAnsi="Arial" w:cs="Arial"/>
          <w:b/>
          <w:i/>
          <w:u w:val="single"/>
        </w:rPr>
        <w:t>a grade of zero for the corresponding assignment AND one letter grade reduction at the end of semester (e.g., A- d</w:t>
      </w:r>
      <w:r>
        <w:rPr>
          <w:rFonts w:ascii="Arial" w:hAnsi="Arial" w:cs="Arial"/>
          <w:b/>
          <w:i/>
          <w:u w:val="single"/>
        </w:rPr>
        <w:t>ropping to B+, D dropping to F</w:t>
      </w:r>
      <w:r w:rsidRPr="00764F53">
        <w:rPr>
          <w:rFonts w:ascii="Arial" w:hAnsi="Arial" w:cs="Arial"/>
          <w:b/>
          <w:i/>
          <w:u w:val="single"/>
        </w:rPr>
        <w:t>)</w:t>
      </w:r>
      <w:r w:rsidRPr="00404062">
        <w:rPr>
          <w:rFonts w:ascii="Arial" w:hAnsi="Arial" w:cs="Arial"/>
          <w:b/>
          <w:i/>
        </w:rPr>
        <w:t xml:space="preserve">. </w:t>
      </w:r>
      <w:r w:rsidRPr="005D5BBD">
        <w:rPr>
          <w:rFonts w:ascii="Arial" w:hAnsi="Arial" w:cs="Arial"/>
          <w:b/>
        </w:rPr>
        <w:t xml:space="preserve">A second offense will result in failure of the course as noted in </w:t>
      </w:r>
      <w:proofErr w:type="spellStart"/>
      <w:r w:rsidRPr="005D5BBD">
        <w:rPr>
          <w:rFonts w:ascii="Arial" w:hAnsi="Arial" w:cs="Arial"/>
          <w:b/>
        </w:rPr>
        <w:t>Lally’s</w:t>
      </w:r>
      <w:proofErr w:type="spellEnd"/>
      <w:r w:rsidRPr="005D5BBD">
        <w:rPr>
          <w:rFonts w:ascii="Arial" w:hAnsi="Arial" w:cs="Arial"/>
          <w:b/>
        </w:rPr>
        <w:t xml:space="preserve"> Three Strikes Policy. </w:t>
      </w:r>
    </w:p>
    <w:p w14:paraId="0690099D" w14:textId="77777777" w:rsidR="001859AF" w:rsidRDefault="001859AF" w:rsidP="00A668DB">
      <w:pPr>
        <w:pStyle w:val="BodyText"/>
        <w:ind w:left="-270"/>
        <w:rPr>
          <w:rFonts w:ascii="Arial" w:hAnsi="Arial" w:cs="Arial"/>
        </w:rPr>
      </w:pPr>
      <w:r w:rsidRPr="00500993">
        <w:rPr>
          <w:rFonts w:ascii="Arial" w:hAnsi="Arial" w:cs="Arial"/>
        </w:rPr>
        <w:t>If you have any question</w:t>
      </w:r>
      <w:r w:rsidR="005D5BBD">
        <w:rPr>
          <w:rFonts w:ascii="Arial" w:hAnsi="Arial" w:cs="Arial"/>
        </w:rPr>
        <w:t>s</w:t>
      </w:r>
      <w:r w:rsidRPr="00500993">
        <w:rPr>
          <w:rFonts w:ascii="Arial" w:hAnsi="Arial" w:cs="Arial"/>
        </w:rPr>
        <w:t xml:space="preserve"> concerning this policy before submitting an assignment, please ask for clarification.</w:t>
      </w:r>
    </w:p>
    <w:p w14:paraId="5ECD8102" w14:textId="77777777" w:rsidR="0099138E" w:rsidRDefault="0099138E" w:rsidP="00A668DB">
      <w:pPr>
        <w:pStyle w:val="BodyText"/>
        <w:ind w:left="-270"/>
        <w:rPr>
          <w:rFonts w:ascii="Arial" w:hAnsi="Arial" w:cs="Arial"/>
        </w:rPr>
      </w:pPr>
    </w:p>
    <w:p w14:paraId="0CDB13AE" w14:textId="77777777" w:rsidR="0099138E" w:rsidRDefault="0099138E" w:rsidP="00A668DB">
      <w:pPr>
        <w:pStyle w:val="BodyText"/>
        <w:ind w:left="-270"/>
        <w:rPr>
          <w:rFonts w:ascii="Arial" w:hAnsi="Arial" w:cs="Arial"/>
        </w:rPr>
      </w:pPr>
    </w:p>
    <w:p w14:paraId="4B8EA78B" w14:textId="76773C37" w:rsidR="0099138E" w:rsidRDefault="0099138E" w:rsidP="0099138E">
      <w:pPr>
        <w:pStyle w:val="Heading2"/>
        <w:ind w:left="-270"/>
        <w:rPr>
          <w:rFonts w:ascii="Arial" w:hAnsi="Arial" w:cs="Arial"/>
          <w:i/>
          <w:color w:val="FF0000"/>
          <w:sz w:val="32"/>
          <w:szCs w:val="32"/>
        </w:rPr>
      </w:pPr>
      <w:r>
        <w:rPr>
          <w:rFonts w:ascii="Arial" w:hAnsi="Arial" w:cs="Arial"/>
          <w:color w:val="auto"/>
          <w:sz w:val="32"/>
          <w:szCs w:val="32"/>
        </w:rPr>
        <w:t>ACADEMIC ACCOMMODATIONS</w:t>
      </w:r>
    </w:p>
    <w:p w14:paraId="3ABE5537" w14:textId="77777777" w:rsidR="0099138E" w:rsidRDefault="0099138E" w:rsidP="0099138E">
      <w:pPr>
        <w:pStyle w:val="Heading2"/>
        <w:ind w:left="-270"/>
        <w:rPr>
          <w:rFonts w:ascii="Arial" w:eastAsia="Times New Roman" w:hAnsi="Arial" w:cs="Arial"/>
          <w:b w:val="0"/>
          <w:color w:val="auto"/>
          <w:sz w:val="24"/>
          <w:szCs w:val="24"/>
        </w:rPr>
      </w:pPr>
      <w:r w:rsidRPr="0099138E">
        <w:rPr>
          <w:rFonts w:ascii="Arial" w:eastAsia="Times New Roman" w:hAnsi="Arial" w:cs="Arial"/>
          <w:b w:val="0"/>
          <w:color w:val="auto"/>
          <w:sz w:val="24"/>
          <w:szCs w:val="24"/>
        </w:rPr>
        <w:t>Rensselaer Polytechnic Institute strives to make all learning experiences as accessible as possible. If you anticipate or experience academic barriers based on a disability, please let me know immediately so that we can discuss your options.  </w:t>
      </w:r>
    </w:p>
    <w:p w14:paraId="32D7F107" w14:textId="09E3803C" w:rsidR="0099138E" w:rsidRDefault="0099138E" w:rsidP="0099138E">
      <w:pPr>
        <w:pStyle w:val="Heading2"/>
        <w:ind w:left="-270"/>
        <w:rPr>
          <w:rFonts w:ascii="Arial" w:eastAsia="Times New Roman" w:hAnsi="Arial" w:cs="Arial"/>
          <w:b w:val="0"/>
          <w:color w:val="auto"/>
          <w:sz w:val="24"/>
          <w:szCs w:val="24"/>
        </w:rPr>
      </w:pPr>
      <w:r w:rsidRPr="0099138E">
        <w:rPr>
          <w:rFonts w:ascii="Arial" w:eastAsia="Times New Roman" w:hAnsi="Arial" w:cs="Arial"/>
          <w:b w:val="0"/>
          <w:color w:val="auto"/>
          <w:sz w:val="24"/>
          <w:szCs w:val="24"/>
        </w:rPr>
        <w:t>To establish reasonable accommodations, please register with The Office of Disability Services for Students (</w:t>
      </w:r>
      <w:hyperlink r:id="rId14" w:history="1">
        <w:r w:rsidRPr="0099138E">
          <w:rPr>
            <w:rStyle w:val="Hyperlink"/>
            <w:rFonts w:ascii="Arial" w:hAnsi="Arial" w:cs="Arial"/>
            <w:b w:val="0"/>
            <w:color w:val="auto"/>
            <w:sz w:val="24"/>
            <w:szCs w:val="24"/>
          </w:rPr>
          <w:t>mailto:dss@rpi.edu</w:t>
        </w:r>
      </w:hyperlink>
      <w:r w:rsidRPr="0099138E">
        <w:rPr>
          <w:rFonts w:ascii="Arial" w:eastAsia="Times New Roman" w:hAnsi="Arial" w:cs="Arial"/>
          <w:b w:val="0"/>
          <w:color w:val="auto"/>
          <w:sz w:val="24"/>
          <w:szCs w:val="24"/>
        </w:rPr>
        <w:t>; 518-276-8197; 4226 Academy Hall).  After registration, make arrangements with me as soon as possible to discuss your accommodations so that they may be implemented in a timely fashion.”</w:t>
      </w:r>
    </w:p>
    <w:p w14:paraId="77BB31A5" w14:textId="77777777" w:rsidR="0025263C" w:rsidRPr="0025263C" w:rsidRDefault="0025263C" w:rsidP="0025263C">
      <w:pPr>
        <w:ind w:left="-270"/>
      </w:pPr>
    </w:p>
    <w:p w14:paraId="03DA16C9" w14:textId="77777777" w:rsidR="0025263C" w:rsidRPr="00D40C63" w:rsidRDefault="0025263C" w:rsidP="0025263C">
      <w:pPr>
        <w:ind w:left="-270"/>
        <w:rPr>
          <w:rFonts w:ascii="Tahoma" w:eastAsia="Times New Roman" w:hAnsi="Tahoma" w:cs="Tahoma"/>
          <w:color w:val="000000"/>
          <w:sz w:val="27"/>
          <w:szCs w:val="27"/>
        </w:rPr>
      </w:pPr>
      <w:r w:rsidRPr="00D40C63">
        <w:rPr>
          <w:rFonts w:ascii="Arial" w:eastAsia="Times New Roman" w:hAnsi="Arial" w:cs="Arial"/>
          <w:b/>
          <w:bCs/>
          <w:color w:val="333333"/>
          <w:sz w:val="32"/>
          <w:szCs w:val="32"/>
        </w:rPr>
        <w:t xml:space="preserve">COVID-19 Syllabus </w:t>
      </w:r>
      <w:r>
        <w:rPr>
          <w:rFonts w:ascii="Arial" w:eastAsia="Times New Roman" w:hAnsi="Arial" w:cs="Arial"/>
          <w:b/>
          <w:bCs/>
          <w:color w:val="333333"/>
          <w:sz w:val="32"/>
          <w:szCs w:val="32"/>
        </w:rPr>
        <w:t>Guidelines</w:t>
      </w:r>
      <w:r w:rsidRPr="00D40C63">
        <w:rPr>
          <w:rFonts w:ascii="Arial" w:eastAsia="Times New Roman" w:hAnsi="Arial" w:cs="Arial"/>
          <w:b/>
          <w:bCs/>
          <w:color w:val="333333"/>
          <w:sz w:val="32"/>
          <w:szCs w:val="32"/>
        </w:rPr>
        <w:t xml:space="preserve"> – </w:t>
      </w:r>
      <w:proofErr w:type="spellStart"/>
      <w:r w:rsidRPr="00D40C63">
        <w:rPr>
          <w:rFonts w:ascii="Arial" w:eastAsia="Times New Roman" w:hAnsi="Arial" w:cs="Arial"/>
          <w:b/>
          <w:bCs/>
          <w:color w:val="333333"/>
          <w:sz w:val="32"/>
          <w:szCs w:val="32"/>
        </w:rPr>
        <w:t>Lally</w:t>
      </w:r>
      <w:proofErr w:type="spellEnd"/>
      <w:r w:rsidRPr="00D40C63">
        <w:rPr>
          <w:rFonts w:ascii="Arial" w:eastAsia="Times New Roman" w:hAnsi="Arial" w:cs="Arial"/>
          <w:b/>
          <w:bCs/>
          <w:color w:val="333333"/>
          <w:sz w:val="32"/>
          <w:szCs w:val="32"/>
        </w:rPr>
        <w:t xml:space="preserve"> School of</w:t>
      </w:r>
      <w:r>
        <w:rPr>
          <w:rFonts w:ascii="Arial" w:eastAsia="Times New Roman" w:hAnsi="Arial" w:cs="Arial"/>
          <w:b/>
          <w:bCs/>
          <w:color w:val="333333"/>
          <w:sz w:val="32"/>
          <w:szCs w:val="32"/>
        </w:rPr>
        <w:t xml:space="preserve"> </w:t>
      </w:r>
      <w:r w:rsidRPr="00D40C63">
        <w:rPr>
          <w:rFonts w:ascii="Arial" w:eastAsia="Times New Roman" w:hAnsi="Arial" w:cs="Arial"/>
          <w:b/>
          <w:bCs/>
          <w:color w:val="333333"/>
          <w:sz w:val="32"/>
          <w:szCs w:val="32"/>
        </w:rPr>
        <w:t>Management</w:t>
      </w:r>
    </w:p>
    <w:p w14:paraId="60A8BEF6" w14:textId="77777777" w:rsidR="0025263C" w:rsidRPr="00D40C63" w:rsidRDefault="0025263C" w:rsidP="0025263C">
      <w:pPr>
        <w:ind w:left="-270"/>
        <w:rPr>
          <w:rFonts w:ascii="Tahoma" w:eastAsia="Times New Roman" w:hAnsi="Tahoma" w:cs="Tahoma"/>
          <w:color w:val="000000"/>
          <w:sz w:val="27"/>
          <w:szCs w:val="27"/>
        </w:rPr>
      </w:pPr>
      <w:r w:rsidRPr="00D40C63">
        <w:rPr>
          <w:rFonts w:ascii="Arial" w:eastAsia="Times New Roman" w:hAnsi="Arial" w:cs="Arial"/>
          <w:b/>
          <w:bCs/>
          <w:color w:val="333333"/>
          <w:sz w:val="32"/>
          <w:szCs w:val="32"/>
        </w:rPr>
        <w:t> </w:t>
      </w:r>
    </w:p>
    <w:p w14:paraId="44B2D391" w14:textId="77777777" w:rsidR="0025263C" w:rsidRDefault="0025263C" w:rsidP="0025263C">
      <w:pPr>
        <w:ind w:left="-270"/>
        <w:rPr>
          <w:rFonts w:ascii="Verdana" w:eastAsia="Times New Roman" w:hAnsi="Verdana" w:cs="Tahoma"/>
          <w:color w:val="333333"/>
          <w:sz w:val="21"/>
          <w:szCs w:val="21"/>
        </w:rPr>
      </w:pPr>
      <w:r>
        <w:rPr>
          <w:rFonts w:ascii="Verdana" w:eastAsia="Times New Roman" w:hAnsi="Verdana" w:cs="Tahoma"/>
          <w:color w:val="333333"/>
          <w:sz w:val="21"/>
          <w:szCs w:val="21"/>
        </w:rPr>
        <w:t xml:space="preserve">Students taking </w:t>
      </w:r>
      <w:proofErr w:type="spellStart"/>
      <w:r w:rsidRPr="00D40C63">
        <w:rPr>
          <w:rFonts w:ascii="Verdana" w:eastAsia="Times New Roman" w:hAnsi="Verdana" w:cs="Tahoma"/>
          <w:color w:val="333333"/>
          <w:sz w:val="21"/>
          <w:szCs w:val="21"/>
        </w:rPr>
        <w:t>Lally</w:t>
      </w:r>
      <w:proofErr w:type="spellEnd"/>
      <w:r w:rsidRPr="00D40C63">
        <w:rPr>
          <w:rFonts w:ascii="Verdana" w:eastAsia="Times New Roman" w:hAnsi="Verdana" w:cs="Tahoma"/>
          <w:color w:val="333333"/>
          <w:sz w:val="21"/>
          <w:szCs w:val="21"/>
        </w:rPr>
        <w:t xml:space="preserve"> School of Management</w:t>
      </w:r>
      <w:r>
        <w:rPr>
          <w:rFonts w:ascii="Verdana" w:eastAsia="Times New Roman" w:hAnsi="Verdana" w:cs="Tahoma"/>
          <w:color w:val="333333"/>
          <w:sz w:val="21"/>
          <w:szCs w:val="21"/>
        </w:rPr>
        <w:t xml:space="preserve"> classes</w:t>
      </w:r>
      <w:r w:rsidRPr="00D40C63">
        <w:rPr>
          <w:rFonts w:ascii="Verdana" w:eastAsia="Times New Roman" w:hAnsi="Verdana" w:cs="Tahoma"/>
          <w:color w:val="333333"/>
          <w:sz w:val="21"/>
          <w:szCs w:val="21"/>
        </w:rPr>
        <w:t xml:space="preserve"> are </w:t>
      </w:r>
      <w:r>
        <w:rPr>
          <w:rFonts w:ascii="Verdana" w:eastAsia="Times New Roman" w:hAnsi="Verdana" w:cs="Tahoma"/>
          <w:color w:val="333333"/>
          <w:sz w:val="21"/>
          <w:szCs w:val="21"/>
        </w:rPr>
        <w:t>required</w:t>
      </w:r>
      <w:r w:rsidRPr="00D40C63">
        <w:rPr>
          <w:rFonts w:ascii="Verdana" w:eastAsia="Times New Roman" w:hAnsi="Verdana" w:cs="Tahoma"/>
          <w:color w:val="333333"/>
          <w:sz w:val="21"/>
          <w:szCs w:val="21"/>
        </w:rPr>
        <w:t xml:space="preserve"> to abide by the</w:t>
      </w:r>
      <w:r w:rsidRPr="00B9450F">
        <w:rPr>
          <w:rFonts w:ascii="Verdana" w:eastAsia="Times New Roman" w:hAnsi="Verdana" w:cs="Tahoma"/>
          <w:b/>
          <w:color w:val="333333"/>
          <w:sz w:val="21"/>
          <w:szCs w:val="21"/>
        </w:rPr>
        <w:t xml:space="preserve"> COVID-19 code of conduct</w:t>
      </w:r>
      <w:r>
        <w:rPr>
          <w:rFonts w:ascii="Verdana" w:eastAsia="Times New Roman" w:hAnsi="Verdana" w:cs="Tahoma"/>
          <w:color w:val="333333"/>
          <w:sz w:val="21"/>
          <w:szCs w:val="21"/>
        </w:rPr>
        <w:t xml:space="preserve"> </w:t>
      </w:r>
      <w:r w:rsidRPr="00D40C63">
        <w:rPr>
          <w:rFonts w:ascii="Verdana" w:eastAsia="Times New Roman" w:hAnsi="Verdana" w:cs="Tahoma"/>
          <w:color w:val="333333"/>
          <w:sz w:val="21"/>
          <w:szCs w:val="21"/>
        </w:rPr>
        <w:t xml:space="preserve">below. </w:t>
      </w:r>
      <w:r>
        <w:rPr>
          <w:rFonts w:ascii="Verdana" w:eastAsia="Times New Roman" w:hAnsi="Verdana" w:cs="Tahoma"/>
          <w:color w:val="333333"/>
          <w:sz w:val="21"/>
          <w:szCs w:val="21"/>
        </w:rPr>
        <w:t>This code will apply to any class that meets fully or partially in an on-campus physical classroom for in-person instruction.</w:t>
      </w:r>
    </w:p>
    <w:p w14:paraId="1B6B475B" w14:textId="77777777" w:rsidR="0025263C" w:rsidRDefault="0025263C" w:rsidP="0025263C">
      <w:pPr>
        <w:pStyle w:val="ListParagraph"/>
        <w:spacing w:line="252" w:lineRule="atLeast"/>
        <w:ind w:left="-270"/>
        <w:rPr>
          <w:rFonts w:ascii="Verdana" w:eastAsia="Times New Roman" w:hAnsi="Verdana" w:cs="Tahoma"/>
          <w:i/>
          <w:iCs/>
          <w:color w:val="333333"/>
          <w:sz w:val="21"/>
          <w:szCs w:val="21"/>
        </w:rPr>
      </w:pPr>
      <w:r>
        <w:rPr>
          <w:rFonts w:ascii="Verdana" w:eastAsia="Times New Roman" w:hAnsi="Verdana" w:cs="Tahoma"/>
          <w:b/>
          <w:bCs/>
          <w:color w:val="333333"/>
          <w:sz w:val="21"/>
          <w:szCs w:val="21"/>
        </w:rPr>
        <w:t>Violations</w:t>
      </w:r>
      <w:r w:rsidRPr="005B755E">
        <w:rPr>
          <w:rFonts w:ascii="Verdana" w:eastAsia="Times New Roman" w:hAnsi="Verdana" w:cs="Tahoma"/>
          <w:b/>
          <w:bCs/>
          <w:color w:val="333333"/>
          <w:sz w:val="21"/>
          <w:szCs w:val="21"/>
        </w:rPr>
        <w:t xml:space="preserve">: </w:t>
      </w:r>
      <w:r w:rsidRPr="005B755E">
        <w:rPr>
          <w:rFonts w:ascii="Verdana" w:eastAsia="Times New Roman" w:hAnsi="Verdana" w:cs="Tahoma"/>
          <w:color w:val="333333"/>
          <w:sz w:val="21"/>
          <w:szCs w:val="21"/>
        </w:rPr>
        <w:t xml:space="preserve">Refusal to comply with </w:t>
      </w:r>
      <w:r w:rsidRPr="00D40C63">
        <w:rPr>
          <w:rFonts w:ascii="Verdana" w:eastAsia="Times New Roman" w:hAnsi="Verdana" w:cs="Tahoma"/>
          <w:color w:val="333333"/>
          <w:sz w:val="21"/>
          <w:szCs w:val="21"/>
        </w:rPr>
        <w:t>the COVID-19 code</w:t>
      </w:r>
      <w:r>
        <w:rPr>
          <w:rFonts w:ascii="Verdana" w:eastAsia="Times New Roman" w:hAnsi="Verdana" w:cs="Tahoma"/>
          <w:color w:val="333333"/>
          <w:sz w:val="21"/>
          <w:szCs w:val="21"/>
        </w:rPr>
        <w:t xml:space="preserve"> of conduct</w:t>
      </w:r>
      <w:r w:rsidRPr="005B755E">
        <w:rPr>
          <w:rFonts w:ascii="Verdana" w:eastAsia="Times New Roman" w:hAnsi="Verdana" w:cs="Tahoma"/>
          <w:color w:val="333333"/>
          <w:sz w:val="21"/>
          <w:szCs w:val="21"/>
        </w:rPr>
        <w:t xml:space="preserve"> will be treated </w:t>
      </w:r>
      <w:r>
        <w:rPr>
          <w:rFonts w:ascii="Verdana" w:eastAsia="Times New Roman" w:hAnsi="Verdana" w:cs="Tahoma"/>
          <w:color w:val="333333"/>
          <w:sz w:val="21"/>
          <w:szCs w:val="21"/>
        </w:rPr>
        <w:t>just as</w:t>
      </w:r>
      <w:r w:rsidRPr="005B755E">
        <w:rPr>
          <w:rFonts w:ascii="Verdana" w:eastAsia="Times New Roman" w:hAnsi="Verdana" w:cs="Tahoma"/>
          <w:color w:val="333333"/>
          <w:sz w:val="21"/>
          <w:szCs w:val="21"/>
        </w:rPr>
        <w:t xml:space="preserve"> any classroom disruption</w:t>
      </w:r>
      <w:r>
        <w:rPr>
          <w:rFonts w:ascii="Verdana" w:eastAsia="Times New Roman" w:hAnsi="Verdana" w:cs="Tahoma"/>
          <w:color w:val="333333"/>
          <w:sz w:val="21"/>
          <w:szCs w:val="21"/>
        </w:rPr>
        <w:t>, which will receive request for immediate compliance, failing which the student will be asked to leave the classroom. Any further noncompliance will result in the</w:t>
      </w:r>
      <w:r w:rsidRPr="005B755E">
        <w:rPr>
          <w:rFonts w:ascii="Verdana" w:eastAsia="Times New Roman" w:hAnsi="Verdana" w:cs="Tahoma"/>
          <w:color w:val="333333"/>
          <w:sz w:val="21"/>
          <w:szCs w:val="21"/>
        </w:rPr>
        <w:t xml:space="preserve"> dismissal of the</w:t>
      </w:r>
      <w:r>
        <w:rPr>
          <w:rFonts w:ascii="Verdana" w:eastAsia="Times New Roman" w:hAnsi="Verdana" w:cs="Tahoma"/>
          <w:color w:val="333333"/>
          <w:sz w:val="21"/>
          <w:szCs w:val="21"/>
        </w:rPr>
        <w:t xml:space="preserve"> entire</w:t>
      </w:r>
      <w:r w:rsidRPr="005B755E">
        <w:rPr>
          <w:rFonts w:ascii="Verdana" w:eastAsia="Times New Roman" w:hAnsi="Verdana" w:cs="Tahoma"/>
          <w:color w:val="333333"/>
          <w:sz w:val="21"/>
          <w:szCs w:val="21"/>
        </w:rPr>
        <w:t xml:space="preserve"> class</w:t>
      </w:r>
      <w:r>
        <w:rPr>
          <w:rFonts w:ascii="Verdana" w:eastAsia="Times New Roman" w:hAnsi="Verdana" w:cs="Tahoma"/>
          <w:color w:val="333333"/>
          <w:sz w:val="21"/>
          <w:szCs w:val="21"/>
        </w:rPr>
        <w:t xml:space="preserve">. All Covid-19 related violations will be reported by the instructor to the </w:t>
      </w:r>
      <w:r w:rsidRPr="00B9450F">
        <w:rPr>
          <w:rFonts w:ascii="Verdana" w:eastAsia="Times New Roman" w:hAnsi="Verdana" w:cs="Tahoma"/>
          <w:color w:val="333333"/>
          <w:sz w:val="21"/>
          <w:szCs w:val="21"/>
        </w:rPr>
        <w:t>Compliance Officer</w:t>
      </w:r>
      <w:r>
        <w:rPr>
          <w:rFonts w:ascii="Verdana" w:eastAsia="Times New Roman" w:hAnsi="Verdana" w:cs="Tahoma"/>
          <w:color w:val="333333"/>
          <w:sz w:val="21"/>
          <w:szCs w:val="21"/>
        </w:rPr>
        <w:t xml:space="preserve"> at </w:t>
      </w:r>
      <w:proofErr w:type="spellStart"/>
      <w:r>
        <w:rPr>
          <w:rFonts w:ascii="Verdana" w:eastAsia="Times New Roman" w:hAnsi="Verdana" w:cs="Tahoma"/>
          <w:color w:val="333333"/>
          <w:sz w:val="21"/>
          <w:szCs w:val="21"/>
        </w:rPr>
        <w:t>Lally</w:t>
      </w:r>
      <w:proofErr w:type="spellEnd"/>
      <w:r>
        <w:rPr>
          <w:rFonts w:ascii="Verdana" w:eastAsia="Times New Roman" w:hAnsi="Verdana" w:cs="Tahoma"/>
          <w:color w:val="333333"/>
          <w:sz w:val="21"/>
          <w:szCs w:val="21"/>
        </w:rPr>
        <w:t xml:space="preserve"> School, and the Dean of Students. A student found to be in violation of the code, or required repeated </w:t>
      </w:r>
      <w:r w:rsidRPr="00D40C63">
        <w:rPr>
          <w:rFonts w:ascii="Verdana" w:eastAsia="Times New Roman" w:hAnsi="Verdana" w:cs="Tahoma"/>
          <w:color w:val="333333"/>
          <w:sz w:val="21"/>
          <w:szCs w:val="21"/>
        </w:rPr>
        <w:t>reminder</w:t>
      </w:r>
      <w:r>
        <w:rPr>
          <w:rFonts w:ascii="Verdana" w:eastAsia="Times New Roman" w:hAnsi="Verdana" w:cs="Tahoma"/>
          <w:color w:val="333333"/>
          <w:sz w:val="21"/>
          <w:szCs w:val="21"/>
        </w:rPr>
        <w:t xml:space="preserve">s for compliance, </w:t>
      </w:r>
      <w:r w:rsidRPr="00D40C63">
        <w:rPr>
          <w:rFonts w:ascii="Verdana" w:eastAsia="Times New Roman" w:hAnsi="Verdana" w:cs="Tahoma"/>
          <w:color w:val="333333"/>
          <w:sz w:val="21"/>
          <w:szCs w:val="21"/>
        </w:rPr>
        <w:t xml:space="preserve">will be asked to participate in </w:t>
      </w:r>
      <w:r>
        <w:rPr>
          <w:rFonts w:ascii="Verdana" w:eastAsia="Times New Roman" w:hAnsi="Verdana" w:cs="Tahoma"/>
          <w:color w:val="333333"/>
          <w:sz w:val="21"/>
          <w:szCs w:val="21"/>
        </w:rPr>
        <w:t xml:space="preserve">all </w:t>
      </w:r>
      <w:r w:rsidRPr="00D40C63">
        <w:rPr>
          <w:rFonts w:ascii="Verdana" w:eastAsia="Times New Roman" w:hAnsi="Verdana" w:cs="Tahoma"/>
          <w:color w:val="333333"/>
          <w:sz w:val="21"/>
          <w:szCs w:val="21"/>
        </w:rPr>
        <w:t>classes remotely. This is to protect their health and safety as well as the health and safety of their classmates, instructor, and the university community.</w:t>
      </w:r>
    </w:p>
    <w:p w14:paraId="7D9D3430" w14:textId="77777777" w:rsidR="0025263C" w:rsidRPr="00D40C63" w:rsidRDefault="0025263C" w:rsidP="0025263C">
      <w:pPr>
        <w:pStyle w:val="ListParagraph"/>
        <w:spacing w:line="252" w:lineRule="atLeast"/>
        <w:ind w:left="-270"/>
        <w:rPr>
          <w:rFonts w:ascii="Verdana" w:eastAsia="Times New Roman" w:hAnsi="Verdana" w:cs="Tahoma"/>
          <w:i/>
          <w:iCs/>
          <w:color w:val="333333"/>
          <w:sz w:val="21"/>
          <w:szCs w:val="21"/>
        </w:rPr>
      </w:pPr>
    </w:p>
    <w:p w14:paraId="12E8163E" w14:textId="77777777" w:rsidR="0025263C" w:rsidRDefault="0025263C" w:rsidP="0025263C">
      <w:pPr>
        <w:ind w:left="-270"/>
        <w:rPr>
          <w:rFonts w:ascii="Verdana" w:eastAsia="Times New Roman" w:hAnsi="Verdana" w:cs="Tahoma"/>
          <w:color w:val="333333"/>
          <w:sz w:val="21"/>
          <w:szCs w:val="21"/>
        </w:rPr>
      </w:pPr>
      <w:r w:rsidRPr="00D40C63">
        <w:rPr>
          <w:rFonts w:ascii="Verdana" w:eastAsia="Times New Roman" w:hAnsi="Verdana" w:cs="Tahoma"/>
          <w:b/>
          <w:bCs/>
          <w:color w:val="333333"/>
          <w:sz w:val="21"/>
          <w:szCs w:val="21"/>
        </w:rPr>
        <w:t>Masks</w:t>
      </w:r>
      <w:r w:rsidRPr="00D40C63">
        <w:rPr>
          <w:rFonts w:ascii="Verdana" w:eastAsia="Times New Roman" w:hAnsi="Verdana" w:cs="Tahoma"/>
          <w:color w:val="333333"/>
          <w:sz w:val="21"/>
          <w:szCs w:val="21"/>
        </w:rPr>
        <w:t xml:space="preserve">: </w:t>
      </w:r>
      <w:r>
        <w:rPr>
          <w:rFonts w:ascii="Verdana" w:eastAsia="Times New Roman" w:hAnsi="Verdana" w:cs="Tahoma"/>
          <w:color w:val="333333"/>
          <w:sz w:val="21"/>
          <w:szCs w:val="21"/>
        </w:rPr>
        <w:t>All students must wear a mask in classrooms and all public places including anywhere inside Pittsburgh building. Masks will be provided to the student by the Institute.</w:t>
      </w:r>
    </w:p>
    <w:p w14:paraId="6CAA054A" w14:textId="77777777" w:rsidR="0025263C" w:rsidRDefault="0025263C" w:rsidP="0025263C">
      <w:pPr>
        <w:ind w:left="-270"/>
        <w:rPr>
          <w:rFonts w:ascii="Verdana" w:eastAsia="Times New Roman" w:hAnsi="Verdana" w:cs="Tahoma"/>
          <w:b/>
          <w:bCs/>
          <w:color w:val="333333"/>
          <w:sz w:val="21"/>
          <w:szCs w:val="21"/>
        </w:rPr>
      </w:pPr>
    </w:p>
    <w:p w14:paraId="5199CDA2" w14:textId="77777777" w:rsidR="0025263C" w:rsidRPr="00D40C63" w:rsidRDefault="0025263C" w:rsidP="0025263C">
      <w:pPr>
        <w:ind w:left="-270"/>
        <w:rPr>
          <w:rFonts w:ascii="Tahoma" w:eastAsia="Times New Roman" w:hAnsi="Tahoma" w:cs="Tahoma"/>
          <w:color w:val="000000"/>
          <w:sz w:val="27"/>
          <w:szCs w:val="27"/>
        </w:rPr>
      </w:pPr>
      <w:r w:rsidRPr="00D40C63">
        <w:rPr>
          <w:rFonts w:ascii="Verdana" w:eastAsia="Times New Roman" w:hAnsi="Verdana" w:cs="Tahoma"/>
          <w:b/>
          <w:bCs/>
          <w:color w:val="333333"/>
          <w:sz w:val="21"/>
          <w:szCs w:val="21"/>
        </w:rPr>
        <w:t>Traffic Flow and Social Distancing</w:t>
      </w:r>
      <w:r w:rsidRPr="00D40C63">
        <w:rPr>
          <w:rFonts w:ascii="Verdana" w:eastAsia="Times New Roman" w:hAnsi="Verdana" w:cs="Tahoma"/>
          <w:color w:val="333333"/>
          <w:sz w:val="21"/>
          <w:szCs w:val="21"/>
        </w:rPr>
        <w:t xml:space="preserve">: Students and faculty will respect the need for social distancing. They are </w:t>
      </w:r>
      <w:r>
        <w:rPr>
          <w:rFonts w:ascii="Verdana" w:eastAsia="Times New Roman" w:hAnsi="Verdana" w:cs="Tahoma"/>
          <w:color w:val="333333"/>
          <w:sz w:val="21"/>
          <w:szCs w:val="21"/>
        </w:rPr>
        <w:t>required</w:t>
      </w:r>
      <w:r w:rsidRPr="00D40C63">
        <w:rPr>
          <w:rFonts w:ascii="Verdana" w:eastAsia="Times New Roman" w:hAnsi="Verdana" w:cs="Tahoma"/>
          <w:color w:val="333333"/>
          <w:sz w:val="21"/>
          <w:szCs w:val="21"/>
        </w:rPr>
        <w:t xml:space="preserve"> to follow the traffic flow arrows posted in all rooms and buildings</w:t>
      </w:r>
      <w:r>
        <w:rPr>
          <w:rFonts w:ascii="Verdana" w:eastAsia="Times New Roman" w:hAnsi="Verdana" w:cs="Tahoma"/>
          <w:color w:val="333333"/>
          <w:sz w:val="21"/>
          <w:szCs w:val="21"/>
        </w:rPr>
        <w:t>, including bathrooms and common areas</w:t>
      </w:r>
      <w:r w:rsidRPr="00D40C63">
        <w:rPr>
          <w:rFonts w:ascii="Verdana" w:eastAsia="Times New Roman" w:hAnsi="Verdana" w:cs="Tahoma"/>
          <w:color w:val="333333"/>
          <w:sz w:val="21"/>
          <w:szCs w:val="21"/>
        </w:rPr>
        <w:t>. </w:t>
      </w:r>
    </w:p>
    <w:p w14:paraId="1472B378" w14:textId="77777777" w:rsidR="0025263C" w:rsidRDefault="0025263C" w:rsidP="0025263C">
      <w:pPr>
        <w:ind w:left="-270"/>
        <w:rPr>
          <w:rFonts w:ascii="Verdana" w:eastAsia="Times New Roman" w:hAnsi="Verdana" w:cs="Tahoma"/>
          <w:b/>
          <w:bCs/>
          <w:color w:val="333333"/>
          <w:sz w:val="21"/>
          <w:szCs w:val="21"/>
        </w:rPr>
      </w:pPr>
    </w:p>
    <w:p w14:paraId="0F5BC07D" w14:textId="77777777" w:rsidR="0025263C" w:rsidRPr="00D40C63" w:rsidRDefault="0025263C" w:rsidP="0025263C">
      <w:pPr>
        <w:ind w:left="-270"/>
        <w:rPr>
          <w:rFonts w:ascii="Tahoma" w:eastAsia="Times New Roman" w:hAnsi="Tahoma" w:cs="Tahoma"/>
          <w:color w:val="000000"/>
          <w:sz w:val="27"/>
          <w:szCs w:val="27"/>
        </w:rPr>
      </w:pPr>
      <w:r w:rsidRPr="00D40C63">
        <w:rPr>
          <w:rFonts w:ascii="Verdana" w:eastAsia="Times New Roman" w:hAnsi="Verdana" w:cs="Tahoma"/>
          <w:b/>
          <w:bCs/>
          <w:color w:val="333333"/>
          <w:sz w:val="21"/>
          <w:szCs w:val="21"/>
        </w:rPr>
        <w:t>In-Class Seating</w:t>
      </w:r>
      <w:r w:rsidRPr="00D40C63">
        <w:rPr>
          <w:rFonts w:ascii="Verdana" w:eastAsia="Times New Roman" w:hAnsi="Verdana" w:cs="Tahoma"/>
          <w:color w:val="333333"/>
          <w:sz w:val="21"/>
          <w:szCs w:val="21"/>
        </w:rPr>
        <w:t>: Students should sit in the appropriate designated seating in the classroom. Students are not allowed to move furniture or sit in seats not designated by the Institute. </w:t>
      </w:r>
    </w:p>
    <w:p w14:paraId="4DF4303C" w14:textId="77777777" w:rsidR="0025263C" w:rsidRDefault="0025263C" w:rsidP="0025263C">
      <w:pPr>
        <w:ind w:left="-270"/>
        <w:rPr>
          <w:rFonts w:ascii="Verdana" w:eastAsia="Times New Roman" w:hAnsi="Verdana" w:cs="Tahoma"/>
          <w:b/>
          <w:bCs/>
          <w:color w:val="333333"/>
          <w:sz w:val="21"/>
          <w:szCs w:val="21"/>
        </w:rPr>
      </w:pPr>
    </w:p>
    <w:p w14:paraId="2BEB49CF" w14:textId="77777777" w:rsidR="0025263C" w:rsidRPr="00D40C63" w:rsidRDefault="0025263C" w:rsidP="0025263C">
      <w:pPr>
        <w:ind w:left="-270"/>
        <w:rPr>
          <w:rFonts w:ascii="Tahoma" w:eastAsia="Times New Roman" w:hAnsi="Tahoma" w:cs="Tahoma"/>
          <w:color w:val="000000"/>
          <w:sz w:val="27"/>
          <w:szCs w:val="27"/>
        </w:rPr>
      </w:pPr>
      <w:r w:rsidRPr="00D40C63">
        <w:rPr>
          <w:rFonts w:ascii="Verdana" w:eastAsia="Times New Roman" w:hAnsi="Verdana" w:cs="Tahoma"/>
          <w:b/>
          <w:bCs/>
          <w:color w:val="333333"/>
          <w:sz w:val="21"/>
          <w:szCs w:val="21"/>
        </w:rPr>
        <w:t>Cleaning of Spaces</w:t>
      </w:r>
      <w:r w:rsidRPr="00D40C63">
        <w:rPr>
          <w:rFonts w:ascii="Verdana" w:eastAsia="Times New Roman" w:hAnsi="Verdana" w:cs="Tahoma"/>
          <w:color w:val="333333"/>
          <w:sz w:val="21"/>
          <w:szCs w:val="21"/>
        </w:rPr>
        <w:t>: Students are encouraged to clean the surfaces of the chairs/tables/desks they occupy before they sit down and as they prepare to leave.</w:t>
      </w:r>
      <w:r>
        <w:rPr>
          <w:rFonts w:ascii="Verdana" w:eastAsia="Times New Roman" w:hAnsi="Verdana" w:cs="Tahoma"/>
          <w:color w:val="333333"/>
          <w:sz w:val="21"/>
          <w:szCs w:val="21"/>
        </w:rPr>
        <w:t xml:space="preserve"> Cleaning and sanitizing solutions will be provided the classroom.</w:t>
      </w:r>
    </w:p>
    <w:p w14:paraId="7C7B6622" w14:textId="77777777" w:rsidR="0025263C" w:rsidRPr="00D40C63" w:rsidRDefault="0025263C" w:rsidP="0025263C">
      <w:pPr>
        <w:ind w:left="-270"/>
        <w:rPr>
          <w:rFonts w:ascii="Tahoma" w:eastAsia="Times New Roman" w:hAnsi="Tahoma" w:cs="Tahoma"/>
          <w:color w:val="000000"/>
          <w:sz w:val="27"/>
          <w:szCs w:val="27"/>
        </w:rPr>
      </w:pPr>
      <w:r w:rsidRPr="00D40C63">
        <w:rPr>
          <w:rFonts w:ascii="Verdana" w:eastAsia="Times New Roman" w:hAnsi="Verdana" w:cs="Tahoma"/>
          <w:b/>
          <w:bCs/>
          <w:color w:val="333333"/>
          <w:sz w:val="21"/>
          <w:szCs w:val="21"/>
        </w:rPr>
        <w:t> </w:t>
      </w:r>
    </w:p>
    <w:p w14:paraId="250A21AF" w14:textId="77777777" w:rsidR="0025263C" w:rsidRPr="00D40C63" w:rsidRDefault="0025263C" w:rsidP="0025263C">
      <w:pPr>
        <w:ind w:left="-270"/>
        <w:rPr>
          <w:rFonts w:ascii="Tahoma" w:eastAsia="Times New Roman" w:hAnsi="Tahoma" w:cs="Tahoma"/>
          <w:color w:val="000000"/>
          <w:sz w:val="27"/>
          <w:szCs w:val="27"/>
        </w:rPr>
      </w:pPr>
      <w:r w:rsidRPr="00D40C63">
        <w:rPr>
          <w:rFonts w:ascii="Verdana" w:eastAsia="Times New Roman" w:hAnsi="Verdana" w:cs="Tahoma"/>
          <w:b/>
          <w:bCs/>
          <w:color w:val="333333"/>
          <w:sz w:val="21"/>
          <w:szCs w:val="21"/>
        </w:rPr>
        <w:t>Students who are ill, under quarantine for COVID-19, or suspect they are ill should not come to class. </w:t>
      </w:r>
      <w:r w:rsidRPr="00D40C63">
        <w:rPr>
          <w:rFonts w:ascii="Verdana" w:eastAsia="Times New Roman" w:hAnsi="Verdana" w:cs="Tahoma"/>
          <w:color w:val="333333"/>
          <w:sz w:val="21"/>
          <w:szCs w:val="21"/>
        </w:rPr>
        <w:t>All faculty will make every reasonable effort to accommodate the student’s absence and will communicate that accommodation directly to the student. Students who need to report an illness should contact the </w:t>
      </w:r>
      <w:hyperlink r:id="rId15" w:tgtFrame="_blank" w:history="1">
        <w:r w:rsidRPr="00D40C63">
          <w:rPr>
            <w:rFonts w:ascii="Verdana" w:eastAsia="Times New Roman" w:hAnsi="Verdana" w:cs="Tahoma"/>
            <w:color w:val="0062A0"/>
            <w:sz w:val="21"/>
            <w:szCs w:val="21"/>
            <w:u w:val="single"/>
          </w:rPr>
          <w:t>Student Health Center </w:t>
        </w:r>
      </w:hyperlink>
      <w:r w:rsidRPr="00D40C63">
        <w:rPr>
          <w:rFonts w:ascii="Verdana" w:eastAsia="Times New Roman" w:hAnsi="Verdana" w:cs="Tahoma"/>
          <w:color w:val="333333"/>
          <w:sz w:val="21"/>
          <w:szCs w:val="21"/>
        </w:rPr>
        <w:t>via </w:t>
      </w:r>
      <w:hyperlink r:id="rId16" w:tgtFrame="_blank" w:history="1">
        <w:r w:rsidRPr="00D40C63">
          <w:rPr>
            <w:rFonts w:ascii="Verdana" w:eastAsia="Times New Roman" w:hAnsi="Verdana" w:cs="Tahoma"/>
            <w:color w:val="0062A0"/>
            <w:sz w:val="21"/>
            <w:szCs w:val="21"/>
            <w:u w:val="single"/>
          </w:rPr>
          <w:t>email</w:t>
        </w:r>
      </w:hyperlink>
      <w:r w:rsidRPr="00D40C63">
        <w:rPr>
          <w:rFonts w:ascii="Verdana" w:eastAsia="Times New Roman" w:hAnsi="Verdana" w:cs="Tahoma"/>
          <w:color w:val="333333"/>
          <w:sz w:val="21"/>
          <w:szCs w:val="21"/>
        </w:rPr>
        <w:t xml:space="preserve"> or call 518-276-6287. For student seen off campus, a student may </w:t>
      </w:r>
      <w:r w:rsidRPr="00D40C63">
        <w:rPr>
          <w:rFonts w:ascii="Verdana" w:eastAsia="Times New Roman" w:hAnsi="Verdana" w:cs="Tahoma"/>
          <w:color w:val="333333"/>
          <w:sz w:val="21"/>
          <w:szCs w:val="21"/>
        </w:rPr>
        <w:lastRenderedPageBreak/>
        <w:t>request an excused absence via </w:t>
      </w:r>
      <w:hyperlink r:id="rId17" w:tgtFrame="_blank" w:history="1">
        <w:r w:rsidRPr="00D40C63">
          <w:rPr>
            <w:rFonts w:ascii="Verdana" w:eastAsia="Times New Roman" w:hAnsi="Verdana" w:cs="Tahoma"/>
            <w:color w:val="0062A0"/>
            <w:sz w:val="21"/>
            <w:szCs w:val="21"/>
            <w:u w:val="single"/>
          </w:rPr>
          <w:t>www.bit.ly/rpiabsence</w:t>
        </w:r>
      </w:hyperlink>
      <w:r w:rsidRPr="00D40C63">
        <w:rPr>
          <w:rFonts w:ascii="Verdana" w:eastAsia="Times New Roman" w:hAnsi="Verdana" w:cs="Tahoma"/>
          <w:color w:val="333333"/>
          <w:sz w:val="21"/>
          <w:szCs w:val="21"/>
        </w:rPr>
        <w:t> with an uploaded doctor’s note that excuses them.</w:t>
      </w:r>
    </w:p>
    <w:p w14:paraId="10BB0FD1" w14:textId="77777777" w:rsidR="0025263C" w:rsidRDefault="0025263C" w:rsidP="0025263C"/>
    <w:p w14:paraId="735A8536" w14:textId="77777777" w:rsidR="0025263C" w:rsidRDefault="0025263C" w:rsidP="0025263C"/>
    <w:p w14:paraId="21466F6A" w14:textId="77777777" w:rsidR="0099138E" w:rsidRPr="0099138E" w:rsidRDefault="0099138E" w:rsidP="00A668DB">
      <w:pPr>
        <w:pStyle w:val="BodyText"/>
        <w:ind w:left="-270"/>
        <w:rPr>
          <w:rFonts w:ascii="Arial" w:hAnsi="Arial" w:cs="Arial"/>
          <w:szCs w:val="24"/>
        </w:rPr>
      </w:pPr>
    </w:p>
    <w:p w14:paraId="262CEF21" w14:textId="77777777" w:rsidR="00C36D72" w:rsidRPr="00A668DB" w:rsidRDefault="00A668DB" w:rsidP="00A668DB">
      <w:pPr>
        <w:pStyle w:val="Heading2"/>
        <w:ind w:left="-270"/>
        <w:rPr>
          <w:rFonts w:ascii="Arial" w:hAnsi="Arial" w:cs="Arial"/>
          <w:color w:val="auto"/>
          <w:sz w:val="32"/>
          <w:szCs w:val="32"/>
        </w:rPr>
      </w:pPr>
      <w:r>
        <w:rPr>
          <w:rFonts w:ascii="Arial" w:hAnsi="Arial" w:cs="Arial"/>
          <w:color w:val="auto"/>
          <w:sz w:val="32"/>
          <w:szCs w:val="32"/>
        </w:rPr>
        <w:t>COURSE CALENDAR</w:t>
      </w:r>
    </w:p>
    <w:p w14:paraId="7015DD16" w14:textId="77777777" w:rsidR="00425BE0" w:rsidRDefault="00425BE0" w:rsidP="003C46EC">
      <w:pPr>
        <w:tabs>
          <w:tab w:val="left" w:pos="360"/>
        </w:tabs>
      </w:pPr>
    </w:p>
    <w:p w14:paraId="39C0E4B1" w14:textId="2CE88A7E" w:rsidR="00F34406" w:rsidRDefault="003C46EC" w:rsidP="003C46EC">
      <w:pPr>
        <w:tabs>
          <w:tab w:val="left" w:pos="360"/>
        </w:tabs>
        <w:rPr>
          <w:b/>
        </w:rPr>
      </w:pPr>
      <w:r>
        <w:rPr>
          <w:b/>
        </w:rPr>
        <w:t xml:space="preserve">Please refer to the course website for the updated course calendar. </w:t>
      </w:r>
      <w:r w:rsidR="003E181A">
        <w:rPr>
          <w:b/>
        </w:rPr>
        <w:t xml:space="preserve">The existing course calendar here is temporary. </w:t>
      </w:r>
    </w:p>
    <w:p w14:paraId="45EEE6B1" w14:textId="7914DF27" w:rsidR="003E181A" w:rsidRDefault="003E181A" w:rsidP="003C46EC">
      <w:pPr>
        <w:tabs>
          <w:tab w:val="left" w:pos="360"/>
        </w:tabs>
        <w:rPr>
          <w:b/>
        </w:rPr>
      </w:pP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942"/>
        <w:gridCol w:w="1222"/>
        <w:gridCol w:w="833"/>
        <w:gridCol w:w="5040"/>
      </w:tblGrid>
      <w:tr w:rsidR="00425BE0" w:rsidRPr="003E181A" w14:paraId="1F9944B9" w14:textId="77777777" w:rsidTr="00425BE0">
        <w:trPr>
          <w:trHeight w:val="380"/>
        </w:trPr>
        <w:tc>
          <w:tcPr>
            <w:tcW w:w="778" w:type="dxa"/>
            <w:shd w:val="clear" w:color="auto" w:fill="auto"/>
            <w:noWrap/>
            <w:vAlign w:val="bottom"/>
            <w:hideMark/>
          </w:tcPr>
          <w:p w14:paraId="3FDA242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Week</w:t>
            </w:r>
          </w:p>
        </w:tc>
        <w:tc>
          <w:tcPr>
            <w:tcW w:w="942" w:type="dxa"/>
            <w:shd w:val="clear" w:color="auto" w:fill="auto"/>
            <w:noWrap/>
            <w:vAlign w:val="bottom"/>
            <w:hideMark/>
          </w:tcPr>
          <w:p w14:paraId="2EA9A69D"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Session</w:t>
            </w:r>
          </w:p>
        </w:tc>
        <w:tc>
          <w:tcPr>
            <w:tcW w:w="1222" w:type="dxa"/>
            <w:shd w:val="clear" w:color="auto" w:fill="auto"/>
            <w:noWrap/>
            <w:vAlign w:val="bottom"/>
            <w:hideMark/>
          </w:tcPr>
          <w:p w14:paraId="3D69A29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Date</w:t>
            </w:r>
          </w:p>
        </w:tc>
        <w:tc>
          <w:tcPr>
            <w:tcW w:w="833" w:type="dxa"/>
            <w:shd w:val="clear" w:color="auto" w:fill="auto"/>
            <w:noWrap/>
            <w:vAlign w:val="bottom"/>
            <w:hideMark/>
          </w:tcPr>
          <w:p w14:paraId="188F2E42"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Day</w:t>
            </w:r>
          </w:p>
        </w:tc>
        <w:tc>
          <w:tcPr>
            <w:tcW w:w="5040" w:type="dxa"/>
            <w:shd w:val="clear" w:color="auto" w:fill="auto"/>
            <w:noWrap/>
            <w:vAlign w:val="bottom"/>
            <w:hideMark/>
          </w:tcPr>
          <w:p w14:paraId="47EE64AE"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Topic</w:t>
            </w:r>
          </w:p>
        </w:tc>
      </w:tr>
      <w:tr w:rsidR="00425BE0" w:rsidRPr="003E181A" w14:paraId="7D5EBA14" w14:textId="77777777" w:rsidTr="00425BE0">
        <w:trPr>
          <w:trHeight w:val="320"/>
        </w:trPr>
        <w:tc>
          <w:tcPr>
            <w:tcW w:w="778" w:type="dxa"/>
            <w:shd w:val="clear" w:color="auto" w:fill="auto"/>
            <w:noWrap/>
            <w:vAlign w:val="bottom"/>
            <w:hideMark/>
          </w:tcPr>
          <w:p w14:paraId="55EE3B0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w:t>
            </w:r>
          </w:p>
        </w:tc>
        <w:tc>
          <w:tcPr>
            <w:tcW w:w="942" w:type="dxa"/>
            <w:shd w:val="clear" w:color="auto" w:fill="auto"/>
            <w:noWrap/>
            <w:vAlign w:val="bottom"/>
            <w:hideMark/>
          </w:tcPr>
          <w:p w14:paraId="2F5C7DB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w:t>
            </w:r>
          </w:p>
        </w:tc>
        <w:tc>
          <w:tcPr>
            <w:tcW w:w="1222" w:type="dxa"/>
            <w:shd w:val="clear" w:color="auto" w:fill="auto"/>
            <w:noWrap/>
            <w:vAlign w:val="bottom"/>
            <w:hideMark/>
          </w:tcPr>
          <w:p w14:paraId="0A5002C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8/31/20</w:t>
            </w:r>
          </w:p>
        </w:tc>
        <w:tc>
          <w:tcPr>
            <w:tcW w:w="833" w:type="dxa"/>
            <w:shd w:val="clear" w:color="auto" w:fill="auto"/>
            <w:noWrap/>
            <w:vAlign w:val="bottom"/>
            <w:hideMark/>
          </w:tcPr>
          <w:p w14:paraId="3A87DE64" w14:textId="77777777" w:rsidR="003E181A" w:rsidRPr="003E181A" w:rsidRDefault="00B50E14" w:rsidP="003E181A">
            <w:pPr>
              <w:rPr>
                <w:rFonts w:ascii="Calibri" w:eastAsia="Times New Roman" w:hAnsi="Calibri" w:cs="Calibri"/>
                <w:color w:val="0563C1"/>
                <w:u w:val="single"/>
              </w:rPr>
            </w:pPr>
            <w:hyperlink r:id="rId18"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96B887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Welcome and class overview </w:t>
            </w:r>
          </w:p>
        </w:tc>
      </w:tr>
      <w:tr w:rsidR="00425BE0" w:rsidRPr="003E181A" w14:paraId="6041208F" w14:textId="77777777" w:rsidTr="00425BE0">
        <w:trPr>
          <w:trHeight w:val="310"/>
        </w:trPr>
        <w:tc>
          <w:tcPr>
            <w:tcW w:w="778" w:type="dxa"/>
            <w:shd w:val="clear" w:color="auto" w:fill="auto"/>
            <w:noWrap/>
            <w:vAlign w:val="bottom"/>
            <w:hideMark/>
          </w:tcPr>
          <w:p w14:paraId="36159FB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w:t>
            </w:r>
          </w:p>
        </w:tc>
        <w:tc>
          <w:tcPr>
            <w:tcW w:w="942" w:type="dxa"/>
            <w:shd w:val="clear" w:color="auto" w:fill="auto"/>
            <w:noWrap/>
            <w:vAlign w:val="bottom"/>
            <w:hideMark/>
          </w:tcPr>
          <w:p w14:paraId="769CA1C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w:t>
            </w:r>
          </w:p>
        </w:tc>
        <w:tc>
          <w:tcPr>
            <w:tcW w:w="1222" w:type="dxa"/>
            <w:shd w:val="clear" w:color="auto" w:fill="auto"/>
            <w:noWrap/>
            <w:vAlign w:val="bottom"/>
            <w:hideMark/>
          </w:tcPr>
          <w:p w14:paraId="71F6D33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9/3/20</w:t>
            </w:r>
          </w:p>
        </w:tc>
        <w:tc>
          <w:tcPr>
            <w:tcW w:w="833" w:type="dxa"/>
            <w:shd w:val="clear" w:color="auto" w:fill="auto"/>
            <w:noWrap/>
            <w:vAlign w:val="bottom"/>
            <w:hideMark/>
          </w:tcPr>
          <w:p w14:paraId="2510C35D" w14:textId="77777777" w:rsidR="003E181A" w:rsidRPr="003E181A" w:rsidRDefault="00B50E14" w:rsidP="003E181A">
            <w:pPr>
              <w:rPr>
                <w:rFonts w:ascii="Calibri" w:eastAsia="Times New Roman" w:hAnsi="Calibri" w:cs="Calibri"/>
                <w:color w:val="0563C1"/>
                <w:u w:val="single"/>
              </w:rPr>
            </w:pPr>
            <w:hyperlink r:id="rId19"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0F23820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Intro to Management Science </w:t>
            </w:r>
          </w:p>
        </w:tc>
      </w:tr>
      <w:tr w:rsidR="00425BE0" w:rsidRPr="003E181A" w14:paraId="657221FA" w14:textId="77777777" w:rsidTr="00425BE0">
        <w:trPr>
          <w:trHeight w:val="320"/>
        </w:trPr>
        <w:tc>
          <w:tcPr>
            <w:tcW w:w="778" w:type="dxa"/>
            <w:shd w:val="clear" w:color="auto" w:fill="auto"/>
            <w:noWrap/>
            <w:vAlign w:val="bottom"/>
            <w:hideMark/>
          </w:tcPr>
          <w:p w14:paraId="3D8B071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w:t>
            </w:r>
          </w:p>
        </w:tc>
        <w:tc>
          <w:tcPr>
            <w:tcW w:w="942" w:type="dxa"/>
            <w:shd w:val="clear" w:color="auto" w:fill="auto"/>
            <w:noWrap/>
            <w:vAlign w:val="bottom"/>
            <w:hideMark/>
          </w:tcPr>
          <w:p w14:paraId="199C8C00" w14:textId="77777777" w:rsidR="003E181A" w:rsidRPr="003E181A" w:rsidRDefault="003E181A" w:rsidP="003E181A">
            <w:pPr>
              <w:jc w:val="right"/>
              <w:rPr>
                <w:rFonts w:ascii="Calibri" w:eastAsia="Times New Roman" w:hAnsi="Calibri" w:cs="Calibri"/>
                <w:color w:val="000000"/>
              </w:rPr>
            </w:pPr>
          </w:p>
        </w:tc>
        <w:tc>
          <w:tcPr>
            <w:tcW w:w="1222" w:type="dxa"/>
            <w:shd w:val="clear" w:color="auto" w:fill="auto"/>
            <w:noWrap/>
            <w:vAlign w:val="bottom"/>
            <w:hideMark/>
          </w:tcPr>
          <w:p w14:paraId="25B392C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9/7/20</w:t>
            </w:r>
          </w:p>
        </w:tc>
        <w:tc>
          <w:tcPr>
            <w:tcW w:w="833" w:type="dxa"/>
            <w:shd w:val="clear" w:color="auto" w:fill="auto"/>
            <w:noWrap/>
            <w:vAlign w:val="bottom"/>
            <w:hideMark/>
          </w:tcPr>
          <w:p w14:paraId="7512874D" w14:textId="77777777" w:rsidR="003E181A" w:rsidRPr="003E181A" w:rsidRDefault="00B50E14" w:rsidP="003E181A">
            <w:pPr>
              <w:rPr>
                <w:rFonts w:ascii="Calibri" w:eastAsia="Times New Roman" w:hAnsi="Calibri" w:cs="Calibri"/>
                <w:color w:val="0563C1"/>
                <w:u w:val="single"/>
              </w:rPr>
            </w:pPr>
            <w:hyperlink r:id="rId20"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62DD78DA" w14:textId="77777777" w:rsidR="003E181A" w:rsidRPr="003E181A" w:rsidRDefault="003E181A" w:rsidP="003E181A">
            <w:pPr>
              <w:rPr>
                <w:rFonts w:ascii="Calibri" w:eastAsia="Times New Roman" w:hAnsi="Calibri" w:cs="Calibri"/>
                <w:color w:val="000000"/>
              </w:rPr>
            </w:pPr>
            <w:proofErr w:type="gramStart"/>
            <w:r w:rsidRPr="003E181A">
              <w:rPr>
                <w:rFonts w:ascii="Calibri" w:eastAsia="Times New Roman" w:hAnsi="Calibri" w:cs="Calibri"/>
                <w:color w:val="000000"/>
              </w:rPr>
              <w:t>Labor day</w:t>
            </w:r>
            <w:proofErr w:type="gramEnd"/>
            <w:r w:rsidRPr="003E181A">
              <w:rPr>
                <w:rFonts w:ascii="Calibri" w:eastAsia="Times New Roman" w:hAnsi="Calibri" w:cs="Calibri"/>
                <w:color w:val="000000"/>
              </w:rPr>
              <w:t xml:space="preserve"> – no class</w:t>
            </w:r>
          </w:p>
        </w:tc>
      </w:tr>
      <w:tr w:rsidR="00425BE0" w:rsidRPr="003E181A" w14:paraId="4A4EF478" w14:textId="77777777" w:rsidTr="00425BE0">
        <w:trPr>
          <w:trHeight w:val="320"/>
        </w:trPr>
        <w:tc>
          <w:tcPr>
            <w:tcW w:w="778" w:type="dxa"/>
            <w:shd w:val="clear" w:color="auto" w:fill="auto"/>
            <w:noWrap/>
            <w:vAlign w:val="bottom"/>
            <w:hideMark/>
          </w:tcPr>
          <w:p w14:paraId="668E6B6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w:t>
            </w:r>
          </w:p>
        </w:tc>
        <w:tc>
          <w:tcPr>
            <w:tcW w:w="942" w:type="dxa"/>
            <w:shd w:val="clear" w:color="auto" w:fill="auto"/>
            <w:noWrap/>
            <w:vAlign w:val="bottom"/>
            <w:hideMark/>
          </w:tcPr>
          <w:p w14:paraId="00BB4AB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3</w:t>
            </w:r>
          </w:p>
        </w:tc>
        <w:tc>
          <w:tcPr>
            <w:tcW w:w="1222" w:type="dxa"/>
            <w:shd w:val="clear" w:color="auto" w:fill="auto"/>
            <w:noWrap/>
            <w:vAlign w:val="bottom"/>
            <w:hideMark/>
          </w:tcPr>
          <w:p w14:paraId="2C2E822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9/8/20</w:t>
            </w:r>
          </w:p>
        </w:tc>
        <w:tc>
          <w:tcPr>
            <w:tcW w:w="833" w:type="dxa"/>
            <w:shd w:val="clear" w:color="auto" w:fill="auto"/>
            <w:noWrap/>
            <w:vAlign w:val="bottom"/>
            <w:hideMark/>
          </w:tcPr>
          <w:p w14:paraId="0F442867" w14:textId="77777777" w:rsidR="003E181A" w:rsidRPr="003E181A" w:rsidRDefault="00B50E14" w:rsidP="003E181A">
            <w:pPr>
              <w:rPr>
                <w:rFonts w:ascii="Calibri" w:eastAsia="Times New Roman" w:hAnsi="Calibri" w:cs="Calibri"/>
                <w:color w:val="0563C1"/>
                <w:u w:val="single"/>
              </w:rPr>
            </w:pPr>
            <w:hyperlink r:id="rId21" w:history="1">
              <w:r w:rsidR="003E181A" w:rsidRPr="003E181A">
                <w:rPr>
                  <w:rFonts w:ascii="Calibri" w:eastAsia="Times New Roman" w:hAnsi="Calibri" w:cs="Calibri"/>
                  <w:color w:val="0563C1"/>
                  <w:u w:val="single"/>
                </w:rPr>
                <w:t>Tue</w:t>
              </w:r>
            </w:hyperlink>
          </w:p>
        </w:tc>
        <w:tc>
          <w:tcPr>
            <w:tcW w:w="5040" w:type="dxa"/>
            <w:shd w:val="clear" w:color="auto" w:fill="auto"/>
            <w:noWrap/>
            <w:vAlign w:val="bottom"/>
            <w:hideMark/>
          </w:tcPr>
          <w:p w14:paraId="44CEBDA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Linear Programming 1 (First in Person Class, Tuesday follow Monday Schedule)</w:t>
            </w:r>
          </w:p>
        </w:tc>
      </w:tr>
      <w:tr w:rsidR="00425BE0" w:rsidRPr="003E181A" w14:paraId="3C2D93C1" w14:textId="77777777" w:rsidTr="00425BE0">
        <w:trPr>
          <w:trHeight w:val="320"/>
        </w:trPr>
        <w:tc>
          <w:tcPr>
            <w:tcW w:w="778" w:type="dxa"/>
            <w:shd w:val="clear" w:color="auto" w:fill="auto"/>
            <w:noWrap/>
            <w:vAlign w:val="bottom"/>
            <w:hideMark/>
          </w:tcPr>
          <w:p w14:paraId="52056953"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w:t>
            </w:r>
          </w:p>
        </w:tc>
        <w:tc>
          <w:tcPr>
            <w:tcW w:w="942" w:type="dxa"/>
            <w:shd w:val="clear" w:color="auto" w:fill="auto"/>
            <w:noWrap/>
            <w:vAlign w:val="bottom"/>
            <w:hideMark/>
          </w:tcPr>
          <w:p w14:paraId="34A664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4</w:t>
            </w:r>
          </w:p>
        </w:tc>
        <w:tc>
          <w:tcPr>
            <w:tcW w:w="1222" w:type="dxa"/>
            <w:shd w:val="clear" w:color="auto" w:fill="auto"/>
            <w:noWrap/>
            <w:vAlign w:val="bottom"/>
            <w:hideMark/>
          </w:tcPr>
          <w:p w14:paraId="6E75E98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9/10/20</w:t>
            </w:r>
          </w:p>
        </w:tc>
        <w:tc>
          <w:tcPr>
            <w:tcW w:w="833" w:type="dxa"/>
            <w:shd w:val="clear" w:color="auto" w:fill="auto"/>
            <w:noWrap/>
            <w:vAlign w:val="bottom"/>
            <w:hideMark/>
          </w:tcPr>
          <w:p w14:paraId="3C8CF72D" w14:textId="77777777" w:rsidR="003E181A" w:rsidRPr="003E181A" w:rsidRDefault="00B50E14" w:rsidP="003E181A">
            <w:pPr>
              <w:rPr>
                <w:rFonts w:ascii="Calibri" w:eastAsia="Times New Roman" w:hAnsi="Calibri" w:cs="Calibri"/>
                <w:color w:val="0563C1"/>
                <w:u w:val="single"/>
              </w:rPr>
            </w:pPr>
            <w:hyperlink r:id="rId22"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06F33B10"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Linear Programming 2 </w:t>
            </w:r>
          </w:p>
        </w:tc>
      </w:tr>
      <w:tr w:rsidR="00425BE0" w:rsidRPr="003E181A" w14:paraId="60DA4F1A" w14:textId="77777777" w:rsidTr="00425BE0">
        <w:trPr>
          <w:trHeight w:val="320"/>
        </w:trPr>
        <w:tc>
          <w:tcPr>
            <w:tcW w:w="778" w:type="dxa"/>
            <w:shd w:val="clear" w:color="auto" w:fill="auto"/>
            <w:noWrap/>
            <w:vAlign w:val="bottom"/>
            <w:hideMark/>
          </w:tcPr>
          <w:p w14:paraId="3B8A1CC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3</w:t>
            </w:r>
          </w:p>
        </w:tc>
        <w:tc>
          <w:tcPr>
            <w:tcW w:w="942" w:type="dxa"/>
            <w:shd w:val="clear" w:color="auto" w:fill="auto"/>
            <w:noWrap/>
            <w:vAlign w:val="bottom"/>
            <w:hideMark/>
          </w:tcPr>
          <w:p w14:paraId="3C7E7A3F"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5</w:t>
            </w:r>
          </w:p>
        </w:tc>
        <w:tc>
          <w:tcPr>
            <w:tcW w:w="1222" w:type="dxa"/>
            <w:shd w:val="clear" w:color="auto" w:fill="auto"/>
            <w:noWrap/>
            <w:vAlign w:val="bottom"/>
            <w:hideMark/>
          </w:tcPr>
          <w:p w14:paraId="5B24A41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9/14/20</w:t>
            </w:r>
          </w:p>
        </w:tc>
        <w:tc>
          <w:tcPr>
            <w:tcW w:w="833" w:type="dxa"/>
            <w:shd w:val="clear" w:color="auto" w:fill="auto"/>
            <w:noWrap/>
            <w:vAlign w:val="bottom"/>
            <w:hideMark/>
          </w:tcPr>
          <w:p w14:paraId="27B71092" w14:textId="77777777" w:rsidR="003E181A" w:rsidRPr="003E181A" w:rsidRDefault="00B50E14" w:rsidP="003E181A">
            <w:pPr>
              <w:rPr>
                <w:rFonts w:ascii="Calibri" w:eastAsia="Times New Roman" w:hAnsi="Calibri" w:cs="Calibri"/>
                <w:color w:val="0563C1"/>
                <w:u w:val="single"/>
              </w:rPr>
            </w:pPr>
            <w:hyperlink r:id="rId23"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35037633"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LP - Sensitivity Analysis 1 </w:t>
            </w:r>
          </w:p>
        </w:tc>
      </w:tr>
      <w:tr w:rsidR="00425BE0" w:rsidRPr="003E181A" w14:paraId="57AF9216" w14:textId="77777777" w:rsidTr="00425BE0">
        <w:trPr>
          <w:trHeight w:val="320"/>
        </w:trPr>
        <w:tc>
          <w:tcPr>
            <w:tcW w:w="778" w:type="dxa"/>
            <w:shd w:val="clear" w:color="auto" w:fill="auto"/>
            <w:noWrap/>
            <w:vAlign w:val="bottom"/>
            <w:hideMark/>
          </w:tcPr>
          <w:p w14:paraId="32198AB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3</w:t>
            </w:r>
          </w:p>
        </w:tc>
        <w:tc>
          <w:tcPr>
            <w:tcW w:w="942" w:type="dxa"/>
            <w:shd w:val="clear" w:color="auto" w:fill="auto"/>
            <w:noWrap/>
            <w:vAlign w:val="bottom"/>
            <w:hideMark/>
          </w:tcPr>
          <w:p w14:paraId="18EB420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6</w:t>
            </w:r>
          </w:p>
        </w:tc>
        <w:tc>
          <w:tcPr>
            <w:tcW w:w="1222" w:type="dxa"/>
            <w:shd w:val="clear" w:color="auto" w:fill="auto"/>
            <w:noWrap/>
            <w:vAlign w:val="bottom"/>
            <w:hideMark/>
          </w:tcPr>
          <w:p w14:paraId="1451058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9/17/20</w:t>
            </w:r>
          </w:p>
        </w:tc>
        <w:tc>
          <w:tcPr>
            <w:tcW w:w="833" w:type="dxa"/>
            <w:shd w:val="clear" w:color="auto" w:fill="auto"/>
            <w:noWrap/>
            <w:vAlign w:val="bottom"/>
            <w:hideMark/>
          </w:tcPr>
          <w:p w14:paraId="034EA122" w14:textId="77777777" w:rsidR="003E181A" w:rsidRPr="003E181A" w:rsidRDefault="00B50E14" w:rsidP="003E181A">
            <w:pPr>
              <w:rPr>
                <w:rFonts w:ascii="Calibri" w:eastAsia="Times New Roman" w:hAnsi="Calibri" w:cs="Calibri"/>
                <w:color w:val="0563C1"/>
                <w:u w:val="single"/>
              </w:rPr>
            </w:pPr>
            <w:hyperlink r:id="rId24"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7A883D9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LP - Sensitivity Analysis 2 </w:t>
            </w:r>
          </w:p>
        </w:tc>
      </w:tr>
      <w:tr w:rsidR="00425BE0" w:rsidRPr="003E181A" w14:paraId="7370BF83" w14:textId="77777777" w:rsidTr="00425BE0">
        <w:trPr>
          <w:trHeight w:val="320"/>
        </w:trPr>
        <w:tc>
          <w:tcPr>
            <w:tcW w:w="778" w:type="dxa"/>
            <w:shd w:val="clear" w:color="auto" w:fill="auto"/>
            <w:noWrap/>
            <w:vAlign w:val="bottom"/>
            <w:hideMark/>
          </w:tcPr>
          <w:p w14:paraId="05844ACF"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4</w:t>
            </w:r>
          </w:p>
        </w:tc>
        <w:tc>
          <w:tcPr>
            <w:tcW w:w="942" w:type="dxa"/>
            <w:shd w:val="clear" w:color="auto" w:fill="auto"/>
            <w:noWrap/>
            <w:vAlign w:val="bottom"/>
            <w:hideMark/>
          </w:tcPr>
          <w:p w14:paraId="3F36A17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7</w:t>
            </w:r>
          </w:p>
        </w:tc>
        <w:tc>
          <w:tcPr>
            <w:tcW w:w="1222" w:type="dxa"/>
            <w:shd w:val="clear" w:color="auto" w:fill="auto"/>
            <w:noWrap/>
            <w:vAlign w:val="bottom"/>
            <w:hideMark/>
          </w:tcPr>
          <w:p w14:paraId="2DDE44C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9/21/20</w:t>
            </w:r>
          </w:p>
        </w:tc>
        <w:tc>
          <w:tcPr>
            <w:tcW w:w="833" w:type="dxa"/>
            <w:shd w:val="clear" w:color="auto" w:fill="auto"/>
            <w:noWrap/>
            <w:vAlign w:val="bottom"/>
            <w:hideMark/>
          </w:tcPr>
          <w:p w14:paraId="43005BC2" w14:textId="77777777" w:rsidR="003E181A" w:rsidRPr="003E181A" w:rsidRDefault="00B50E14" w:rsidP="003E181A">
            <w:pPr>
              <w:rPr>
                <w:rFonts w:ascii="Calibri" w:eastAsia="Times New Roman" w:hAnsi="Calibri" w:cs="Calibri"/>
                <w:color w:val="0563C1"/>
                <w:u w:val="single"/>
              </w:rPr>
            </w:pPr>
            <w:hyperlink r:id="rId25"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7FCCEB6D"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LP - Modeling Examples 1 </w:t>
            </w:r>
          </w:p>
        </w:tc>
      </w:tr>
      <w:tr w:rsidR="00425BE0" w:rsidRPr="003E181A" w14:paraId="2743D368" w14:textId="77777777" w:rsidTr="00425BE0">
        <w:trPr>
          <w:trHeight w:val="320"/>
        </w:trPr>
        <w:tc>
          <w:tcPr>
            <w:tcW w:w="778" w:type="dxa"/>
            <w:shd w:val="clear" w:color="auto" w:fill="auto"/>
            <w:noWrap/>
            <w:vAlign w:val="bottom"/>
            <w:hideMark/>
          </w:tcPr>
          <w:p w14:paraId="476FFB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4</w:t>
            </w:r>
          </w:p>
        </w:tc>
        <w:tc>
          <w:tcPr>
            <w:tcW w:w="942" w:type="dxa"/>
            <w:shd w:val="clear" w:color="auto" w:fill="auto"/>
            <w:noWrap/>
            <w:vAlign w:val="bottom"/>
            <w:hideMark/>
          </w:tcPr>
          <w:p w14:paraId="2E1BC103"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w:t>
            </w:r>
          </w:p>
        </w:tc>
        <w:tc>
          <w:tcPr>
            <w:tcW w:w="1222" w:type="dxa"/>
            <w:shd w:val="clear" w:color="auto" w:fill="auto"/>
            <w:noWrap/>
            <w:vAlign w:val="bottom"/>
            <w:hideMark/>
          </w:tcPr>
          <w:p w14:paraId="79C86C4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9/24/20</w:t>
            </w:r>
          </w:p>
        </w:tc>
        <w:tc>
          <w:tcPr>
            <w:tcW w:w="833" w:type="dxa"/>
            <w:shd w:val="clear" w:color="auto" w:fill="auto"/>
            <w:noWrap/>
            <w:vAlign w:val="bottom"/>
            <w:hideMark/>
          </w:tcPr>
          <w:p w14:paraId="18EDBD20" w14:textId="77777777" w:rsidR="003E181A" w:rsidRPr="003E181A" w:rsidRDefault="00B50E14" w:rsidP="003E181A">
            <w:pPr>
              <w:rPr>
                <w:rFonts w:ascii="Calibri" w:eastAsia="Times New Roman" w:hAnsi="Calibri" w:cs="Calibri"/>
                <w:color w:val="0563C1"/>
                <w:u w:val="single"/>
              </w:rPr>
            </w:pPr>
            <w:hyperlink r:id="rId26"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737D416C"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LP - Modeling Examples 2</w:t>
            </w:r>
          </w:p>
        </w:tc>
      </w:tr>
      <w:tr w:rsidR="00425BE0" w:rsidRPr="003E181A" w14:paraId="3925D7D8" w14:textId="77777777" w:rsidTr="00425BE0">
        <w:trPr>
          <w:trHeight w:val="320"/>
        </w:trPr>
        <w:tc>
          <w:tcPr>
            <w:tcW w:w="778" w:type="dxa"/>
            <w:shd w:val="clear" w:color="auto" w:fill="auto"/>
            <w:noWrap/>
            <w:vAlign w:val="bottom"/>
            <w:hideMark/>
          </w:tcPr>
          <w:p w14:paraId="70120A5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5</w:t>
            </w:r>
          </w:p>
        </w:tc>
        <w:tc>
          <w:tcPr>
            <w:tcW w:w="942" w:type="dxa"/>
            <w:shd w:val="clear" w:color="auto" w:fill="auto"/>
            <w:noWrap/>
            <w:vAlign w:val="bottom"/>
            <w:hideMark/>
          </w:tcPr>
          <w:p w14:paraId="7F2338A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w:t>
            </w:r>
          </w:p>
        </w:tc>
        <w:tc>
          <w:tcPr>
            <w:tcW w:w="1222" w:type="dxa"/>
            <w:shd w:val="clear" w:color="auto" w:fill="auto"/>
            <w:noWrap/>
            <w:vAlign w:val="bottom"/>
            <w:hideMark/>
          </w:tcPr>
          <w:p w14:paraId="0540DCC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9/28/20</w:t>
            </w:r>
          </w:p>
        </w:tc>
        <w:tc>
          <w:tcPr>
            <w:tcW w:w="833" w:type="dxa"/>
            <w:shd w:val="clear" w:color="auto" w:fill="auto"/>
            <w:noWrap/>
            <w:vAlign w:val="bottom"/>
            <w:hideMark/>
          </w:tcPr>
          <w:p w14:paraId="24634345" w14:textId="77777777" w:rsidR="003E181A" w:rsidRPr="003E181A" w:rsidRDefault="00B50E14" w:rsidP="003E181A">
            <w:pPr>
              <w:rPr>
                <w:rFonts w:ascii="Calibri" w:eastAsia="Times New Roman" w:hAnsi="Calibri" w:cs="Calibri"/>
                <w:color w:val="0563C1"/>
                <w:u w:val="single"/>
              </w:rPr>
            </w:pPr>
            <w:hyperlink r:id="rId27"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F187AA5"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Integer Programming</w:t>
            </w:r>
          </w:p>
        </w:tc>
      </w:tr>
      <w:tr w:rsidR="00425BE0" w:rsidRPr="003E181A" w14:paraId="625F6BFD" w14:textId="77777777" w:rsidTr="00425BE0">
        <w:trPr>
          <w:trHeight w:val="320"/>
        </w:trPr>
        <w:tc>
          <w:tcPr>
            <w:tcW w:w="778" w:type="dxa"/>
            <w:shd w:val="clear" w:color="auto" w:fill="auto"/>
            <w:noWrap/>
            <w:vAlign w:val="bottom"/>
            <w:hideMark/>
          </w:tcPr>
          <w:p w14:paraId="7BD6536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5</w:t>
            </w:r>
          </w:p>
        </w:tc>
        <w:tc>
          <w:tcPr>
            <w:tcW w:w="942" w:type="dxa"/>
            <w:shd w:val="clear" w:color="auto" w:fill="auto"/>
            <w:noWrap/>
            <w:vAlign w:val="bottom"/>
            <w:hideMark/>
          </w:tcPr>
          <w:p w14:paraId="6849AF3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w:t>
            </w:r>
          </w:p>
        </w:tc>
        <w:tc>
          <w:tcPr>
            <w:tcW w:w="1222" w:type="dxa"/>
            <w:shd w:val="clear" w:color="auto" w:fill="auto"/>
            <w:noWrap/>
            <w:vAlign w:val="bottom"/>
            <w:hideMark/>
          </w:tcPr>
          <w:p w14:paraId="6DD4B2D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10/1/20</w:t>
            </w:r>
          </w:p>
        </w:tc>
        <w:tc>
          <w:tcPr>
            <w:tcW w:w="833" w:type="dxa"/>
            <w:shd w:val="clear" w:color="auto" w:fill="auto"/>
            <w:noWrap/>
            <w:vAlign w:val="bottom"/>
            <w:hideMark/>
          </w:tcPr>
          <w:p w14:paraId="13DEC438" w14:textId="77777777" w:rsidR="003E181A" w:rsidRPr="003E181A" w:rsidRDefault="00B50E14" w:rsidP="003E181A">
            <w:pPr>
              <w:rPr>
                <w:rFonts w:ascii="Calibri" w:eastAsia="Times New Roman" w:hAnsi="Calibri" w:cs="Calibri"/>
                <w:color w:val="0563C1"/>
                <w:u w:val="single"/>
              </w:rPr>
            </w:pPr>
            <w:hyperlink r:id="rId28"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641A5C9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Distribution Models</w:t>
            </w:r>
          </w:p>
        </w:tc>
      </w:tr>
      <w:tr w:rsidR="00425BE0" w:rsidRPr="003E181A" w14:paraId="24A67ED8" w14:textId="77777777" w:rsidTr="00425BE0">
        <w:trPr>
          <w:trHeight w:val="320"/>
        </w:trPr>
        <w:tc>
          <w:tcPr>
            <w:tcW w:w="778" w:type="dxa"/>
            <w:shd w:val="clear" w:color="auto" w:fill="auto"/>
            <w:noWrap/>
            <w:vAlign w:val="bottom"/>
            <w:hideMark/>
          </w:tcPr>
          <w:p w14:paraId="01BEC64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6</w:t>
            </w:r>
          </w:p>
        </w:tc>
        <w:tc>
          <w:tcPr>
            <w:tcW w:w="942" w:type="dxa"/>
            <w:shd w:val="clear" w:color="auto" w:fill="auto"/>
            <w:noWrap/>
            <w:vAlign w:val="bottom"/>
            <w:hideMark/>
          </w:tcPr>
          <w:p w14:paraId="0EC8F42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w:t>
            </w:r>
          </w:p>
        </w:tc>
        <w:tc>
          <w:tcPr>
            <w:tcW w:w="1222" w:type="dxa"/>
            <w:shd w:val="clear" w:color="auto" w:fill="auto"/>
            <w:noWrap/>
            <w:vAlign w:val="bottom"/>
            <w:hideMark/>
          </w:tcPr>
          <w:p w14:paraId="4E4A25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10/5/20</w:t>
            </w:r>
          </w:p>
        </w:tc>
        <w:tc>
          <w:tcPr>
            <w:tcW w:w="833" w:type="dxa"/>
            <w:shd w:val="clear" w:color="auto" w:fill="auto"/>
            <w:noWrap/>
            <w:vAlign w:val="bottom"/>
            <w:hideMark/>
          </w:tcPr>
          <w:p w14:paraId="0D990078" w14:textId="77777777" w:rsidR="003E181A" w:rsidRPr="003E181A" w:rsidRDefault="00B50E14" w:rsidP="003E181A">
            <w:pPr>
              <w:rPr>
                <w:rFonts w:ascii="Calibri" w:eastAsia="Times New Roman" w:hAnsi="Calibri" w:cs="Calibri"/>
                <w:color w:val="0563C1"/>
                <w:u w:val="single"/>
              </w:rPr>
            </w:pPr>
            <w:hyperlink r:id="rId29"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41B3AAA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Review for Exam 1</w:t>
            </w:r>
          </w:p>
        </w:tc>
      </w:tr>
      <w:tr w:rsidR="00425BE0" w:rsidRPr="003E181A" w14:paraId="4F173D6B" w14:textId="77777777" w:rsidTr="00425BE0">
        <w:trPr>
          <w:trHeight w:val="320"/>
        </w:trPr>
        <w:tc>
          <w:tcPr>
            <w:tcW w:w="778" w:type="dxa"/>
            <w:shd w:val="clear" w:color="auto" w:fill="auto"/>
            <w:noWrap/>
            <w:vAlign w:val="bottom"/>
            <w:hideMark/>
          </w:tcPr>
          <w:p w14:paraId="225CE47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6</w:t>
            </w:r>
          </w:p>
        </w:tc>
        <w:tc>
          <w:tcPr>
            <w:tcW w:w="942" w:type="dxa"/>
            <w:shd w:val="clear" w:color="auto" w:fill="auto"/>
            <w:noWrap/>
            <w:vAlign w:val="bottom"/>
            <w:hideMark/>
          </w:tcPr>
          <w:p w14:paraId="60B53AF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w:t>
            </w:r>
          </w:p>
        </w:tc>
        <w:tc>
          <w:tcPr>
            <w:tcW w:w="1222" w:type="dxa"/>
            <w:shd w:val="clear" w:color="auto" w:fill="auto"/>
            <w:noWrap/>
            <w:vAlign w:val="bottom"/>
            <w:hideMark/>
          </w:tcPr>
          <w:p w14:paraId="23A4D7A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10/8/20</w:t>
            </w:r>
          </w:p>
        </w:tc>
        <w:tc>
          <w:tcPr>
            <w:tcW w:w="833" w:type="dxa"/>
            <w:shd w:val="clear" w:color="auto" w:fill="auto"/>
            <w:noWrap/>
            <w:vAlign w:val="bottom"/>
            <w:hideMark/>
          </w:tcPr>
          <w:p w14:paraId="05F0D531" w14:textId="77777777" w:rsidR="003E181A" w:rsidRPr="003E181A" w:rsidRDefault="00B50E14" w:rsidP="003E181A">
            <w:pPr>
              <w:rPr>
                <w:rFonts w:ascii="Calibri" w:eastAsia="Times New Roman" w:hAnsi="Calibri" w:cs="Calibri"/>
                <w:color w:val="0563C1"/>
                <w:u w:val="single"/>
              </w:rPr>
            </w:pPr>
            <w:hyperlink r:id="rId30"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032F77E5"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Exam 1</w:t>
            </w:r>
          </w:p>
        </w:tc>
      </w:tr>
      <w:tr w:rsidR="00425BE0" w:rsidRPr="003E181A" w14:paraId="271DF198" w14:textId="77777777" w:rsidTr="00425BE0">
        <w:trPr>
          <w:trHeight w:val="320"/>
        </w:trPr>
        <w:tc>
          <w:tcPr>
            <w:tcW w:w="778" w:type="dxa"/>
            <w:shd w:val="clear" w:color="auto" w:fill="auto"/>
            <w:noWrap/>
            <w:vAlign w:val="bottom"/>
            <w:hideMark/>
          </w:tcPr>
          <w:p w14:paraId="499C18A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7</w:t>
            </w:r>
          </w:p>
        </w:tc>
        <w:tc>
          <w:tcPr>
            <w:tcW w:w="942" w:type="dxa"/>
            <w:shd w:val="clear" w:color="auto" w:fill="auto"/>
            <w:noWrap/>
            <w:vAlign w:val="bottom"/>
            <w:hideMark/>
          </w:tcPr>
          <w:p w14:paraId="046B776C" w14:textId="77777777" w:rsidR="003E181A" w:rsidRPr="003E181A" w:rsidRDefault="003E181A" w:rsidP="003E181A">
            <w:pPr>
              <w:jc w:val="right"/>
              <w:rPr>
                <w:rFonts w:ascii="Calibri" w:eastAsia="Times New Roman" w:hAnsi="Calibri" w:cs="Calibri"/>
                <w:color w:val="000000"/>
              </w:rPr>
            </w:pPr>
          </w:p>
        </w:tc>
        <w:tc>
          <w:tcPr>
            <w:tcW w:w="1222" w:type="dxa"/>
            <w:shd w:val="clear" w:color="auto" w:fill="auto"/>
            <w:noWrap/>
            <w:vAlign w:val="bottom"/>
            <w:hideMark/>
          </w:tcPr>
          <w:p w14:paraId="29D1242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10/12/20</w:t>
            </w:r>
          </w:p>
        </w:tc>
        <w:tc>
          <w:tcPr>
            <w:tcW w:w="833" w:type="dxa"/>
            <w:shd w:val="clear" w:color="auto" w:fill="auto"/>
            <w:noWrap/>
            <w:vAlign w:val="bottom"/>
            <w:hideMark/>
          </w:tcPr>
          <w:p w14:paraId="5764D5AA" w14:textId="77777777" w:rsidR="003E181A" w:rsidRPr="003E181A" w:rsidRDefault="00B50E14" w:rsidP="003E181A">
            <w:pPr>
              <w:rPr>
                <w:rFonts w:ascii="Calibri" w:eastAsia="Times New Roman" w:hAnsi="Calibri" w:cs="Calibri"/>
                <w:color w:val="0563C1"/>
                <w:u w:val="single"/>
              </w:rPr>
            </w:pPr>
            <w:hyperlink r:id="rId31"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5265D15E" w14:textId="77777777" w:rsidR="003E181A" w:rsidRPr="003E181A" w:rsidRDefault="003E181A" w:rsidP="003E181A">
            <w:pPr>
              <w:rPr>
                <w:rFonts w:ascii="Calibri" w:eastAsia="Times New Roman" w:hAnsi="Calibri" w:cs="Calibri"/>
                <w:color w:val="000000"/>
              </w:rPr>
            </w:pPr>
            <w:proofErr w:type="gramStart"/>
            <w:r w:rsidRPr="003E181A">
              <w:rPr>
                <w:rFonts w:ascii="Calibri" w:eastAsia="Times New Roman" w:hAnsi="Calibri" w:cs="Calibri"/>
                <w:color w:val="000000"/>
              </w:rPr>
              <w:t>Columbus day</w:t>
            </w:r>
            <w:proofErr w:type="gramEnd"/>
            <w:r w:rsidRPr="003E181A">
              <w:rPr>
                <w:rFonts w:ascii="Calibri" w:eastAsia="Times New Roman" w:hAnsi="Calibri" w:cs="Calibri"/>
                <w:color w:val="000000"/>
              </w:rPr>
              <w:t xml:space="preserve"> – no class</w:t>
            </w:r>
          </w:p>
        </w:tc>
      </w:tr>
      <w:tr w:rsidR="00425BE0" w:rsidRPr="003E181A" w14:paraId="640C572B" w14:textId="77777777" w:rsidTr="00425BE0">
        <w:trPr>
          <w:trHeight w:val="320"/>
        </w:trPr>
        <w:tc>
          <w:tcPr>
            <w:tcW w:w="778" w:type="dxa"/>
            <w:shd w:val="clear" w:color="auto" w:fill="auto"/>
            <w:noWrap/>
            <w:vAlign w:val="bottom"/>
            <w:hideMark/>
          </w:tcPr>
          <w:p w14:paraId="42CA240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7</w:t>
            </w:r>
          </w:p>
        </w:tc>
        <w:tc>
          <w:tcPr>
            <w:tcW w:w="942" w:type="dxa"/>
            <w:shd w:val="clear" w:color="auto" w:fill="auto"/>
            <w:noWrap/>
            <w:vAlign w:val="bottom"/>
            <w:hideMark/>
          </w:tcPr>
          <w:p w14:paraId="5FD49873"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13</w:t>
            </w:r>
          </w:p>
        </w:tc>
        <w:tc>
          <w:tcPr>
            <w:tcW w:w="1222" w:type="dxa"/>
            <w:shd w:val="clear" w:color="auto" w:fill="auto"/>
            <w:noWrap/>
            <w:vAlign w:val="bottom"/>
            <w:hideMark/>
          </w:tcPr>
          <w:p w14:paraId="79E95C4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10/15/20</w:t>
            </w:r>
          </w:p>
        </w:tc>
        <w:tc>
          <w:tcPr>
            <w:tcW w:w="833" w:type="dxa"/>
            <w:shd w:val="clear" w:color="auto" w:fill="auto"/>
            <w:noWrap/>
            <w:vAlign w:val="bottom"/>
            <w:hideMark/>
          </w:tcPr>
          <w:p w14:paraId="0886DEBA" w14:textId="77777777" w:rsidR="003E181A" w:rsidRPr="003E181A" w:rsidRDefault="00B50E14" w:rsidP="003E181A">
            <w:pPr>
              <w:rPr>
                <w:rFonts w:ascii="Calibri" w:eastAsia="Times New Roman" w:hAnsi="Calibri" w:cs="Calibri"/>
                <w:color w:val="0563C1"/>
                <w:u w:val="single"/>
              </w:rPr>
            </w:pPr>
            <w:hyperlink r:id="rId32"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391B36A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Probability and Statistics 1 </w:t>
            </w:r>
          </w:p>
        </w:tc>
      </w:tr>
      <w:tr w:rsidR="00425BE0" w:rsidRPr="003E181A" w14:paraId="7FD0F1EC" w14:textId="77777777" w:rsidTr="00425BE0">
        <w:trPr>
          <w:trHeight w:val="320"/>
        </w:trPr>
        <w:tc>
          <w:tcPr>
            <w:tcW w:w="778" w:type="dxa"/>
            <w:shd w:val="clear" w:color="auto" w:fill="auto"/>
            <w:noWrap/>
            <w:vAlign w:val="bottom"/>
            <w:hideMark/>
          </w:tcPr>
          <w:p w14:paraId="4878F6C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w:t>
            </w:r>
          </w:p>
        </w:tc>
        <w:tc>
          <w:tcPr>
            <w:tcW w:w="942" w:type="dxa"/>
            <w:shd w:val="clear" w:color="auto" w:fill="auto"/>
            <w:noWrap/>
            <w:vAlign w:val="bottom"/>
            <w:hideMark/>
          </w:tcPr>
          <w:p w14:paraId="63A0B25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14</w:t>
            </w:r>
          </w:p>
        </w:tc>
        <w:tc>
          <w:tcPr>
            <w:tcW w:w="1222" w:type="dxa"/>
            <w:shd w:val="clear" w:color="auto" w:fill="auto"/>
            <w:noWrap/>
            <w:vAlign w:val="bottom"/>
            <w:hideMark/>
          </w:tcPr>
          <w:p w14:paraId="26E6C9B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10/19/20</w:t>
            </w:r>
          </w:p>
        </w:tc>
        <w:tc>
          <w:tcPr>
            <w:tcW w:w="833" w:type="dxa"/>
            <w:shd w:val="clear" w:color="auto" w:fill="auto"/>
            <w:noWrap/>
            <w:vAlign w:val="bottom"/>
            <w:hideMark/>
          </w:tcPr>
          <w:p w14:paraId="7ED4381B" w14:textId="77777777" w:rsidR="003E181A" w:rsidRPr="003E181A" w:rsidRDefault="00B50E14" w:rsidP="003E181A">
            <w:pPr>
              <w:rPr>
                <w:rFonts w:ascii="Calibri" w:eastAsia="Times New Roman" w:hAnsi="Calibri" w:cs="Calibri"/>
                <w:color w:val="0563C1"/>
                <w:u w:val="single"/>
              </w:rPr>
            </w:pPr>
            <w:hyperlink r:id="rId33"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2E79557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Probability and Statistics 2</w:t>
            </w:r>
          </w:p>
        </w:tc>
      </w:tr>
      <w:tr w:rsidR="00425BE0" w:rsidRPr="003E181A" w14:paraId="357603BA" w14:textId="77777777" w:rsidTr="00425BE0">
        <w:trPr>
          <w:trHeight w:val="320"/>
        </w:trPr>
        <w:tc>
          <w:tcPr>
            <w:tcW w:w="778" w:type="dxa"/>
            <w:shd w:val="clear" w:color="auto" w:fill="auto"/>
            <w:noWrap/>
            <w:vAlign w:val="bottom"/>
            <w:hideMark/>
          </w:tcPr>
          <w:p w14:paraId="0DDDEB5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w:t>
            </w:r>
          </w:p>
        </w:tc>
        <w:tc>
          <w:tcPr>
            <w:tcW w:w="942" w:type="dxa"/>
            <w:shd w:val="clear" w:color="auto" w:fill="auto"/>
            <w:noWrap/>
            <w:vAlign w:val="bottom"/>
            <w:hideMark/>
          </w:tcPr>
          <w:p w14:paraId="15992A3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15</w:t>
            </w:r>
          </w:p>
        </w:tc>
        <w:tc>
          <w:tcPr>
            <w:tcW w:w="1222" w:type="dxa"/>
            <w:shd w:val="clear" w:color="auto" w:fill="auto"/>
            <w:noWrap/>
            <w:vAlign w:val="bottom"/>
            <w:hideMark/>
          </w:tcPr>
          <w:p w14:paraId="2FF544C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10/22/20</w:t>
            </w:r>
          </w:p>
        </w:tc>
        <w:tc>
          <w:tcPr>
            <w:tcW w:w="833" w:type="dxa"/>
            <w:shd w:val="clear" w:color="auto" w:fill="auto"/>
            <w:noWrap/>
            <w:vAlign w:val="bottom"/>
            <w:hideMark/>
          </w:tcPr>
          <w:p w14:paraId="6F5BE34D" w14:textId="77777777" w:rsidR="003E181A" w:rsidRPr="003E181A" w:rsidRDefault="00B50E14" w:rsidP="003E181A">
            <w:pPr>
              <w:rPr>
                <w:rFonts w:ascii="Calibri" w:eastAsia="Times New Roman" w:hAnsi="Calibri" w:cs="Calibri"/>
                <w:color w:val="0563C1"/>
                <w:u w:val="single"/>
              </w:rPr>
            </w:pPr>
            <w:hyperlink r:id="rId34"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332BE17B"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Decision Analysis 1 </w:t>
            </w:r>
          </w:p>
        </w:tc>
      </w:tr>
      <w:tr w:rsidR="00425BE0" w:rsidRPr="003E181A" w14:paraId="65826E9F" w14:textId="77777777" w:rsidTr="00425BE0">
        <w:trPr>
          <w:trHeight w:val="320"/>
        </w:trPr>
        <w:tc>
          <w:tcPr>
            <w:tcW w:w="778" w:type="dxa"/>
            <w:shd w:val="clear" w:color="auto" w:fill="auto"/>
            <w:noWrap/>
            <w:vAlign w:val="bottom"/>
            <w:hideMark/>
          </w:tcPr>
          <w:p w14:paraId="0B79BA7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w:t>
            </w:r>
          </w:p>
        </w:tc>
        <w:tc>
          <w:tcPr>
            <w:tcW w:w="942" w:type="dxa"/>
            <w:shd w:val="clear" w:color="auto" w:fill="auto"/>
            <w:noWrap/>
            <w:vAlign w:val="bottom"/>
            <w:hideMark/>
          </w:tcPr>
          <w:p w14:paraId="57F2E3B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16</w:t>
            </w:r>
          </w:p>
        </w:tc>
        <w:tc>
          <w:tcPr>
            <w:tcW w:w="1222" w:type="dxa"/>
            <w:shd w:val="clear" w:color="auto" w:fill="auto"/>
            <w:noWrap/>
            <w:vAlign w:val="bottom"/>
            <w:hideMark/>
          </w:tcPr>
          <w:p w14:paraId="1C16825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10/26/20</w:t>
            </w:r>
          </w:p>
        </w:tc>
        <w:tc>
          <w:tcPr>
            <w:tcW w:w="833" w:type="dxa"/>
            <w:shd w:val="clear" w:color="auto" w:fill="auto"/>
            <w:noWrap/>
            <w:vAlign w:val="bottom"/>
            <w:hideMark/>
          </w:tcPr>
          <w:p w14:paraId="26938A3E" w14:textId="77777777" w:rsidR="003E181A" w:rsidRPr="003E181A" w:rsidRDefault="00B50E14" w:rsidP="003E181A">
            <w:pPr>
              <w:rPr>
                <w:rFonts w:ascii="Calibri" w:eastAsia="Times New Roman" w:hAnsi="Calibri" w:cs="Calibri"/>
                <w:color w:val="0563C1"/>
                <w:u w:val="single"/>
              </w:rPr>
            </w:pPr>
            <w:hyperlink r:id="rId35"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52B344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Decision Analysis 2,</w:t>
            </w:r>
          </w:p>
        </w:tc>
      </w:tr>
      <w:tr w:rsidR="00425BE0" w:rsidRPr="003E181A" w14:paraId="677EAF59" w14:textId="77777777" w:rsidTr="00425BE0">
        <w:trPr>
          <w:trHeight w:val="320"/>
        </w:trPr>
        <w:tc>
          <w:tcPr>
            <w:tcW w:w="778" w:type="dxa"/>
            <w:shd w:val="clear" w:color="auto" w:fill="auto"/>
            <w:noWrap/>
            <w:vAlign w:val="bottom"/>
            <w:hideMark/>
          </w:tcPr>
          <w:p w14:paraId="57DAC53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w:t>
            </w:r>
          </w:p>
        </w:tc>
        <w:tc>
          <w:tcPr>
            <w:tcW w:w="942" w:type="dxa"/>
            <w:shd w:val="clear" w:color="auto" w:fill="auto"/>
            <w:noWrap/>
            <w:vAlign w:val="bottom"/>
            <w:hideMark/>
          </w:tcPr>
          <w:p w14:paraId="7ECDC28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17</w:t>
            </w:r>
          </w:p>
        </w:tc>
        <w:tc>
          <w:tcPr>
            <w:tcW w:w="1222" w:type="dxa"/>
            <w:shd w:val="clear" w:color="auto" w:fill="auto"/>
            <w:noWrap/>
            <w:vAlign w:val="bottom"/>
            <w:hideMark/>
          </w:tcPr>
          <w:p w14:paraId="36AD6BB2"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10/29/20</w:t>
            </w:r>
          </w:p>
        </w:tc>
        <w:tc>
          <w:tcPr>
            <w:tcW w:w="833" w:type="dxa"/>
            <w:shd w:val="clear" w:color="auto" w:fill="auto"/>
            <w:noWrap/>
            <w:vAlign w:val="bottom"/>
            <w:hideMark/>
          </w:tcPr>
          <w:p w14:paraId="360968CD" w14:textId="77777777" w:rsidR="003E181A" w:rsidRPr="003E181A" w:rsidRDefault="00B50E14" w:rsidP="003E181A">
            <w:pPr>
              <w:rPr>
                <w:rFonts w:ascii="Calibri" w:eastAsia="Times New Roman" w:hAnsi="Calibri" w:cs="Calibri"/>
                <w:color w:val="0563C1"/>
                <w:u w:val="single"/>
              </w:rPr>
            </w:pPr>
            <w:hyperlink r:id="rId36"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220651D9"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Term paper overview</w:t>
            </w:r>
          </w:p>
        </w:tc>
      </w:tr>
      <w:tr w:rsidR="00425BE0" w:rsidRPr="003E181A" w14:paraId="2ED9EE18" w14:textId="77777777" w:rsidTr="00425BE0">
        <w:trPr>
          <w:trHeight w:val="320"/>
        </w:trPr>
        <w:tc>
          <w:tcPr>
            <w:tcW w:w="778" w:type="dxa"/>
            <w:shd w:val="clear" w:color="auto" w:fill="auto"/>
            <w:noWrap/>
            <w:vAlign w:val="bottom"/>
            <w:hideMark/>
          </w:tcPr>
          <w:p w14:paraId="0219C80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w:t>
            </w:r>
          </w:p>
        </w:tc>
        <w:tc>
          <w:tcPr>
            <w:tcW w:w="942" w:type="dxa"/>
            <w:shd w:val="clear" w:color="auto" w:fill="auto"/>
            <w:noWrap/>
            <w:vAlign w:val="bottom"/>
            <w:hideMark/>
          </w:tcPr>
          <w:p w14:paraId="321C184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18</w:t>
            </w:r>
          </w:p>
        </w:tc>
        <w:tc>
          <w:tcPr>
            <w:tcW w:w="1222" w:type="dxa"/>
            <w:shd w:val="clear" w:color="auto" w:fill="auto"/>
            <w:noWrap/>
            <w:vAlign w:val="bottom"/>
            <w:hideMark/>
          </w:tcPr>
          <w:p w14:paraId="7ADB295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11/2/20</w:t>
            </w:r>
          </w:p>
        </w:tc>
        <w:tc>
          <w:tcPr>
            <w:tcW w:w="833" w:type="dxa"/>
            <w:shd w:val="clear" w:color="auto" w:fill="auto"/>
            <w:noWrap/>
            <w:vAlign w:val="bottom"/>
            <w:hideMark/>
          </w:tcPr>
          <w:p w14:paraId="44CCDFA4" w14:textId="77777777" w:rsidR="003E181A" w:rsidRPr="003E181A" w:rsidRDefault="00B50E14" w:rsidP="003E181A">
            <w:pPr>
              <w:rPr>
                <w:rFonts w:ascii="Calibri" w:eastAsia="Times New Roman" w:hAnsi="Calibri" w:cs="Calibri"/>
                <w:color w:val="0563C1"/>
                <w:u w:val="single"/>
              </w:rPr>
            </w:pPr>
            <w:hyperlink r:id="rId37"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2AC80E8"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Waiting Lines Analysis 1</w:t>
            </w:r>
          </w:p>
        </w:tc>
      </w:tr>
      <w:tr w:rsidR="00425BE0" w:rsidRPr="003E181A" w14:paraId="18ED9CC1" w14:textId="77777777" w:rsidTr="00425BE0">
        <w:trPr>
          <w:trHeight w:val="320"/>
        </w:trPr>
        <w:tc>
          <w:tcPr>
            <w:tcW w:w="778" w:type="dxa"/>
            <w:shd w:val="clear" w:color="auto" w:fill="auto"/>
            <w:noWrap/>
            <w:vAlign w:val="bottom"/>
            <w:hideMark/>
          </w:tcPr>
          <w:p w14:paraId="798FCFD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w:t>
            </w:r>
          </w:p>
        </w:tc>
        <w:tc>
          <w:tcPr>
            <w:tcW w:w="942" w:type="dxa"/>
            <w:shd w:val="clear" w:color="auto" w:fill="auto"/>
            <w:noWrap/>
            <w:vAlign w:val="bottom"/>
            <w:hideMark/>
          </w:tcPr>
          <w:p w14:paraId="1D25094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19</w:t>
            </w:r>
          </w:p>
        </w:tc>
        <w:tc>
          <w:tcPr>
            <w:tcW w:w="1222" w:type="dxa"/>
            <w:shd w:val="clear" w:color="auto" w:fill="auto"/>
            <w:noWrap/>
            <w:vAlign w:val="bottom"/>
            <w:hideMark/>
          </w:tcPr>
          <w:p w14:paraId="30E2B09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11/5/20</w:t>
            </w:r>
          </w:p>
        </w:tc>
        <w:tc>
          <w:tcPr>
            <w:tcW w:w="833" w:type="dxa"/>
            <w:shd w:val="clear" w:color="auto" w:fill="auto"/>
            <w:noWrap/>
            <w:vAlign w:val="bottom"/>
            <w:hideMark/>
          </w:tcPr>
          <w:p w14:paraId="039DF7CA" w14:textId="77777777" w:rsidR="003E181A" w:rsidRPr="003E181A" w:rsidRDefault="00B50E14" w:rsidP="003E181A">
            <w:pPr>
              <w:rPr>
                <w:rFonts w:ascii="Calibri" w:eastAsia="Times New Roman" w:hAnsi="Calibri" w:cs="Calibri"/>
                <w:color w:val="0563C1"/>
                <w:u w:val="single"/>
              </w:rPr>
            </w:pPr>
            <w:hyperlink r:id="rId38"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5E37ACD0"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Waiting Lines Analysis 2  </w:t>
            </w:r>
          </w:p>
        </w:tc>
      </w:tr>
      <w:tr w:rsidR="00425BE0" w:rsidRPr="003E181A" w14:paraId="65D9F416" w14:textId="77777777" w:rsidTr="00425BE0">
        <w:trPr>
          <w:trHeight w:val="320"/>
        </w:trPr>
        <w:tc>
          <w:tcPr>
            <w:tcW w:w="778" w:type="dxa"/>
            <w:shd w:val="clear" w:color="auto" w:fill="auto"/>
            <w:noWrap/>
            <w:vAlign w:val="bottom"/>
            <w:hideMark/>
          </w:tcPr>
          <w:p w14:paraId="6EA34EE2"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w:t>
            </w:r>
          </w:p>
        </w:tc>
        <w:tc>
          <w:tcPr>
            <w:tcW w:w="942" w:type="dxa"/>
            <w:shd w:val="clear" w:color="auto" w:fill="auto"/>
            <w:noWrap/>
            <w:vAlign w:val="bottom"/>
            <w:hideMark/>
          </w:tcPr>
          <w:p w14:paraId="0A162BD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20</w:t>
            </w:r>
          </w:p>
        </w:tc>
        <w:tc>
          <w:tcPr>
            <w:tcW w:w="1222" w:type="dxa"/>
            <w:shd w:val="clear" w:color="auto" w:fill="auto"/>
            <w:noWrap/>
            <w:vAlign w:val="bottom"/>
            <w:hideMark/>
          </w:tcPr>
          <w:p w14:paraId="0F9C94C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11/9/20</w:t>
            </w:r>
          </w:p>
        </w:tc>
        <w:tc>
          <w:tcPr>
            <w:tcW w:w="833" w:type="dxa"/>
            <w:shd w:val="clear" w:color="auto" w:fill="auto"/>
            <w:noWrap/>
            <w:vAlign w:val="bottom"/>
            <w:hideMark/>
          </w:tcPr>
          <w:p w14:paraId="05043637" w14:textId="77777777" w:rsidR="003E181A" w:rsidRPr="003E181A" w:rsidRDefault="00B50E14" w:rsidP="003E181A">
            <w:pPr>
              <w:rPr>
                <w:rFonts w:ascii="Calibri" w:eastAsia="Times New Roman" w:hAnsi="Calibri" w:cs="Calibri"/>
                <w:color w:val="0563C1"/>
                <w:u w:val="single"/>
              </w:rPr>
            </w:pPr>
            <w:hyperlink r:id="rId39"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DA09DF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Forecasting 1</w:t>
            </w:r>
          </w:p>
        </w:tc>
      </w:tr>
      <w:tr w:rsidR="00425BE0" w:rsidRPr="003E181A" w14:paraId="645AC41A" w14:textId="77777777" w:rsidTr="00425BE0">
        <w:trPr>
          <w:trHeight w:val="320"/>
        </w:trPr>
        <w:tc>
          <w:tcPr>
            <w:tcW w:w="778" w:type="dxa"/>
            <w:shd w:val="clear" w:color="auto" w:fill="auto"/>
            <w:noWrap/>
            <w:vAlign w:val="bottom"/>
            <w:hideMark/>
          </w:tcPr>
          <w:p w14:paraId="7575CF8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w:t>
            </w:r>
          </w:p>
        </w:tc>
        <w:tc>
          <w:tcPr>
            <w:tcW w:w="942" w:type="dxa"/>
            <w:shd w:val="clear" w:color="auto" w:fill="auto"/>
            <w:noWrap/>
            <w:vAlign w:val="bottom"/>
            <w:hideMark/>
          </w:tcPr>
          <w:p w14:paraId="43A7383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21</w:t>
            </w:r>
          </w:p>
        </w:tc>
        <w:tc>
          <w:tcPr>
            <w:tcW w:w="1222" w:type="dxa"/>
            <w:shd w:val="clear" w:color="auto" w:fill="auto"/>
            <w:noWrap/>
            <w:vAlign w:val="bottom"/>
            <w:hideMark/>
          </w:tcPr>
          <w:p w14:paraId="0124B5F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11/12/20</w:t>
            </w:r>
          </w:p>
        </w:tc>
        <w:tc>
          <w:tcPr>
            <w:tcW w:w="833" w:type="dxa"/>
            <w:shd w:val="clear" w:color="auto" w:fill="auto"/>
            <w:noWrap/>
            <w:vAlign w:val="bottom"/>
            <w:hideMark/>
          </w:tcPr>
          <w:p w14:paraId="786523E9" w14:textId="77777777" w:rsidR="003E181A" w:rsidRPr="003E181A" w:rsidRDefault="00B50E14" w:rsidP="003E181A">
            <w:pPr>
              <w:rPr>
                <w:rFonts w:ascii="Calibri" w:eastAsia="Times New Roman" w:hAnsi="Calibri" w:cs="Calibri"/>
                <w:color w:val="0563C1"/>
                <w:u w:val="single"/>
              </w:rPr>
            </w:pPr>
            <w:hyperlink r:id="rId40"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5B1F8C6B"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Forecasting 2</w:t>
            </w:r>
          </w:p>
        </w:tc>
      </w:tr>
      <w:tr w:rsidR="00425BE0" w:rsidRPr="003E181A" w14:paraId="6E079323" w14:textId="77777777" w:rsidTr="00425BE0">
        <w:trPr>
          <w:trHeight w:val="320"/>
        </w:trPr>
        <w:tc>
          <w:tcPr>
            <w:tcW w:w="778" w:type="dxa"/>
            <w:shd w:val="clear" w:color="auto" w:fill="auto"/>
            <w:noWrap/>
            <w:vAlign w:val="bottom"/>
            <w:hideMark/>
          </w:tcPr>
          <w:p w14:paraId="0922147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w:t>
            </w:r>
          </w:p>
        </w:tc>
        <w:tc>
          <w:tcPr>
            <w:tcW w:w="942" w:type="dxa"/>
            <w:shd w:val="clear" w:color="auto" w:fill="auto"/>
            <w:noWrap/>
            <w:vAlign w:val="bottom"/>
            <w:hideMark/>
          </w:tcPr>
          <w:p w14:paraId="7B786FE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22</w:t>
            </w:r>
          </w:p>
        </w:tc>
        <w:tc>
          <w:tcPr>
            <w:tcW w:w="1222" w:type="dxa"/>
            <w:shd w:val="clear" w:color="auto" w:fill="auto"/>
            <w:noWrap/>
            <w:vAlign w:val="bottom"/>
            <w:hideMark/>
          </w:tcPr>
          <w:p w14:paraId="5669B3C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11/16/20</w:t>
            </w:r>
          </w:p>
        </w:tc>
        <w:tc>
          <w:tcPr>
            <w:tcW w:w="833" w:type="dxa"/>
            <w:shd w:val="clear" w:color="auto" w:fill="auto"/>
            <w:noWrap/>
            <w:vAlign w:val="bottom"/>
            <w:hideMark/>
          </w:tcPr>
          <w:p w14:paraId="3021CDDA" w14:textId="77777777" w:rsidR="003E181A" w:rsidRPr="003E181A" w:rsidRDefault="00B50E14" w:rsidP="003E181A">
            <w:pPr>
              <w:rPr>
                <w:rFonts w:ascii="Calibri" w:eastAsia="Times New Roman" w:hAnsi="Calibri" w:cs="Calibri"/>
                <w:color w:val="0563C1"/>
                <w:u w:val="single"/>
              </w:rPr>
            </w:pPr>
            <w:hyperlink r:id="rId41"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1BE2FCC3"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Inventory Management 1</w:t>
            </w:r>
          </w:p>
        </w:tc>
      </w:tr>
      <w:tr w:rsidR="00425BE0" w:rsidRPr="003E181A" w14:paraId="29694F74" w14:textId="77777777" w:rsidTr="00425BE0">
        <w:trPr>
          <w:trHeight w:val="320"/>
        </w:trPr>
        <w:tc>
          <w:tcPr>
            <w:tcW w:w="778" w:type="dxa"/>
            <w:shd w:val="clear" w:color="auto" w:fill="auto"/>
            <w:noWrap/>
            <w:vAlign w:val="bottom"/>
            <w:hideMark/>
          </w:tcPr>
          <w:p w14:paraId="33A49E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w:t>
            </w:r>
          </w:p>
        </w:tc>
        <w:tc>
          <w:tcPr>
            <w:tcW w:w="942" w:type="dxa"/>
            <w:shd w:val="clear" w:color="auto" w:fill="auto"/>
            <w:noWrap/>
            <w:vAlign w:val="bottom"/>
            <w:hideMark/>
          </w:tcPr>
          <w:p w14:paraId="4D6CE65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23</w:t>
            </w:r>
          </w:p>
        </w:tc>
        <w:tc>
          <w:tcPr>
            <w:tcW w:w="1222" w:type="dxa"/>
            <w:shd w:val="clear" w:color="auto" w:fill="auto"/>
            <w:noWrap/>
            <w:vAlign w:val="bottom"/>
            <w:hideMark/>
          </w:tcPr>
          <w:p w14:paraId="65CD05C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11/19/20</w:t>
            </w:r>
          </w:p>
        </w:tc>
        <w:tc>
          <w:tcPr>
            <w:tcW w:w="833" w:type="dxa"/>
            <w:shd w:val="clear" w:color="auto" w:fill="auto"/>
            <w:noWrap/>
            <w:vAlign w:val="bottom"/>
            <w:hideMark/>
          </w:tcPr>
          <w:p w14:paraId="05634DEE" w14:textId="77777777" w:rsidR="003E181A" w:rsidRPr="003E181A" w:rsidRDefault="00B50E14" w:rsidP="003E181A">
            <w:pPr>
              <w:rPr>
                <w:rFonts w:ascii="Calibri" w:eastAsia="Times New Roman" w:hAnsi="Calibri" w:cs="Calibri"/>
                <w:color w:val="0563C1"/>
                <w:u w:val="single"/>
              </w:rPr>
            </w:pPr>
            <w:hyperlink r:id="rId42"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4DB16480"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Inventory Management 2</w:t>
            </w:r>
          </w:p>
        </w:tc>
      </w:tr>
      <w:tr w:rsidR="00425BE0" w:rsidRPr="003E181A" w14:paraId="6D68820B" w14:textId="77777777" w:rsidTr="00425BE0">
        <w:trPr>
          <w:trHeight w:val="320"/>
        </w:trPr>
        <w:tc>
          <w:tcPr>
            <w:tcW w:w="778" w:type="dxa"/>
            <w:shd w:val="clear" w:color="auto" w:fill="auto"/>
            <w:noWrap/>
            <w:vAlign w:val="bottom"/>
            <w:hideMark/>
          </w:tcPr>
          <w:p w14:paraId="4819DD8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13</w:t>
            </w:r>
          </w:p>
        </w:tc>
        <w:tc>
          <w:tcPr>
            <w:tcW w:w="942" w:type="dxa"/>
            <w:shd w:val="clear" w:color="auto" w:fill="auto"/>
            <w:noWrap/>
            <w:vAlign w:val="bottom"/>
            <w:hideMark/>
          </w:tcPr>
          <w:p w14:paraId="235422FE" w14:textId="77777777" w:rsidR="003E181A" w:rsidRPr="003E181A" w:rsidRDefault="003E181A" w:rsidP="003E181A">
            <w:pPr>
              <w:jc w:val="right"/>
              <w:rPr>
                <w:rFonts w:ascii="Calibri" w:eastAsia="Times New Roman" w:hAnsi="Calibri" w:cs="Calibri"/>
                <w:color w:val="000000"/>
              </w:rPr>
            </w:pPr>
          </w:p>
        </w:tc>
        <w:tc>
          <w:tcPr>
            <w:tcW w:w="1222" w:type="dxa"/>
            <w:shd w:val="clear" w:color="auto" w:fill="auto"/>
            <w:noWrap/>
            <w:vAlign w:val="bottom"/>
            <w:hideMark/>
          </w:tcPr>
          <w:p w14:paraId="6DCF1E6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11/23/20</w:t>
            </w:r>
          </w:p>
        </w:tc>
        <w:tc>
          <w:tcPr>
            <w:tcW w:w="833" w:type="dxa"/>
            <w:shd w:val="clear" w:color="auto" w:fill="auto"/>
            <w:noWrap/>
            <w:vAlign w:val="bottom"/>
            <w:hideMark/>
          </w:tcPr>
          <w:p w14:paraId="3DCEFF42" w14:textId="77777777" w:rsidR="003E181A" w:rsidRPr="003E181A" w:rsidRDefault="00B50E14" w:rsidP="003E181A">
            <w:pPr>
              <w:rPr>
                <w:rFonts w:ascii="Calibri" w:eastAsia="Times New Roman" w:hAnsi="Calibri" w:cs="Calibri"/>
                <w:color w:val="0563C1"/>
                <w:u w:val="single"/>
              </w:rPr>
            </w:pPr>
            <w:hyperlink r:id="rId43"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492361B7"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Thanksgiving</w:t>
            </w:r>
          </w:p>
        </w:tc>
      </w:tr>
      <w:tr w:rsidR="00425BE0" w:rsidRPr="003E181A" w14:paraId="31976FDE" w14:textId="77777777" w:rsidTr="00425BE0">
        <w:trPr>
          <w:trHeight w:val="320"/>
        </w:trPr>
        <w:tc>
          <w:tcPr>
            <w:tcW w:w="778" w:type="dxa"/>
            <w:shd w:val="clear" w:color="auto" w:fill="auto"/>
            <w:noWrap/>
            <w:vAlign w:val="bottom"/>
            <w:hideMark/>
          </w:tcPr>
          <w:p w14:paraId="5D51D4A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13</w:t>
            </w:r>
          </w:p>
        </w:tc>
        <w:tc>
          <w:tcPr>
            <w:tcW w:w="942" w:type="dxa"/>
            <w:shd w:val="clear" w:color="auto" w:fill="auto"/>
            <w:noWrap/>
            <w:vAlign w:val="bottom"/>
            <w:hideMark/>
          </w:tcPr>
          <w:p w14:paraId="27582A3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24</w:t>
            </w:r>
          </w:p>
        </w:tc>
        <w:tc>
          <w:tcPr>
            <w:tcW w:w="1222" w:type="dxa"/>
            <w:shd w:val="clear" w:color="auto" w:fill="auto"/>
            <w:noWrap/>
            <w:vAlign w:val="bottom"/>
            <w:hideMark/>
          </w:tcPr>
          <w:p w14:paraId="7C57689F"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11/26/20</w:t>
            </w:r>
          </w:p>
        </w:tc>
        <w:tc>
          <w:tcPr>
            <w:tcW w:w="833" w:type="dxa"/>
            <w:shd w:val="clear" w:color="auto" w:fill="auto"/>
            <w:noWrap/>
            <w:vAlign w:val="bottom"/>
            <w:hideMark/>
          </w:tcPr>
          <w:p w14:paraId="40559F43" w14:textId="77777777" w:rsidR="003E181A" w:rsidRPr="003E181A" w:rsidRDefault="00B50E14" w:rsidP="003E181A">
            <w:pPr>
              <w:rPr>
                <w:rFonts w:ascii="Calibri" w:eastAsia="Times New Roman" w:hAnsi="Calibri" w:cs="Calibri"/>
                <w:color w:val="0563C1"/>
                <w:u w:val="single"/>
              </w:rPr>
            </w:pPr>
            <w:hyperlink r:id="rId44"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2FCB9EC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Simulation 1</w:t>
            </w:r>
          </w:p>
        </w:tc>
      </w:tr>
      <w:tr w:rsidR="00425BE0" w:rsidRPr="003E181A" w14:paraId="3C662E89" w14:textId="77777777" w:rsidTr="00425BE0">
        <w:trPr>
          <w:trHeight w:val="320"/>
        </w:trPr>
        <w:tc>
          <w:tcPr>
            <w:tcW w:w="778" w:type="dxa"/>
            <w:shd w:val="clear" w:color="auto" w:fill="auto"/>
            <w:noWrap/>
            <w:vAlign w:val="bottom"/>
            <w:hideMark/>
          </w:tcPr>
          <w:p w14:paraId="19AB723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14</w:t>
            </w:r>
          </w:p>
        </w:tc>
        <w:tc>
          <w:tcPr>
            <w:tcW w:w="942" w:type="dxa"/>
            <w:shd w:val="clear" w:color="auto" w:fill="auto"/>
            <w:noWrap/>
            <w:vAlign w:val="bottom"/>
            <w:hideMark/>
          </w:tcPr>
          <w:p w14:paraId="614A58C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25</w:t>
            </w:r>
          </w:p>
        </w:tc>
        <w:tc>
          <w:tcPr>
            <w:tcW w:w="1222" w:type="dxa"/>
            <w:shd w:val="clear" w:color="auto" w:fill="auto"/>
            <w:noWrap/>
            <w:vAlign w:val="bottom"/>
            <w:hideMark/>
          </w:tcPr>
          <w:p w14:paraId="7C3D13E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11/30/20</w:t>
            </w:r>
          </w:p>
        </w:tc>
        <w:tc>
          <w:tcPr>
            <w:tcW w:w="833" w:type="dxa"/>
            <w:shd w:val="clear" w:color="auto" w:fill="auto"/>
            <w:noWrap/>
            <w:vAlign w:val="bottom"/>
            <w:hideMark/>
          </w:tcPr>
          <w:p w14:paraId="4E323D12" w14:textId="77777777" w:rsidR="003E181A" w:rsidRPr="003E181A" w:rsidRDefault="00B50E14" w:rsidP="003E181A">
            <w:pPr>
              <w:rPr>
                <w:rFonts w:ascii="Calibri" w:eastAsia="Times New Roman" w:hAnsi="Calibri" w:cs="Calibri"/>
                <w:color w:val="0563C1"/>
                <w:u w:val="single"/>
              </w:rPr>
            </w:pPr>
            <w:hyperlink r:id="rId45"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785DAA9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Simulation 2</w:t>
            </w:r>
          </w:p>
        </w:tc>
      </w:tr>
      <w:tr w:rsidR="00425BE0" w:rsidRPr="003E181A" w14:paraId="36143E40" w14:textId="77777777" w:rsidTr="00425BE0">
        <w:trPr>
          <w:trHeight w:val="320"/>
        </w:trPr>
        <w:tc>
          <w:tcPr>
            <w:tcW w:w="778" w:type="dxa"/>
            <w:shd w:val="clear" w:color="auto" w:fill="auto"/>
            <w:noWrap/>
            <w:vAlign w:val="bottom"/>
            <w:hideMark/>
          </w:tcPr>
          <w:p w14:paraId="371402E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14</w:t>
            </w:r>
          </w:p>
        </w:tc>
        <w:tc>
          <w:tcPr>
            <w:tcW w:w="942" w:type="dxa"/>
            <w:shd w:val="clear" w:color="auto" w:fill="auto"/>
            <w:noWrap/>
            <w:vAlign w:val="bottom"/>
            <w:hideMark/>
          </w:tcPr>
          <w:p w14:paraId="15C1310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26</w:t>
            </w:r>
          </w:p>
        </w:tc>
        <w:tc>
          <w:tcPr>
            <w:tcW w:w="1222" w:type="dxa"/>
            <w:shd w:val="clear" w:color="auto" w:fill="auto"/>
            <w:noWrap/>
            <w:vAlign w:val="bottom"/>
            <w:hideMark/>
          </w:tcPr>
          <w:p w14:paraId="2F83188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12/3/20</w:t>
            </w:r>
          </w:p>
        </w:tc>
        <w:tc>
          <w:tcPr>
            <w:tcW w:w="833" w:type="dxa"/>
            <w:shd w:val="clear" w:color="auto" w:fill="auto"/>
            <w:noWrap/>
            <w:vAlign w:val="bottom"/>
            <w:hideMark/>
          </w:tcPr>
          <w:p w14:paraId="535119AF" w14:textId="77777777" w:rsidR="003E181A" w:rsidRPr="003E181A" w:rsidRDefault="00B50E14" w:rsidP="003E181A">
            <w:pPr>
              <w:rPr>
                <w:rFonts w:ascii="Calibri" w:eastAsia="Times New Roman" w:hAnsi="Calibri" w:cs="Calibri"/>
                <w:color w:val="0563C1"/>
                <w:u w:val="single"/>
              </w:rPr>
            </w:pPr>
            <w:hyperlink r:id="rId46"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6953273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Term Paper Presentations</w:t>
            </w:r>
          </w:p>
        </w:tc>
      </w:tr>
      <w:tr w:rsidR="00425BE0" w:rsidRPr="003E181A" w14:paraId="1386CF3A" w14:textId="77777777" w:rsidTr="00425BE0">
        <w:trPr>
          <w:trHeight w:val="320"/>
        </w:trPr>
        <w:tc>
          <w:tcPr>
            <w:tcW w:w="778" w:type="dxa"/>
            <w:shd w:val="clear" w:color="auto" w:fill="auto"/>
            <w:noWrap/>
            <w:vAlign w:val="bottom"/>
            <w:hideMark/>
          </w:tcPr>
          <w:p w14:paraId="41A4EBD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lastRenderedPageBreak/>
              <w:t>15</w:t>
            </w:r>
          </w:p>
        </w:tc>
        <w:tc>
          <w:tcPr>
            <w:tcW w:w="942" w:type="dxa"/>
            <w:shd w:val="clear" w:color="auto" w:fill="auto"/>
            <w:noWrap/>
            <w:vAlign w:val="bottom"/>
            <w:hideMark/>
          </w:tcPr>
          <w:p w14:paraId="6EF8D26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27</w:t>
            </w:r>
          </w:p>
        </w:tc>
        <w:tc>
          <w:tcPr>
            <w:tcW w:w="1222" w:type="dxa"/>
            <w:shd w:val="clear" w:color="auto" w:fill="auto"/>
            <w:noWrap/>
            <w:vAlign w:val="bottom"/>
            <w:hideMark/>
          </w:tcPr>
          <w:p w14:paraId="5AAD7D5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12/7/20</w:t>
            </w:r>
          </w:p>
        </w:tc>
        <w:tc>
          <w:tcPr>
            <w:tcW w:w="833" w:type="dxa"/>
            <w:shd w:val="clear" w:color="auto" w:fill="auto"/>
            <w:noWrap/>
            <w:vAlign w:val="bottom"/>
            <w:hideMark/>
          </w:tcPr>
          <w:p w14:paraId="4CAE08B5" w14:textId="77777777" w:rsidR="003E181A" w:rsidRPr="003E181A" w:rsidRDefault="00B50E14" w:rsidP="003E181A">
            <w:pPr>
              <w:rPr>
                <w:rFonts w:ascii="Calibri" w:eastAsia="Times New Roman" w:hAnsi="Calibri" w:cs="Calibri"/>
                <w:color w:val="0563C1"/>
                <w:u w:val="single"/>
              </w:rPr>
            </w:pPr>
            <w:hyperlink r:id="rId47"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4B90F7F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Term Paper Presentations</w:t>
            </w:r>
          </w:p>
        </w:tc>
      </w:tr>
      <w:tr w:rsidR="00425BE0" w:rsidRPr="003E181A" w14:paraId="11BF8EE3" w14:textId="77777777" w:rsidTr="00425BE0">
        <w:trPr>
          <w:trHeight w:val="320"/>
        </w:trPr>
        <w:tc>
          <w:tcPr>
            <w:tcW w:w="778" w:type="dxa"/>
            <w:shd w:val="clear" w:color="auto" w:fill="auto"/>
            <w:noWrap/>
            <w:vAlign w:val="bottom"/>
            <w:hideMark/>
          </w:tcPr>
          <w:p w14:paraId="35C8928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15</w:t>
            </w:r>
          </w:p>
        </w:tc>
        <w:tc>
          <w:tcPr>
            <w:tcW w:w="942" w:type="dxa"/>
            <w:shd w:val="clear" w:color="auto" w:fill="auto"/>
            <w:noWrap/>
            <w:vAlign w:val="bottom"/>
            <w:hideMark/>
          </w:tcPr>
          <w:p w14:paraId="6AAA1032"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28</w:t>
            </w:r>
          </w:p>
        </w:tc>
        <w:tc>
          <w:tcPr>
            <w:tcW w:w="1222" w:type="dxa"/>
            <w:shd w:val="clear" w:color="auto" w:fill="auto"/>
            <w:noWrap/>
            <w:vAlign w:val="bottom"/>
            <w:hideMark/>
          </w:tcPr>
          <w:p w14:paraId="193C2F2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12/10/20</w:t>
            </w:r>
          </w:p>
        </w:tc>
        <w:tc>
          <w:tcPr>
            <w:tcW w:w="833" w:type="dxa"/>
            <w:shd w:val="clear" w:color="auto" w:fill="auto"/>
            <w:noWrap/>
            <w:vAlign w:val="bottom"/>
            <w:hideMark/>
          </w:tcPr>
          <w:p w14:paraId="34E893C0" w14:textId="77777777" w:rsidR="003E181A" w:rsidRPr="003E181A" w:rsidRDefault="00B50E14" w:rsidP="003E181A">
            <w:pPr>
              <w:rPr>
                <w:rFonts w:ascii="Calibri" w:eastAsia="Times New Roman" w:hAnsi="Calibri" w:cs="Calibri"/>
                <w:color w:val="0563C1"/>
                <w:u w:val="single"/>
              </w:rPr>
            </w:pPr>
            <w:hyperlink r:id="rId48"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5978FE45"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Review for Final</w:t>
            </w:r>
          </w:p>
        </w:tc>
      </w:tr>
      <w:tr w:rsidR="00425BE0" w:rsidRPr="003E181A" w14:paraId="7BE6A687" w14:textId="77777777" w:rsidTr="00425BE0">
        <w:trPr>
          <w:trHeight w:val="320"/>
        </w:trPr>
        <w:tc>
          <w:tcPr>
            <w:tcW w:w="778" w:type="dxa"/>
            <w:shd w:val="clear" w:color="auto" w:fill="auto"/>
            <w:noWrap/>
            <w:vAlign w:val="bottom"/>
            <w:hideMark/>
          </w:tcPr>
          <w:p w14:paraId="7CD94A91" w14:textId="77777777" w:rsidR="003E181A" w:rsidRPr="003E181A" w:rsidRDefault="003E181A" w:rsidP="003E181A">
            <w:pPr>
              <w:rPr>
                <w:rFonts w:ascii="Calibri" w:eastAsia="Times New Roman" w:hAnsi="Calibri" w:cs="Calibri"/>
                <w:color w:val="000000"/>
              </w:rPr>
            </w:pPr>
          </w:p>
        </w:tc>
        <w:tc>
          <w:tcPr>
            <w:tcW w:w="942" w:type="dxa"/>
            <w:shd w:val="clear" w:color="auto" w:fill="auto"/>
            <w:noWrap/>
            <w:vAlign w:val="bottom"/>
            <w:hideMark/>
          </w:tcPr>
          <w:p w14:paraId="370E8E0B" w14:textId="77777777" w:rsidR="003E181A" w:rsidRPr="003E181A" w:rsidRDefault="003E181A" w:rsidP="003E181A">
            <w:pPr>
              <w:rPr>
                <w:rFonts w:eastAsia="Times New Roman"/>
                <w:sz w:val="20"/>
                <w:szCs w:val="20"/>
              </w:rPr>
            </w:pPr>
          </w:p>
        </w:tc>
        <w:tc>
          <w:tcPr>
            <w:tcW w:w="1222" w:type="dxa"/>
            <w:shd w:val="clear" w:color="auto" w:fill="auto"/>
            <w:noWrap/>
            <w:vAlign w:val="bottom"/>
            <w:hideMark/>
          </w:tcPr>
          <w:p w14:paraId="446C0F17"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TBD</w:t>
            </w:r>
          </w:p>
        </w:tc>
        <w:tc>
          <w:tcPr>
            <w:tcW w:w="833" w:type="dxa"/>
            <w:shd w:val="clear" w:color="auto" w:fill="auto"/>
            <w:noWrap/>
            <w:vAlign w:val="bottom"/>
            <w:hideMark/>
          </w:tcPr>
          <w:p w14:paraId="008BD00F" w14:textId="77777777" w:rsidR="003E181A" w:rsidRPr="003E181A" w:rsidRDefault="003E181A" w:rsidP="003E181A">
            <w:pPr>
              <w:rPr>
                <w:rFonts w:ascii="Calibri" w:eastAsia="Times New Roman" w:hAnsi="Calibri" w:cs="Calibri"/>
                <w:color w:val="000000"/>
              </w:rPr>
            </w:pPr>
          </w:p>
        </w:tc>
        <w:tc>
          <w:tcPr>
            <w:tcW w:w="5040" w:type="dxa"/>
            <w:shd w:val="clear" w:color="auto" w:fill="auto"/>
            <w:noWrap/>
            <w:vAlign w:val="bottom"/>
            <w:hideMark/>
          </w:tcPr>
          <w:p w14:paraId="0EB975BE"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Final Exam</w:t>
            </w:r>
          </w:p>
        </w:tc>
      </w:tr>
    </w:tbl>
    <w:p w14:paraId="30C1C69E" w14:textId="77777777" w:rsidR="003E181A" w:rsidRDefault="003E181A" w:rsidP="003C46EC">
      <w:pPr>
        <w:tabs>
          <w:tab w:val="left" w:pos="360"/>
        </w:tabs>
        <w:rPr>
          <w:b/>
        </w:rPr>
      </w:pPr>
    </w:p>
    <w:p w14:paraId="381224A1" w14:textId="77777777" w:rsidR="001859AF" w:rsidRDefault="001859AF" w:rsidP="00A668DB">
      <w:pPr>
        <w:tabs>
          <w:tab w:val="left" w:pos="360"/>
        </w:tabs>
        <w:ind w:left="450"/>
        <w:rPr>
          <w:b/>
        </w:rPr>
      </w:pPr>
    </w:p>
    <w:p w14:paraId="2B141586" w14:textId="77777777" w:rsidR="00F34406" w:rsidRDefault="00F34406" w:rsidP="00A668DB">
      <w:pPr>
        <w:tabs>
          <w:tab w:val="left" w:pos="360"/>
        </w:tabs>
        <w:spacing w:line="360" w:lineRule="auto"/>
        <w:ind w:left="810"/>
        <w:jc w:val="center"/>
        <w:rPr>
          <w:b/>
        </w:rPr>
      </w:pPr>
    </w:p>
    <w:p w14:paraId="3C8A71C6" w14:textId="77777777" w:rsidR="005E3D6A" w:rsidRDefault="005E3D6A" w:rsidP="00A668DB">
      <w:pPr>
        <w:tabs>
          <w:tab w:val="left" w:pos="360"/>
        </w:tabs>
        <w:ind w:left="810"/>
      </w:pPr>
    </w:p>
    <w:sectPr w:rsidR="005E3D6A" w:rsidSect="00425BE0">
      <w:headerReference w:type="default" r:id="rId49"/>
      <w:footerReference w:type="default" r:id="rId50"/>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E4FA0" w14:textId="77777777" w:rsidR="00B50E14" w:rsidRDefault="00B50E14" w:rsidP="00883E81">
      <w:r>
        <w:separator/>
      </w:r>
    </w:p>
  </w:endnote>
  <w:endnote w:type="continuationSeparator" w:id="0">
    <w:p w14:paraId="266D57D6" w14:textId="77777777" w:rsidR="00B50E14" w:rsidRDefault="00B50E14"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Condensed">
    <w:altName w:val="Arial Narrow"/>
    <w:panose1 w:val="020B0506020202050204"/>
    <w:charset w:val="00"/>
    <w:family w:val="swiss"/>
    <w:pitch w:val="variable"/>
    <w:sig w:usb0="8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F4B22" w14:textId="486F0A42" w:rsidR="00321534" w:rsidRPr="00321534" w:rsidRDefault="0078493B" w:rsidP="00321534">
    <w:pPr>
      <w:pStyle w:val="Footer"/>
    </w:pPr>
    <w:r>
      <w:t>Syllabus</w:t>
    </w:r>
    <w:r w:rsidRPr="00321534">
      <w:tab/>
    </w:r>
    <w:r w:rsidRPr="00321534">
      <w:fldChar w:fldCharType="begin"/>
    </w:r>
    <w:r w:rsidRPr="00321534">
      <w:instrText xml:space="preserve"> PAGE   \* MERGEFORMAT </w:instrText>
    </w:r>
    <w:r w:rsidRPr="00321534">
      <w:fldChar w:fldCharType="separate"/>
    </w:r>
    <w:r w:rsidR="0099138E">
      <w:rPr>
        <w:noProof/>
      </w:rPr>
      <w:t>5</w:t>
    </w:r>
    <w:r w:rsidRPr="00321534">
      <w:fldChar w:fldCharType="end"/>
    </w:r>
    <w:r w:rsidRPr="00321534">
      <w:t xml:space="preserve"> of </w:t>
    </w:r>
    <w:fldSimple w:instr=" NUMPAGES   \* MERGEFORMAT ">
      <w:r w:rsidR="0099138E">
        <w:rPr>
          <w:noProof/>
        </w:rPr>
        <w:t>5</w:t>
      </w:r>
    </w:fldSimple>
    <w:r w:rsidRPr="00321534">
      <w:tab/>
    </w:r>
    <w:r w:rsidRPr="00321534">
      <w:fldChar w:fldCharType="begin"/>
    </w:r>
    <w:r w:rsidRPr="00321534">
      <w:instrText xml:space="preserve"> SAVEDATE  \@ "M.d.yyyy"  \* MERGEFORMAT </w:instrText>
    </w:r>
    <w:r w:rsidRPr="00321534">
      <w:fldChar w:fldCharType="separate"/>
    </w:r>
    <w:r w:rsidR="001107C6">
      <w:rPr>
        <w:noProof/>
      </w:rPr>
      <w:t>8.20.2020</w:t>
    </w:r>
    <w:r w:rsidRPr="0032153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9D725" w14:textId="77777777" w:rsidR="00B50E14" w:rsidRDefault="00B50E14" w:rsidP="00883E81">
      <w:r>
        <w:separator/>
      </w:r>
    </w:p>
  </w:footnote>
  <w:footnote w:type="continuationSeparator" w:id="0">
    <w:p w14:paraId="43EB645D" w14:textId="77777777" w:rsidR="00B50E14" w:rsidRDefault="00B50E14" w:rsidP="00883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D1E29" w14:textId="77777777" w:rsidR="00C10739" w:rsidRDefault="00B50E14" w:rsidP="00C10739">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5275"/>
    <w:multiLevelType w:val="hybridMultilevel"/>
    <w:tmpl w:val="BCF48474"/>
    <w:lvl w:ilvl="0" w:tplc="1974E68A">
      <w:numFmt w:val="bullet"/>
      <w:lvlText w:val=""/>
      <w:lvlJc w:val="left"/>
      <w:pPr>
        <w:ind w:left="90" w:hanging="360"/>
      </w:pPr>
      <w:rPr>
        <w:rFonts w:ascii="Symbol" w:eastAsia="Batang" w:hAnsi="Symbol" w:cs="Aria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39DF"/>
    <w:multiLevelType w:val="hybridMultilevel"/>
    <w:tmpl w:val="A1EA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A3110"/>
    <w:multiLevelType w:val="hybridMultilevel"/>
    <w:tmpl w:val="BF443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DD601D6"/>
    <w:multiLevelType w:val="hybridMultilevel"/>
    <w:tmpl w:val="4A3C52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903EF"/>
    <w:multiLevelType w:val="hybridMultilevel"/>
    <w:tmpl w:val="232E1B0A"/>
    <w:lvl w:ilvl="0" w:tplc="3930404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6"/>
  </w:num>
  <w:num w:numId="6">
    <w:abstractNumId w:val="2"/>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406"/>
    <w:rsid w:val="0000361F"/>
    <w:rsid w:val="000365C2"/>
    <w:rsid w:val="000B26D6"/>
    <w:rsid w:val="001107C6"/>
    <w:rsid w:val="00184D8E"/>
    <w:rsid w:val="001859AF"/>
    <w:rsid w:val="001970E3"/>
    <w:rsid w:val="001E0BD5"/>
    <w:rsid w:val="001F1E6C"/>
    <w:rsid w:val="001F7857"/>
    <w:rsid w:val="0025263C"/>
    <w:rsid w:val="00260EEE"/>
    <w:rsid w:val="00266EF6"/>
    <w:rsid w:val="002803A2"/>
    <w:rsid w:val="002A4B27"/>
    <w:rsid w:val="002B7A53"/>
    <w:rsid w:val="0033082A"/>
    <w:rsid w:val="0033174D"/>
    <w:rsid w:val="00370F20"/>
    <w:rsid w:val="003A6CC3"/>
    <w:rsid w:val="003C46EC"/>
    <w:rsid w:val="003E181A"/>
    <w:rsid w:val="003F7F10"/>
    <w:rsid w:val="00404062"/>
    <w:rsid w:val="00425BE0"/>
    <w:rsid w:val="00430D42"/>
    <w:rsid w:val="00434C3D"/>
    <w:rsid w:val="00435C37"/>
    <w:rsid w:val="00437DA6"/>
    <w:rsid w:val="00440D7A"/>
    <w:rsid w:val="00442CF8"/>
    <w:rsid w:val="004A04D8"/>
    <w:rsid w:val="004B4ED8"/>
    <w:rsid w:val="004C46E1"/>
    <w:rsid w:val="004F79F1"/>
    <w:rsid w:val="00500993"/>
    <w:rsid w:val="005611C9"/>
    <w:rsid w:val="005A0E2E"/>
    <w:rsid w:val="005B19E6"/>
    <w:rsid w:val="005D5BBD"/>
    <w:rsid w:val="005E3D6A"/>
    <w:rsid w:val="00661C3E"/>
    <w:rsid w:val="00673A30"/>
    <w:rsid w:val="00674326"/>
    <w:rsid w:val="006911CB"/>
    <w:rsid w:val="00696FFB"/>
    <w:rsid w:val="0075451E"/>
    <w:rsid w:val="00757688"/>
    <w:rsid w:val="00774685"/>
    <w:rsid w:val="0078493B"/>
    <w:rsid w:val="00784C93"/>
    <w:rsid w:val="007E190C"/>
    <w:rsid w:val="007F5C90"/>
    <w:rsid w:val="00810156"/>
    <w:rsid w:val="008107D3"/>
    <w:rsid w:val="00865C0F"/>
    <w:rsid w:val="00883E81"/>
    <w:rsid w:val="00887384"/>
    <w:rsid w:val="008E5589"/>
    <w:rsid w:val="00912CF7"/>
    <w:rsid w:val="0099138E"/>
    <w:rsid w:val="009A5CE3"/>
    <w:rsid w:val="009B41BE"/>
    <w:rsid w:val="009F77BF"/>
    <w:rsid w:val="00A2151D"/>
    <w:rsid w:val="00A24431"/>
    <w:rsid w:val="00A52C78"/>
    <w:rsid w:val="00A57D47"/>
    <w:rsid w:val="00A668DB"/>
    <w:rsid w:val="00A74F91"/>
    <w:rsid w:val="00AB7BC5"/>
    <w:rsid w:val="00B509F1"/>
    <w:rsid w:val="00B50E14"/>
    <w:rsid w:val="00B54821"/>
    <w:rsid w:val="00B64489"/>
    <w:rsid w:val="00BA1846"/>
    <w:rsid w:val="00BA5B05"/>
    <w:rsid w:val="00BB44EA"/>
    <w:rsid w:val="00BC1076"/>
    <w:rsid w:val="00BC3643"/>
    <w:rsid w:val="00BE7422"/>
    <w:rsid w:val="00BF6BBA"/>
    <w:rsid w:val="00C175F8"/>
    <w:rsid w:val="00C36D72"/>
    <w:rsid w:val="00C60996"/>
    <w:rsid w:val="00D127AA"/>
    <w:rsid w:val="00D31DD4"/>
    <w:rsid w:val="00D713D1"/>
    <w:rsid w:val="00DD3EFA"/>
    <w:rsid w:val="00E8618E"/>
    <w:rsid w:val="00EB1B3A"/>
    <w:rsid w:val="00EB5B48"/>
    <w:rsid w:val="00F05988"/>
    <w:rsid w:val="00F34406"/>
    <w:rsid w:val="00F42BFA"/>
    <w:rsid w:val="00F52BB5"/>
    <w:rsid w:val="00F71A09"/>
    <w:rsid w:val="00FA709E"/>
    <w:rsid w:val="00FD7BD1"/>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44268"/>
  <w15:docId w15:val="{A76BAF95-995F-454D-B734-07B7361B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customStyle="1" w:styleId="TableGrid">
    <w:name w:val="TableGrid"/>
    <w:rsid w:val="002A4B27"/>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30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5113">
      <w:bodyDiv w:val="1"/>
      <w:marLeft w:val="0"/>
      <w:marRight w:val="0"/>
      <w:marTop w:val="0"/>
      <w:marBottom w:val="0"/>
      <w:divBdr>
        <w:top w:val="none" w:sz="0" w:space="0" w:color="auto"/>
        <w:left w:val="none" w:sz="0" w:space="0" w:color="auto"/>
        <w:bottom w:val="none" w:sz="0" w:space="0" w:color="auto"/>
        <w:right w:val="none" w:sz="0" w:space="0" w:color="auto"/>
      </w:divBdr>
    </w:div>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776370298">
      <w:bodyDiv w:val="1"/>
      <w:marLeft w:val="0"/>
      <w:marRight w:val="0"/>
      <w:marTop w:val="0"/>
      <w:marBottom w:val="0"/>
      <w:divBdr>
        <w:top w:val="none" w:sz="0" w:space="0" w:color="auto"/>
        <w:left w:val="none" w:sz="0" w:space="0" w:color="auto"/>
        <w:bottom w:val="none" w:sz="0" w:space="0" w:color="auto"/>
        <w:right w:val="none" w:sz="0" w:space="0" w:color="auto"/>
      </w:divBdr>
    </w:div>
    <w:div w:id="988091359">
      <w:bodyDiv w:val="1"/>
      <w:marLeft w:val="0"/>
      <w:marRight w:val="0"/>
      <w:marTop w:val="0"/>
      <w:marBottom w:val="0"/>
      <w:divBdr>
        <w:top w:val="none" w:sz="0" w:space="0" w:color="auto"/>
        <w:left w:val="none" w:sz="0" w:space="0" w:color="auto"/>
        <w:bottom w:val="none" w:sz="0" w:space="0" w:color="auto"/>
        <w:right w:val="none" w:sz="0" w:space="0" w:color="auto"/>
      </w:divBdr>
    </w:div>
    <w:div w:id="16253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xchange.rpi.edu/owa/redir.aspx?C=6lGWAPwqlG1Yc2n4rQ8rjsG18CSHTHtWXVKaAfbVYBYz2gaVgkTYCA..&amp;URL=https%3a%2f%2fprovost.rpi.edu%2flearning-assessment%2fcourse-syllabus%2fwww.bit.ly%2frpiabsence" TargetMode="External"/><Relationship Id="rId18" Type="http://schemas.openxmlformats.org/officeDocument/2006/relationships/hyperlink" Target="https://exceljet.net/excel-functions/excel-text-function" TargetMode="External"/><Relationship Id="rId26" Type="http://schemas.openxmlformats.org/officeDocument/2006/relationships/hyperlink" Target="https://exceljet.net/excel-functions/excel-text-function" TargetMode="External"/><Relationship Id="rId39" Type="http://schemas.openxmlformats.org/officeDocument/2006/relationships/hyperlink" Target="https://exceljet.net/excel-functions/excel-text-function" TargetMode="External"/><Relationship Id="rId21" Type="http://schemas.openxmlformats.org/officeDocument/2006/relationships/hyperlink" Target="https://exceljet.net/excel-functions/excel-text-function" TargetMode="External"/><Relationship Id="rId34" Type="http://schemas.openxmlformats.org/officeDocument/2006/relationships/hyperlink" Target="https://exceljet.net/excel-functions/excel-text-function" TargetMode="External"/><Relationship Id="rId42" Type="http://schemas.openxmlformats.org/officeDocument/2006/relationships/hyperlink" Target="https://exceljet.net/excel-functions/excel-text-function" TargetMode="External"/><Relationship Id="rId47" Type="http://schemas.openxmlformats.org/officeDocument/2006/relationships/hyperlink" Target="https://exceljet.net/excel-functions/excel-text-function"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xchange.rpi.edu/owa/redir.aspx?C=nqFQr6AEawCDLVmtVdRe4QEm7FgJYsuyly5l9mdpfJYz2gaVgkTYCA..&amp;URL=mailto%3a%2520healthcenter%40rpi.edu" TargetMode="External"/><Relationship Id="rId29" Type="http://schemas.openxmlformats.org/officeDocument/2006/relationships/hyperlink" Target="https://exceljet.net/excel-functions/excel-text-function" TargetMode="External"/><Relationship Id="rId11" Type="http://schemas.openxmlformats.org/officeDocument/2006/relationships/hyperlink" Target="https://exchange.rpi.edu/owa/redir.aspx?C=uCftuaxd0yD0J5bm5ltQddtFz9bXKopWYByeS4cuPOgz2gaVgkTYCA..&amp;URL=https%3a%2f%2fstudenthealth.rpi.edu%2f" TargetMode="External"/><Relationship Id="rId24" Type="http://schemas.openxmlformats.org/officeDocument/2006/relationships/hyperlink" Target="https://exceljet.net/excel-functions/excel-text-function" TargetMode="External"/><Relationship Id="rId32" Type="http://schemas.openxmlformats.org/officeDocument/2006/relationships/hyperlink" Target="https://exceljet.net/excel-functions/excel-text-function" TargetMode="External"/><Relationship Id="rId37" Type="http://schemas.openxmlformats.org/officeDocument/2006/relationships/hyperlink" Target="https://exceljet.net/excel-functions/excel-text-function" TargetMode="External"/><Relationship Id="rId40" Type="http://schemas.openxmlformats.org/officeDocument/2006/relationships/hyperlink" Target="https://exceljet.net/excel-functions/excel-text-function" TargetMode="External"/><Relationship Id="rId45" Type="http://schemas.openxmlformats.org/officeDocument/2006/relationships/hyperlink" Target="https://exceljet.net/excel-functions/excel-text-function" TargetMode="External"/><Relationship Id="rId5" Type="http://schemas.openxmlformats.org/officeDocument/2006/relationships/webSettings" Target="webSettings.xml"/><Relationship Id="rId15" Type="http://schemas.openxmlformats.org/officeDocument/2006/relationships/hyperlink" Target="https://exchange.rpi.edu/owa/redir.aspx?C=uCftuaxd0yD0J5bm5ltQddtFz9bXKopWYByeS4cuPOgz2gaVgkTYCA..&amp;URL=https%3a%2f%2fstudenthealth.rpi.edu%2f" TargetMode="External"/><Relationship Id="rId23" Type="http://schemas.openxmlformats.org/officeDocument/2006/relationships/hyperlink" Target="https://exceljet.net/excel-functions/excel-text-function" TargetMode="External"/><Relationship Id="rId28" Type="http://schemas.openxmlformats.org/officeDocument/2006/relationships/hyperlink" Target="https://exceljet.net/excel-functions/excel-text-function" TargetMode="External"/><Relationship Id="rId36" Type="http://schemas.openxmlformats.org/officeDocument/2006/relationships/hyperlink" Target="https://exceljet.net/excel-functions/excel-text-function" TargetMode="External"/><Relationship Id="rId49" Type="http://schemas.openxmlformats.org/officeDocument/2006/relationships/header" Target="header1.xml"/><Relationship Id="rId10" Type="http://schemas.openxmlformats.org/officeDocument/2006/relationships/hyperlink" Target="http://qm.analyticsdojo.com/" TargetMode="External"/><Relationship Id="rId19" Type="http://schemas.openxmlformats.org/officeDocument/2006/relationships/hyperlink" Target="https://exceljet.net/excel-functions/excel-text-function" TargetMode="External"/><Relationship Id="rId31" Type="http://schemas.openxmlformats.org/officeDocument/2006/relationships/hyperlink" Target="https://exceljet.net/excel-functions/excel-text-function" TargetMode="External"/><Relationship Id="rId44" Type="http://schemas.openxmlformats.org/officeDocument/2006/relationships/hyperlink" Target="https://exceljet.net/excel-functions/excel-text-functio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ms.rpi.edu/" TargetMode="External"/><Relationship Id="rId14" Type="http://schemas.openxmlformats.org/officeDocument/2006/relationships/hyperlink" Target="mailto:dss@rpi.edu" TargetMode="External"/><Relationship Id="rId22" Type="http://schemas.openxmlformats.org/officeDocument/2006/relationships/hyperlink" Target="https://exceljet.net/excel-functions/excel-text-function" TargetMode="External"/><Relationship Id="rId27" Type="http://schemas.openxmlformats.org/officeDocument/2006/relationships/hyperlink" Target="https://exceljet.net/excel-functions/excel-text-function" TargetMode="External"/><Relationship Id="rId30" Type="http://schemas.openxmlformats.org/officeDocument/2006/relationships/hyperlink" Target="https://exceljet.net/excel-functions/excel-text-function" TargetMode="External"/><Relationship Id="rId35" Type="http://schemas.openxmlformats.org/officeDocument/2006/relationships/hyperlink" Target="https://exceljet.net/excel-functions/excel-text-function" TargetMode="External"/><Relationship Id="rId43" Type="http://schemas.openxmlformats.org/officeDocument/2006/relationships/hyperlink" Target="https://exceljet.net/excel-functions/excel-text-function" TargetMode="External"/><Relationship Id="rId48" Type="http://schemas.openxmlformats.org/officeDocument/2006/relationships/hyperlink" Target="https://exceljet.net/excel-functions/excel-text-function"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xchange.rpi.edu/owa/redir.aspx?C=nqFQr6AEawCDLVmtVdRe4QEm7FgJYsuyly5l9mdpfJYz2gaVgkTYCA..&amp;URL=mailto%3a%2520healthcenter%40rpi.edu" TargetMode="External"/><Relationship Id="rId17" Type="http://schemas.openxmlformats.org/officeDocument/2006/relationships/hyperlink" Target="https://exchange.rpi.edu/owa/redir.aspx?C=6lGWAPwqlG1Yc2n4rQ8rjsG18CSHTHtWXVKaAfbVYBYz2gaVgkTYCA..&amp;URL=https%3a%2f%2fprovost.rpi.edu%2flearning-assessment%2fcourse-syllabus%2fwww.bit.ly%2frpiabsence" TargetMode="External"/><Relationship Id="rId25" Type="http://schemas.openxmlformats.org/officeDocument/2006/relationships/hyperlink" Target="https://exceljet.net/excel-functions/excel-text-function" TargetMode="External"/><Relationship Id="rId33" Type="http://schemas.openxmlformats.org/officeDocument/2006/relationships/hyperlink" Target="https://exceljet.net/excel-functions/excel-text-function" TargetMode="External"/><Relationship Id="rId38" Type="http://schemas.openxmlformats.org/officeDocument/2006/relationships/hyperlink" Target="https://exceljet.net/excel-functions/excel-text-function" TargetMode="External"/><Relationship Id="rId46" Type="http://schemas.openxmlformats.org/officeDocument/2006/relationships/hyperlink" Target="https://exceljet.net/excel-functions/excel-text-function" TargetMode="External"/><Relationship Id="rId20" Type="http://schemas.openxmlformats.org/officeDocument/2006/relationships/hyperlink" Target="https://exceljet.net/excel-functions/excel-text-function" TargetMode="External"/><Relationship Id="rId41" Type="http://schemas.openxmlformats.org/officeDocument/2006/relationships/hyperlink" Target="https://exceljet.net/excel-functions/excel-text-func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00F3A-69D4-494D-A5FA-4FF3272E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Kuruzovich, Jason Nicholas</cp:lastModifiedBy>
  <cp:revision>2</cp:revision>
  <cp:lastPrinted>2015-07-06T16:45:00Z</cp:lastPrinted>
  <dcterms:created xsi:type="dcterms:W3CDTF">2020-08-21T15:59:00Z</dcterms:created>
  <dcterms:modified xsi:type="dcterms:W3CDTF">2020-08-21T15:59:00Z</dcterms:modified>
</cp:coreProperties>
</file>