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External </w:t>
      </w:r>
      <w:r>
        <w:rPr>
          <w:b/>
          <w:bCs/>
          <w:sz w:val="40"/>
          <w:szCs w:val="40"/>
          <w:u w:val="single"/>
        </w:rPr>
        <w:t>Lighting System: Algorithm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/>
          <w:iCs/>
          <w:sz w:val="32"/>
          <w:szCs w:val="32"/>
          <w:u w:val="none"/>
        </w:rPr>
        <w:t>override</w:t>
      </w:r>
      <w:r>
        <w:rPr>
          <w:b w:val="false"/>
          <w:bCs w:val="false"/>
          <w:sz w:val="32"/>
          <w:szCs w:val="32"/>
          <w:u w:val="none"/>
        </w:rPr>
        <w:t xml:space="preserve"> 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If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override ==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1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,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jump to: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6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analogue 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If analogue input &lt; threshold value, output = 1 and jump to:1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Else output = 0 and jump to:1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toggle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If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toggle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== 0, output = 0 and jump to: 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Else output = 1 and jump to:1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2014-08-03T15:45:33Z</dcterms:created>
  <dc:language>en-GB</dc:language>
  <dcterms:modified xsi:type="dcterms:W3CDTF">2014-08-04T01:08:56Z</dcterms:modified>
  <cp:revision>3</cp:revision>
</cp:coreProperties>
</file>