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6C8E3" w14:textId="6876E534" w:rsidR="00336012" w:rsidRDefault="00986729" w:rsidP="00FC22BF">
      <w:pPr>
        <w:pStyle w:val="Title"/>
      </w:pPr>
      <w:r>
        <w:t>Z</w:t>
      </w:r>
      <w:r w:rsidR="00FC22BF">
        <w:t>ebrafish behavior</w:t>
      </w:r>
      <w:r>
        <w:t xml:space="preserve"> identification methods</w:t>
      </w:r>
    </w:p>
    <w:p w14:paraId="0F830B4D" w14:textId="77777777" w:rsidR="00FC22BF" w:rsidRDefault="00FC22BF" w:rsidP="00FC22BF"/>
    <w:p w14:paraId="770A3D3D" w14:textId="7CB2F562" w:rsidR="00FC22BF" w:rsidRDefault="00FC22BF" w:rsidP="00FC22BF">
      <w:r>
        <w:t>A summary of our analysis methods</w:t>
      </w:r>
      <w:r w:rsidR="00986729">
        <w:t xml:space="preserve"> to identify behaviors given tracking data on pairs of zebrafish</w:t>
      </w:r>
    </w:p>
    <w:p w14:paraId="787CB838" w14:textId="77777777" w:rsidR="00986729" w:rsidRDefault="00986729" w:rsidP="00FC22BF"/>
    <w:p w14:paraId="61C12D9B" w14:textId="63B433DA" w:rsidR="00FC22BF" w:rsidRPr="00FF35C9" w:rsidRDefault="00FC22BF" w:rsidP="00FC22BF">
      <w:pPr>
        <w:rPr>
          <w:b/>
          <w:bCs/>
        </w:rPr>
      </w:pPr>
      <w:r w:rsidRPr="00FF35C9">
        <w:rPr>
          <w:b/>
          <w:bCs/>
        </w:rPr>
        <w:t>Raghuveer Parthasarathy</w:t>
      </w:r>
    </w:p>
    <w:p w14:paraId="1336279C" w14:textId="1E5A98A4" w:rsidR="00986729" w:rsidRDefault="00986729" w:rsidP="00FC22BF">
      <w:r>
        <w:t>Based on methods from Estelle Trieu, Laura Desban, and Raghuveer Parthasarathy</w:t>
      </w:r>
    </w:p>
    <w:p w14:paraId="7374CE10" w14:textId="6EA8EFDB" w:rsidR="00FC22BF" w:rsidRDefault="00FC6318" w:rsidP="00FC22BF">
      <w:r>
        <w:t xml:space="preserve">Begun </w:t>
      </w:r>
      <w:r w:rsidR="00FC22BF">
        <w:t>May 15, 2023</w:t>
      </w:r>
    </w:p>
    <w:p w14:paraId="2414B8DE" w14:textId="3D8DA1D6" w:rsidR="00986729" w:rsidRDefault="00986729" w:rsidP="00FC22BF">
      <w:r>
        <w:t xml:space="preserve">Last modified </w:t>
      </w:r>
      <w:r w:rsidR="00E46587">
        <w:t>August 15</w:t>
      </w:r>
      <w:r w:rsidR="00505ACD">
        <w:t>, 202</w:t>
      </w:r>
      <w:r w:rsidR="00E347FF">
        <w:t>5</w:t>
      </w:r>
    </w:p>
    <w:p w14:paraId="0DB9C3E5" w14:textId="2A9CE303" w:rsidR="00FC22BF" w:rsidRDefault="00FC22BF" w:rsidP="00FC22BF"/>
    <w:p w14:paraId="5FBDB41E" w14:textId="6B23D124" w:rsidR="00FC22BF" w:rsidRDefault="00FC22BF" w:rsidP="00F52787">
      <w:pPr>
        <w:pStyle w:val="Heading1"/>
      </w:pPr>
      <w:r>
        <w:t>Inputs</w:t>
      </w:r>
    </w:p>
    <w:p w14:paraId="608A191C" w14:textId="70885BD2" w:rsidR="00FC22BF" w:rsidRDefault="00FC22BF" w:rsidP="00FC22BF">
      <w:r>
        <w:t>Movies: 10 minutes, 15000 frames, 25 fps</w:t>
      </w:r>
    </w:p>
    <w:p w14:paraId="612F2E0F" w14:textId="0036B351" w:rsidR="00FC22BF" w:rsidRDefault="00FC22BF" w:rsidP="00D23EAE">
      <w:r>
        <w:t xml:space="preserve">Tracking output from “ZebraZoom” </w:t>
      </w:r>
      <w:r w:rsidR="00D23EAE">
        <w:t>software. Ideally, it</w:t>
      </w:r>
      <w:r>
        <w:t xml:space="preserve"> identif</w:t>
      </w:r>
      <w:r w:rsidR="00D23EAE">
        <w:t xml:space="preserve">ies two fish in each frame. </w:t>
      </w:r>
      <w:r>
        <w:t xml:space="preserve">For each fish in each frame, </w:t>
      </w:r>
      <w:r w:rsidR="00D23EAE">
        <w:t xml:space="preserve">returns the head position, </w:t>
      </w:r>
      <w:r>
        <w:t>10 body positions</w:t>
      </w:r>
      <w:r w:rsidR="00D23EAE">
        <w:t xml:space="preserve"> (one of which is the head)</w:t>
      </w:r>
      <w:r>
        <w:t xml:space="preserve">, </w:t>
      </w:r>
      <w:r w:rsidR="00D23EAE">
        <w:t xml:space="preserve">the </w:t>
      </w:r>
      <w:r>
        <w:t xml:space="preserve">heading angle, </w:t>
      </w:r>
      <w:r w:rsidR="00F52787">
        <w:t>and the tail angle.</w:t>
      </w:r>
    </w:p>
    <w:p w14:paraId="564F8706" w14:textId="38E1555A" w:rsidR="00FC22BF" w:rsidRPr="0053245D" w:rsidRDefault="005D07E2" w:rsidP="00FC22BF">
      <w:r>
        <w:t>I</w:t>
      </w:r>
      <w:r w:rsidR="00B01BCC">
        <w:t xml:space="preserve">mage scale: </w:t>
      </w:r>
      <w:r w:rsidR="0053245D">
        <w:t xml:space="preserve"> mean ± std = 56.7 ± 0.6 um/px. Listed for each experiment in the fifth column of </w:t>
      </w:r>
      <w:r w:rsidR="0053245D" w:rsidRPr="0053245D">
        <w:t>ArenaCenters_SocPref_3456.xslx</w:t>
      </w:r>
    </w:p>
    <w:p w14:paraId="7F663D58" w14:textId="68B1BCC7" w:rsidR="00E131C7" w:rsidRDefault="00E131C7" w:rsidP="00FC22BF">
      <w:r>
        <w:t xml:space="preserve">Quickly assessing overall fish length: about </w:t>
      </w:r>
      <w:r w:rsidR="005563C0">
        <w:t>7 mm (</w:t>
      </w:r>
      <w:r>
        <w:t>1</w:t>
      </w:r>
      <w:r w:rsidR="0053245D">
        <w:t>2</w:t>
      </w:r>
      <w:r>
        <w:t>0</w:t>
      </w:r>
      <w:r w:rsidR="0053245D">
        <w:t xml:space="preserve"> </w:t>
      </w:r>
      <w:r>
        <w:t>px</w:t>
      </w:r>
      <w:r w:rsidR="005563C0">
        <w:t xml:space="preserve"> at 57 um/px)</w:t>
      </w:r>
      <w:r w:rsidR="006641BA">
        <w:t>.</w:t>
      </w:r>
    </w:p>
    <w:p w14:paraId="533E47E5" w14:textId="77777777" w:rsidR="00B01BCC" w:rsidRDefault="00B01BCC" w:rsidP="00FC22BF"/>
    <w:p w14:paraId="245C03C3" w14:textId="3A37695F" w:rsidR="00FC22BF" w:rsidRDefault="00FC22BF" w:rsidP="00522FC4">
      <w:pPr>
        <w:pStyle w:val="Heading1"/>
      </w:pPr>
      <w:r>
        <w:t>General approach</w:t>
      </w:r>
    </w:p>
    <w:p w14:paraId="3C4E9A9C" w14:textId="71DE570E" w:rsidR="00522FC4" w:rsidRDefault="00522FC4" w:rsidP="00FC22BF">
      <w:r>
        <w:t>Through h</w:t>
      </w:r>
      <w:r w:rsidR="00FC22BF">
        <w:t xml:space="preserve">uman observation of movies of zebrafish pairs </w:t>
      </w:r>
      <w:r>
        <w:t xml:space="preserve">we </w:t>
      </w:r>
      <w:r w:rsidR="00FC22BF">
        <w:t>identifie</w:t>
      </w:r>
      <w:r>
        <w:t>d</w:t>
      </w:r>
      <w:r w:rsidR="00FC22BF">
        <w:t xml:space="preserve"> common, interpretable behavioral motifs </w:t>
      </w:r>
      <w:r w:rsidR="007849D3">
        <w:t>including</w:t>
      </w:r>
      <w:r w:rsidR="00FC22BF">
        <w:t xml:space="preserve"> circling, tail-rubbing, perpendicular </w:t>
      </w:r>
      <w:r w:rsidR="007849D3">
        <w:t>orientation</w:t>
      </w:r>
      <w:r w:rsidR="00FC22BF">
        <w:t xml:space="preserve">, and contact. We devised geometric criteria and parameter ranges that describe each behavior </w:t>
      </w:r>
      <w:r>
        <w:t xml:space="preserve">and then </w:t>
      </w:r>
      <w:r w:rsidR="00FC22BF">
        <w:t xml:space="preserve">encoded </w:t>
      </w:r>
      <w:r>
        <w:t xml:space="preserve">these </w:t>
      </w:r>
      <w:r w:rsidR="00FC22BF">
        <w:t xml:space="preserve">in software to automate their identification in tracking datasets. </w:t>
      </w:r>
    </w:p>
    <w:p w14:paraId="65956DB5" w14:textId="6B7F2C21" w:rsidR="005D07E2" w:rsidRDefault="00FC22BF" w:rsidP="00FC22BF">
      <w:r>
        <w:t>[Accuracy</w:t>
      </w:r>
      <w:r w:rsidR="005D07E2">
        <w:t xml:space="preserve"> estimation</w:t>
      </w:r>
      <w:r w:rsidR="00C5726E">
        <w:t xml:space="preserve"> – redo any of them?</w:t>
      </w:r>
      <w:r>
        <w:t xml:space="preserve">] </w:t>
      </w:r>
    </w:p>
    <w:p w14:paraId="7AD23282" w14:textId="7C2E3949" w:rsidR="00FC22BF" w:rsidRDefault="00FC22BF" w:rsidP="00FC22BF">
      <w:r>
        <w:t>[</w:t>
      </w:r>
      <w:r w:rsidR="005D07E2">
        <w:t>S</w:t>
      </w:r>
      <w:r>
        <w:t>ame parameters used</w:t>
      </w:r>
      <w:r w:rsidR="00522FC4">
        <w:t xml:space="preserve"> for different experimental conditions</w:t>
      </w:r>
      <w:r w:rsidR="005D07E2">
        <w:t>, so comparison is possible</w:t>
      </w:r>
      <w:r>
        <w:t>]</w:t>
      </w:r>
    </w:p>
    <w:p w14:paraId="7FA3A32B" w14:textId="2DAC2D7B" w:rsidR="00C56E48" w:rsidRDefault="00FC22BF" w:rsidP="00FC22BF">
      <w:r>
        <w:t xml:space="preserve">It is in principle possible to </w:t>
      </w:r>
      <w:r w:rsidR="00522FC4">
        <w:t>[fully automate; problems</w:t>
      </w:r>
      <w:r w:rsidR="005D07E2">
        <w:t xml:space="preserve"> with this alternative approach.</w:t>
      </w:r>
      <w:r w:rsidR="00522FC4">
        <w:t>]</w:t>
      </w:r>
    </w:p>
    <w:p w14:paraId="364ECE4F" w14:textId="77777777" w:rsidR="00B01BCC" w:rsidRDefault="00B01BCC" w:rsidP="00FC22BF"/>
    <w:p w14:paraId="32DE214E" w14:textId="45D92435" w:rsidR="007849D3" w:rsidRPr="00B01BCC" w:rsidRDefault="007849D3" w:rsidP="0064631A">
      <w:pPr>
        <w:pStyle w:val="Heading1"/>
      </w:pPr>
      <w:r w:rsidRPr="00B01BCC">
        <w:t xml:space="preserve">Notation: </w:t>
      </w:r>
    </w:p>
    <w:p w14:paraId="179D5C93" w14:textId="5686C3CF" w:rsidR="00786ADB" w:rsidRDefault="00786ADB" w:rsidP="00786ADB">
      <w:r w:rsidRPr="00FA13E0">
        <w:rPr>
          <w:b/>
          <w:bCs/>
        </w:rPr>
        <w:t>d</w:t>
      </w:r>
      <w:r w:rsidRPr="00786ADB">
        <w:rPr>
          <w:b/>
          <w:bCs/>
          <w:vertAlign w:val="subscript"/>
        </w:rPr>
        <w:t>HH</w:t>
      </w:r>
      <w:r w:rsidRPr="00FA13E0">
        <w:rPr>
          <w:b/>
          <w:bCs/>
        </w:rPr>
        <w:t xml:space="preserve">: </w:t>
      </w:r>
      <w:r>
        <w:t>distance vector between the head positions of the two fish; magnitude d</w:t>
      </w:r>
      <w:r w:rsidRPr="00786ADB">
        <w:rPr>
          <w:vertAlign w:val="subscript"/>
        </w:rPr>
        <w:t>HH</w:t>
      </w:r>
      <w:r>
        <w:t>.</w:t>
      </w:r>
    </w:p>
    <w:p w14:paraId="14D8F37B" w14:textId="4D80031B" w:rsidR="00786ADB" w:rsidRDefault="00786ADB" w:rsidP="00786ADB">
      <w:r w:rsidRPr="00FA13E0">
        <w:rPr>
          <w:b/>
          <w:bCs/>
        </w:rPr>
        <w:lastRenderedPageBreak/>
        <w:t>d</w:t>
      </w:r>
      <w:r>
        <w:rPr>
          <w:b/>
          <w:bCs/>
          <w:vertAlign w:val="subscript"/>
        </w:rPr>
        <w:t>C</w:t>
      </w:r>
      <w:r w:rsidRPr="00FA13E0">
        <w:rPr>
          <w:b/>
          <w:bCs/>
        </w:rPr>
        <w:t xml:space="preserve">: </w:t>
      </w:r>
      <w:r>
        <w:t>closest distance between two fish, considering any pair of body points.</w:t>
      </w:r>
    </w:p>
    <w:p w14:paraId="009E11EA" w14:textId="336F0840" w:rsidR="00B01BCC" w:rsidRDefault="00B01BCC" w:rsidP="00B01BCC">
      <w:r w:rsidRPr="00FA13E0">
        <w:rPr>
          <w:rFonts w:ascii="Calibri" w:hAnsi="Calibri" w:cs="Calibri"/>
          <w:b/>
          <w:bCs/>
        </w:rPr>
        <w:t>Θ</w:t>
      </w:r>
      <w:r w:rsidRPr="00FA13E0">
        <w:rPr>
          <w:b/>
          <w:bCs/>
          <w:vertAlign w:val="subscript"/>
        </w:rPr>
        <w:t>i</w:t>
      </w:r>
      <w:r w:rsidRPr="00FA13E0">
        <w:rPr>
          <w:b/>
          <w:bCs/>
        </w:rPr>
        <w:t>:</w:t>
      </w:r>
      <w:r>
        <w:t xml:space="preserve"> The heading angle of fish i (i = 1, 2)</w:t>
      </w:r>
      <w:r w:rsidR="003F5E43">
        <w:t>, i.e. the angle relative to the zero angle of the lab coordinate system.</w:t>
      </w:r>
    </w:p>
    <w:p w14:paraId="5C7D169B" w14:textId="70A7B277" w:rsidR="00B01BCC" w:rsidRDefault="00B01BCC" w:rsidP="00FC22BF">
      <w:r w:rsidRPr="00B01BCC">
        <w:rPr>
          <w:b/>
          <w:bCs/>
        </w:rPr>
        <w:t>n</w:t>
      </w:r>
      <w:r w:rsidRPr="00FA13E0">
        <w:rPr>
          <w:b/>
          <w:bCs/>
          <w:vertAlign w:val="subscript"/>
        </w:rPr>
        <w:t>i</w:t>
      </w:r>
      <w:r w:rsidRPr="00FA13E0">
        <w:rPr>
          <w:b/>
          <w:bCs/>
        </w:rPr>
        <w:t>:</w:t>
      </w:r>
      <w:r>
        <w:t xml:space="preserve"> the </w:t>
      </w:r>
      <w:r w:rsidR="00C5726E">
        <w:t>heading vector of fish i (I = 1, 2)</w:t>
      </w:r>
    </w:p>
    <w:p w14:paraId="6C767624" w14:textId="77777777" w:rsidR="00CC4211" w:rsidRDefault="00CC4211" w:rsidP="00FC22BF"/>
    <w:p w14:paraId="26A71A27" w14:textId="77777777" w:rsidR="00C0631A" w:rsidRDefault="00C0631A" w:rsidP="00FC22BF"/>
    <w:p w14:paraId="4735E2AF" w14:textId="77FB128D" w:rsidR="00C0631A" w:rsidRDefault="00C0631A" w:rsidP="00C0631A">
      <w:pPr>
        <w:pStyle w:val="Heading1"/>
      </w:pPr>
      <w:r>
        <w:t>General Single-Fish Characterizations</w:t>
      </w:r>
    </w:p>
    <w:p w14:paraId="794622B2" w14:textId="309B353B" w:rsidR="00C0631A" w:rsidRDefault="00C0631A" w:rsidP="00C0631A">
      <w:r>
        <w:t>The following are not identified as discrete events, but rather characterize properties of each individual fish trajectory</w:t>
      </w:r>
      <w:r w:rsidR="00D46034">
        <w:t>.</w:t>
      </w:r>
    </w:p>
    <w:p w14:paraId="12ADFFAD" w14:textId="77777777" w:rsidR="00C0631A" w:rsidRDefault="00C0631A" w:rsidP="00C0631A"/>
    <w:p w14:paraId="383650D0" w14:textId="574DA674" w:rsidR="00C0631A" w:rsidRDefault="00812FA3" w:rsidP="00C0631A">
      <w:pPr>
        <w:pStyle w:val="Heading2"/>
      </w:pPr>
      <w:r>
        <w:t xml:space="preserve">Moving </w:t>
      </w:r>
    </w:p>
    <w:p w14:paraId="16C7018C" w14:textId="69C8991E" w:rsidR="00C0631A" w:rsidRDefault="00812FA3" w:rsidP="00C0631A">
      <w:r>
        <w:t>We note the s</w:t>
      </w:r>
      <w:r w:rsidR="00C0631A">
        <w:t>peed of each fish, mm/s, calculated from the frame-to-frame head displacement.</w:t>
      </w:r>
      <w:r>
        <w:t xml:space="preserve"> From this, we can define a</w:t>
      </w:r>
      <w:r w:rsidR="00206B37">
        <w:t>n</w:t>
      </w:r>
      <w:r>
        <w:t xml:space="preserve"> “</w:t>
      </w:r>
      <w:r w:rsidR="00206B37">
        <w:t>is moving</w:t>
      </w:r>
      <w:r>
        <w:t>” criterion, true if the speed exceeds some threshold speed.</w:t>
      </w:r>
    </w:p>
    <w:p w14:paraId="58F79D9C" w14:textId="77777777" w:rsidR="00812FA3" w:rsidRPr="005D07E2" w:rsidRDefault="00812FA3" w:rsidP="00812FA3">
      <w:pPr>
        <w:rPr>
          <w:b/>
          <w:bCs/>
        </w:rPr>
      </w:pPr>
      <w:r w:rsidRPr="005D07E2">
        <w:rPr>
          <w:b/>
          <w:bCs/>
        </w:rPr>
        <w:t>Parameters:</w:t>
      </w:r>
    </w:p>
    <w:p w14:paraId="2E6651F9" w14:textId="2A8173C5" w:rsidR="00812FA3" w:rsidRDefault="00812FA3" w:rsidP="00812FA3">
      <w:r>
        <w:rPr>
          <w:rFonts w:ascii="Calibri" w:hAnsi="Calibri" w:cs="Calibri"/>
        </w:rPr>
        <w:t>motion_speed</w:t>
      </w:r>
      <w:r w:rsidRPr="009B68FD">
        <w:rPr>
          <w:rFonts w:ascii="Calibri" w:hAnsi="Calibri" w:cs="Calibri"/>
        </w:rPr>
        <w:t>_threshold</w:t>
      </w:r>
      <w:r>
        <w:t xml:space="preserve"> = </w:t>
      </w:r>
      <w:r w:rsidR="00022FBC">
        <w:t>9</w:t>
      </w:r>
      <w:r>
        <w:t xml:space="preserve"> mm/s</w:t>
      </w:r>
    </w:p>
    <w:p w14:paraId="51A4F0B8" w14:textId="77777777" w:rsidR="00C328C0" w:rsidRDefault="00C328C0" w:rsidP="00C0631A"/>
    <w:p w14:paraId="758415DE" w14:textId="147DDFED" w:rsidR="00D46034" w:rsidRDefault="00D46034" w:rsidP="00D46034">
      <w:pPr>
        <w:pStyle w:val="Heading2"/>
      </w:pPr>
      <w:r>
        <w:t>Edge proximity</w:t>
      </w:r>
    </w:p>
    <w:p w14:paraId="090B8DCB" w14:textId="559A3958" w:rsidR="00D46034" w:rsidRDefault="00D46034" w:rsidP="00C0631A">
      <w:r>
        <w:t>I</w:t>
      </w:r>
      <w:r w:rsidRPr="00B64772">
        <w:t>ndicating proximity to the edge,</w:t>
      </w:r>
      <w:r>
        <w:t xml:space="preserve"> closer than</w:t>
      </w:r>
      <w:r w:rsidR="00DD0313">
        <w:t xml:space="preserve"> </w:t>
      </w:r>
      <w:r w:rsidRPr="00B64772">
        <w:t>“</w:t>
      </w:r>
      <w:r w:rsidRPr="00E84DD2">
        <w:rPr>
          <w:rFonts w:ascii="Courier New" w:hAnsi="Courier New" w:cs="Courier New"/>
          <w:sz w:val="22"/>
        </w:rPr>
        <w:t>edge_proximity</w:t>
      </w:r>
      <w:r>
        <w:rPr>
          <w:rFonts w:ascii="Courier New" w:hAnsi="Courier New" w:cs="Courier New"/>
          <w:sz w:val="22"/>
        </w:rPr>
        <w:t>_threshold</w:t>
      </w:r>
      <w:r w:rsidRPr="00E84DD2">
        <w:rPr>
          <w:rFonts w:ascii="Courier New" w:hAnsi="Courier New" w:cs="Courier New"/>
          <w:sz w:val="22"/>
        </w:rPr>
        <w:t>_mm</w:t>
      </w:r>
      <w:r w:rsidRPr="00B64772">
        <w:t>”. No</w:t>
      </w:r>
      <w:r>
        <w:t xml:space="preserve"> behaviors are </w:t>
      </w:r>
      <w:r w:rsidRPr="00B64772">
        <w:t>rejected</w:t>
      </w:r>
      <w:r>
        <w:t xml:space="preserve"> based on this parameter</w:t>
      </w:r>
      <w:r w:rsidRPr="00B64772">
        <w:t>.</w:t>
      </w:r>
      <w:r w:rsidR="00DD0313">
        <w:t xml:space="preserve"> (There is a separate “</w:t>
      </w:r>
      <w:r w:rsidR="00DD0313" w:rsidRPr="00DD0313">
        <w:rPr>
          <w:rFonts w:ascii="Courier New" w:hAnsi="Courier New" w:cs="Courier New"/>
          <w:sz w:val="22"/>
        </w:rPr>
        <w:t>edge_rejection_threshold_mm</w:t>
      </w:r>
      <w:r w:rsidR="00DD0313">
        <w:t>” parameter for rejecting behavior counts.)</w:t>
      </w:r>
    </w:p>
    <w:p w14:paraId="127C00F3" w14:textId="77777777" w:rsidR="00D46034" w:rsidRPr="005D07E2" w:rsidRDefault="00D46034" w:rsidP="00D46034">
      <w:pPr>
        <w:rPr>
          <w:b/>
          <w:bCs/>
        </w:rPr>
      </w:pPr>
      <w:r w:rsidRPr="005D07E2">
        <w:rPr>
          <w:b/>
          <w:bCs/>
        </w:rPr>
        <w:t>Parameters:</w:t>
      </w:r>
    </w:p>
    <w:p w14:paraId="3A3D326F" w14:textId="33889C17" w:rsidR="00D46034" w:rsidRDefault="00D46034" w:rsidP="00D46034">
      <w:r w:rsidRPr="00E84DD2">
        <w:rPr>
          <w:rFonts w:ascii="Courier New" w:hAnsi="Courier New" w:cs="Courier New"/>
          <w:sz w:val="22"/>
        </w:rPr>
        <w:t>edge_proximity</w:t>
      </w:r>
      <w:r>
        <w:rPr>
          <w:rFonts w:ascii="Courier New" w:hAnsi="Courier New" w:cs="Courier New"/>
          <w:sz w:val="22"/>
        </w:rPr>
        <w:t>_threshold</w:t>
      </w:r>
      <w:r w:rsidRPr="00E84DD2">
        <w:rPr>
          <w:rFonts w:ascii="Courier New" w:hAnsi="Courier New" w:cs="Courier New"/>
          <w:sz w:val="22"/>
        </w:rPr>
        <w:t>_mm</w:t>
      </w:r>
      <w:r>
        <w:t xml:space="preserve"> = 5 mm</w:t>
      </w:r>
    </w:p>
    <w:p w14:paraId="43F1133E" w14:textId="77777777" w:rsidR="00D46034" w:rsidRDefault="00D46034" w:rsidP="00C0631A"/>
    <w:p w14:paraId="522DEEFB" w14:textId="77777777" w:rsidR="00C0631A" w:rsidRDefault="00C0631A" w:rsidP="00FC22BF"/>
    <w:p w14:paraId="240FA074" w14:textId="41F33CC9" w:rsidR="005D07E2" w:rsidRDefault="008E6848" w:rsidP="005D07E2">
      <w:pPr>
        <w:pStyle w:val="Heading1"/>
      </w:pPr>
      <w:r>
        <w:lastRenderedPageBreak/>
        <w:t xml:space="preserve">Specific Two-Fish </w:t>
      </w:r>
      <w:r w:rsidR="005D07E2">
        <w:t>Behaviors</w:t>
      </w:r>
    </w:p>
    <w:p w14:paraId="1FFEC4E8" w14:textId="38D04A52" w:rsidR="00781071" w:rsidRPr="00781071" w:rsidRDefault="00FD224C" w:rsidP="00781071">
      <w:r>
        <w:rPr>
          <w:noProof/>
        </w:rPr>
        <w:drawing>
          <wp:inline distT="0" distB="0" distL="0" distR="0" wp14:anchorId="2F7F69E5" wp14:editId="484817B1">
            <wp:extent cx="2286000" cy="3071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7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2336" w14:textId="77777777" w:rsidR="00093D7A" w:rsidRDefault="007849D3" w:rsidP="005D07E2">
      <w:pPr>
        <w:pStyle w:val="Heading2"/>
      </w:pPr>
      <w:r>
        <w:t>Perpendicular Orientation</w:t>
      </w:r>
    </w:p>
    <w:p w14:paraId="62AE71B3" w14:textId="5462E56D" w:rsidR="005C4695" w:rsidRPr="00F5315B" w:rsidRDefault="007849D3" w:rsidP="00FC22BF">
      <w:r>
        <w:t xml:space="preserve">The two fish are </w:t>
      </w:r>
      <w:r w:rsidR="00B01BCC">
        <w:t xml:space="preserve">close to each other and </w:t>
      </w:r>
      <w:r>
        <w:t xml:space="preserve">oriented perpendicularly over some time interval. Specifically, </w:t>
      </w:r>
      <w:r w:rsidR="00C32C6A">
        <w:t>|</w:t>
      </w:r>
      <w:r>
        <w:t>cos(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rPr>
          <w:vertAlign w:val="subscript"/>
        </w:rPr>
        <w:t>2</w:t>
      </w:r>
      <w:r>
        <w:t>)</w:t>
      </w:r>
      <w:r w:rsidR="00C32C6A">
        <w:t>|</w:t>
      </w:r>
      <w:r>
        <w:t xml:space="preserve"> &lt; </w:t>
      </w:r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threshold</w:t>
      </w:r>
      <w:r w:rsidR="00C32C6A" w:rsidRPr="00CF442A">
        <w:rPr>
          <w:rFonts w:asciiTheme="majorHAnsi" w:hAnsiTheme="majorHAnsi" w:cstheme="majorHAnsi"/>
          <w:vertAlign w:val="subscript"/>
        </w:rPr>
        <w:t>_perp</w:t>
      </w:r>
      <w:r w:rsidR="00B01BCC">
        <w:t xml:space="preserve"> and d</w:t>
      </w:r>
      <w:r w:rsidR="00786ADB" w:rsidRPr="00786ADB">
        <w:rPr>
          <w:vertAlign w:val="subscript"/>
        </w:rPr>
        <w:t>C</w:t>
      </w:r>
      <w:r w:rsidR="00B01BCC">
        <w:t xml:space="preserve"> &lt;</w:t>
      </w:r>
      <w:r w:rsidR="005C4695">
        <w:t xml:space="preserve"> </w:t>
      </w:r>
      <w:r w:rsidR="00786ADB" w:rsidRPr="00786ADB">
        <w:rPr>
          <w:rFonts w:asciiTheme="minorHAnsi" w:hAnsiTheme="minorHAnsi" w:cstheme="minorHAnsi"/>
        </w:rPr>
        <w:t>perp_maxDistance</w:t>
      </w:r>
      <w:r w:rsidR="00F5315B">
        <w:t xml:space="preserve"> for all frames in a window of length </w:t>
      </w:r>
      <w:r w:rsidR="002F1670">
        <w:rPr>
          <w:rFonts w:asciiTheme="minorHAnsi" w:hAnsiTheme="minorHAnsi" w:cstheme="minorHAnsi"/>
        </w:rPr>
        <w:t>perp</w:t>
      </w:r>
      <w:r w:rsidR="00D26045" w:rsidRPr="00B04F5E">
        <w:rPr>
          <w:rFonts w:asciiTheme="minorHAnsi" w:hAnsiTheme="minorHAnsi" w:cstheme="minorHAnsi"/>
        </w:rPr>
        <w:t>_windowsize</w:t>
      </w:r>
      <w:r w:rsidR="00F5315B">
        <w:t>.</w:t>
      </w:r>
    </w:p>
    <w:p w14:paraId="648F1DD7" w14:textId="1BDDEFC7" w:rsidR="00993CC9" w:rsidRDefault="00B01BCC" w:rsidP="00993CC9">
      <w:r w:rsidRPr="00C63273">
        <w:rPr>
          <w:b/>
          <w:bCs/>
        </w:rPr>
        <w:t>Subcategories:</w:t>
      </w:r>
      <w:r>
        <w:t xml:space="preserve"> The configuration can be such that none, one, or both of the fish are facing the other</w:t>
      </w:r>
      <w:r w:rsidR="00093D7A">
        <w:t xml:space="preserve"> fish.</w:t>
      </w:r>
      <w:r w:rsidR="00FA13E0">
        <w:t xml:space="preserve"> These </w:t>
      </w:r>
      <w:r w:rsidR="00C63273">
        <w:t>are</w:t>
      </w:r>
      <w:r w:rsidR="00FA13E0">
        <w:t xml:space="preserve"> distinguished based on the </w:t>
      </w:r>
      <w:r w:rsidR="00C63273">
        <w:t>angles</w:t>
      </w:r>
      <w:r w:rsidR="000A23EE">
        <w:t xml:space="preserve"> </w:t>
      </w:r>
      <w:r w:rsidR="000A23EE">
        <w:rPr>
          <w:rFonts w:ascii="Calibri" w:hAnsi="Calibri" w:cs="Calibri"/>
        </w:rPr>
        <w:t>φ</w:t>
      </w:r>
      <w:r w:rsidR="00C63273">
        <w:t xml:space="preserve"> between</w:t>
      </w:r>
      <w:r w:rsidR="000A23EE">
        <w:t xml:space="preserve"> the heading vector</w:t>
      </w:r>
      <w:r w:rsidR="00C63273">
        <w:t xml:space="preserve"> </w:t>
      </w:r>
      <w:r w:rsidR="000A23EE">
        <w:t xml:space="preserve">of a given fish </w:t>
      </w:r>
      <w:r w:rsidR="000A23EE" w:rsidRPr="000A23EE">
        <w:rPr>
          <w:i/>
          <w:iCs/>
        </w:rPr>
        <w:t>j</w:t>
      </w:r>
      <w:r w:rsidR="000A23EE">
        <w:t xml:space="preserve">, </w:t>
      </w:r>
      <w:r w:rsidR="00C63273" w:rsidRPr="00C63273">
        <w:rPr>
          <w:b/>
          <w:bCs/>
        </w:rPr>
        <w:t>n</w:t>
      </w:r>
      <w:r w:rsidR="000A23EE">
        <w:rPr>
          <w:b/>
          <w:bCs/>
          <w:vertAlign w:val="subscript"/>
        </w:rPr>
        <w:t>j</w:t>
      </w:r>
      <w:r w:rsidR="000A23EE">
        <w:t xml:space="preserve">, </w:t>
      </w:r>
      <w:r w:rsidR="00C63273">
        <w:t>and</w:t>
      </w:r>
      <w:r w:rsidR="000A23EE">
        <w:t xml:space="preserve"> the vectors from its head to each body position of the other fish,</w:t>
      </w:r>
      <w:r w:rsidR="00C63273">
        <w:t xml:space="preserve"> </w:t>
      </w:r>
      <w:r w:rsidR="00C63273" w:rsidRPr="00C63273">
        <w:rPr>
          <w:b/>
          <w:bCs/>
        </w:rPr>
        <w:t>d</w:t>
      </w:r>
      <w:r w:rsidR="00334B38" w:rsidRPr="00334B38">
        <w:rPr>
          <w:b/>
          <w:bCs/>
          <w:vertAlign w:val="subscript"/>
        </w:rPr>
        <w:t>H</w:t>
      </w:r>
      <w:r w:rsidR="000A23EE">
        <w:rPr>
          <w:b/>
          <w:bCs/>
          <w:vertAlign w:val="subscript"/>
        </w:rPr>
        <w:t>B</w:t>
      </w:r>
      <w:bookmarkStart w:id="0" w:name="_Hlk139471917"/>
      <w:r w:rsidR="000A23EE">
        <w:rPr>
          <w:b/>
          <w:bCs/>
          <w:vertAlign w:val="subscript"/>
        </w:rPr>
        <w:t>,jk</w:t>
      </w:r>
      <w:r w:rsidR="000A23EE">
        <w:t>. W</w:t>
      </w:r>
      <w:r w:rsidR="00CA7633">
        <w:t xml:space="preserve">e consider that </w:t>
      </w:r>
      <w:r w:rsidR="00C63273">
        <w:t xml:space="preserve">fish </w:t>
      </w:r>
      <w:r w:rsidR="000A23EE" w:rsidRPr="000A23EE">
        <w:rPr>
          <w:i/>
          <w:iCs/>
        </w:rPr>
        <w:t>j</w:t>
      </w:r>
      <w:r w:rsidR="00C63273">
        <w:t xml:space="preserve"> can “see” fish </w:t>
      </w:r>
      <w:r w:rsidR="000A23EE" w:rsidRPr="000A23EE">
        <w:rPr>
          <w:i/>
          <w:iCs/>
        </w:rPr>
        <w:t>k</w:t>
      </w:r>
      <w:r w:rsidR="00CA7633">
        <w:t xml:space="preserve"> if </w:t>
      </w:r>
      <w:r w:rsidR="00C63273">
        <w:t>cos(</w:t>
      </w:r>
      <w:r w:rsidR="003F5E43">
        <w:rPr>
          <w:rFonts w:ascii="Calibri" w:hAnsi="Calibri" w:cs="Calibri"/>
        </w:rPr>
        <w:t>φ</w:t>
      </w:r>
      <w:r w:rsidR="00C63273">
        <w:t xml:space="preserve">) &gt; </w:t>
      </w:r>
      <w:r w:rsidR="00CA7633">
        <w:rPr>
          <w:rFonts w:ascii="Calibri" w:hAnsi="Calibri" w:cs="Calibri"/>
        </w:rPr>
        <w:t>co</w:t>
      </w:r>
      <w:r w:rsidR="00CA7633" w:rsidRPr="00CF442A">
        <w:rPr>
          <w:rFonts w:asciiTheme="majorHAnsi" w:hAnsiTheme="majorHAnsi" w:cstheme="majorHAnsi"/>
        </w:rPr>
        <w:t>sΘ</w:t>
      </w:r>
      <w:r w:rsidR="00CA7633" w:rsidRPr="00CF442A">
        <w:rPr>
          <w:rFonts w:asciiTheme="majorHAnsi" w:hAnsiTheme="majorHAnsi" w:cstheme="majorHAnsi"/>
          <w:vertAlign w:val="subscript"/>
        </w:rPr>
        <w:t>seeing</w:t>
      </w:r>
      <w:r w:rsidR="00C63273">
        <w:t xml:space="preserve"> </w:t>
      </w:r>
      <w:r w:rsidR="000A23EE">
        <w:t xml:space="preserve">for </w:t>
      </w:r>
      <w:r w:rsidR="000A23EE" w:rsidRPr="000A23EE">
        <w:rPr>
          <w:i/>
          <w:iCs/>
        </w:rPr>
        <w:t>any</w:t>
      </w:r>
      <w:r w:rsidR="000A23EE">
        <w:t xml:space="preserve"> of the angles </w:t>
      </w:r>
      <w:r w:rsidR="000A23EE">
        <w:rPr>
          <w:rFonts w:ascii="Calibri" w:hAnsi="Calibri" w:cs="Calibri"/>
        </w:rPr>
        <w:t>φ</w:t>
      </w:r>
      <w:r w:rsidR="000A23EE">
        <w:t>.</w:t>
      </w:r>
      <w:r w:rsidR="00C63273">
        <w:t xml:space="preserve"> </w:t>
      </w:r>
      <w:bookmarkEnd w:id="0"/>
      <w:r w:rsidR="00993CC9">
        <w:t>In addition, for the case in which one fish “sees” the other, we identify whether the larger or the smaller fish is the one that “sees.”</w:t>
      </w:r>
    </w:p>
    <w:p w14:paraId="2C6F0FE9" w14:textId="7A16FEE2" w:rsidR="007849D3" w:rsidRPr="005D07E2" w:rsidRDefault="007849D3" w:rsidP="00FC22BF">
      <w:pPr>
        <w:rPr>
          <w:b/>
          <w:bCs/>
        </w:rPr>
      </w:pPr>
      <w:r w:rsidRPr="005D07E2">
        <w:rPr>
          <w:b/>
          <w:bCs/>
        </w:rPr>
        <w:t>Parameter</w:t>
      </w:r>
      <w:r w:rsidR="005D07E2" w:rsidRPr="005D07E2">
        <w:rPr>
          <w:b/>
          <w:bCs/>
        </w:rPr>
        <w:t>s</w:t>
      </w:r>
      <w:r w:rsidRPr="005D07E2">
        <w:rPr>
          <w:b/>
          <w:bCs/>
        </w:rPr>
        <w:t>:</w:t>
      </w:r>
    </w:p>
    <w:p w14:paraId="27D73C90" w14:textId="7ADCF493" w:rsidR="00B01BCC" w:rsidRDefault="002F1670" w:rsidP="00FC22BF">
      <w:r>
        <w:rPr>
          <w:rFonts w:asciiTheme="minorHAnsi" w:hAnsiTheme="minorHAnsi" w:cstheme="minorHAnsi"/>
        </w:rPr>
        <w:t>perp</w:t>
      </w:r>
      <w:r w:rsidR="00D26045" w:rsidRPr="00B04F5E">
        <w:rPr>
          <w:rFonts w:asciiTheme="minorHAnsi" w:hAnsiTheme="minorHAnsi" w:cstheme="minorHAnsi"/>
        </w:rPr>
        <w:t>_windowsize</w:t>
      </w:r>
      <w:r w:rsidR="00D26045">
        <w:t xml:space="preserve"> </w:t>
      </w:r>
      <w:r w:rsidR="00B01BCC">
        <w:t xml:space="preserve">= </w:t>
      </w:r>
      <w:r w:rsidR="004A717C">
        <w:t>2</w:t>
      </w:r>
      <w:r w:rsidR="00B01BCC">
        <w:t xml:space="preserve"> frames (</w:t>
      </w:r>
      <w:r w:rsidR="004A717C">
        <w:t>8</w:t>
      </w:r>
      <w:r w:rsidR="00B01BCC">
        <w:t>0 ms)</w:t>
      </w:r>
    </w:p>
    <w:p w14:paraId="239A7ED7" w14:textId="765D99BF" w:rsidR="00B01BCC" w:rsidRDefault="00B01BCC" w:rsidP="00FC22BF"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threshold</w:t>
      </w:r>
      <w:r w:rsidR="00C32C6A" w:rsidRPr="00CF442A">
        <w:rPr>
          <w:rFonts w:asciiTheme="majorHAnsi" w:hAnsiTheme="majorHAnsi" w:cstheme="majorHAnsi"/>
          <w:vertAlign w:val="subscript"/>
        </w:rPr>
        <w:t>_perp</w:t>
      </w:r>
      <w:r>
        <w:t xml:space="preserve"> = 0.</w:t>
      </w:r>
      <w:r w:rsidR="004A717C">
        <w:t>26</w:t>
      </w:r>
      <w:r>
        <w:t xml:space="preserve"> (</w:t>
      </w:r>
      <w:r w:rsidR="00093D7A">
        <w:t xml:space="preserve">corresponding to </w:t>
      </w:r>
      <w:r>
        <w:t xml:space="preserve">± </w:t>
      </w:r>
      <w:r w:rsidR="001C5C98">
        <w:t>1</w:t>
      </w:r>
      <w:r w:rsidR="004A717C">
        <w:t>5</w:t>
      </w:r>
      <w:r>
        <w:t xml:space="preserve"> degrees)</w:t>
      </w:r>
    </w:p>
    <w:p w14:paraId="52127C38" w14:textId="108534C3" w:rsidR="00CA7633" w:rsidRDefault="00CA7633" w:rsidP="00CA7633"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seeing</w:t>
      </w:r>
      <w:r>
        <w:t xml:space="preserve"> = 0.5 (corresponding to ± 60 degrees)</w:t>
      </w:r>
    </w:p>
    <w:p w14:paraId="43B7E345" w14:textId="6F593210" w:rsidR="005C4695" w:rsidRDefault="00786ADB" w:rsidP="005C4695">
      <w:r w:rsidRPr="00786ADB">
        <w:rPr>
          <w:rFonts w:asciiTheme="minorHAnsi" w:hAnsiTheme="minorHAnsi" w:cstheme="minorHAnsi"/>
        </w:rPr>
        <w:t>perp_maxDistance</w:t>
      </w:r>
      <w:r w:rsidR="005C4695">
        <w:t xml:space="preserve"> = </w:t>
      </w:r>
      <w:r w:rsidR="00C524F9">
        <w:t>1</w:t>
      </w:r>
      <w:r w:rsidR="00E61FC1">
        <w:t>2</w:t>
      </w:r>
      <w:r w:rsidR="00C524F9">
        <w:t xml:space="preserve"> mm (approx. </w:t>
      </w:r>
      <w:r w:rsidR="00C9047E">
        <w:t>1.5</w:t>
      </w:r>
      <w:r w:rsidR="00B264A7">
        <w:t xml:space="preserve"> fish lengths</w:t>
      </w:r>
      <w:r w:rsidR="00C524F9">
        <w:t>)</w:t>
      </w:r>
    </w:p>
    <w:p w14:paraId="0D9C88FB" w14:textId="10C1CC3A" w:rsidR="005C4695" w:rsidRDefault="005C4695" w:rsidP="00FC22BF"/>
    <w:p w14:paraId="75C48843" w14:textId="3588024C" w:rsidR="00FD224C" w:rsidRDefault="00FD224C" w:rsidP="00FC22BF">
      <w:r>
        <w:rPr>
          <w:noProof/>
        </w:rPr>
        <w:lastRenderedPageBreak/>
        <w:drawing>
          <wp:inline distT="0" distB="0" distL="0" distR="0" wp14:anchorId="65F6A5E4" wp14:editId="2A5B9484">
            <wp:extent cx="1828800" cy="3510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AE92" w14:textId="2B67A7FF" w:rsidR="00FA13E0" w:rsidRDefault="00FA13E0" w:rsidP="005D07E2">
      <w:pPr>
        <w:pStyle w:val="Heading2"/>
      </w:pPr>
      <w:r>
        <w:t>Tail Rubbing</w:t>
      </w:r>
    </w:p>
    <w:p w14:paraId="47B98421" w14:textId="0C540181" w:rsidR="00FA13E0" w:rsidRDefault="00FA13E0" w:rsidP="00FA13E0">
      <w:r>
        <w:t>The two fish are oriented roughly antiparallel with their tails in close proximity over some time interval. Specifically, cos(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rPr>
          <w:vertAlign w:val="subscript"/>
        </w:rPr>
        <w:t>2</w:t>
      </w:r>
      <w:r>
        <w:t xml:space="preserve">) &lt; </w:t>
      </w:r>
      <w:r>
        <w:rPr>
          <w:rFonts w:ascii="Calibri" w:hAnsi="Calibri" w:cs="Calibri"/>
        </w:rPr>
        <w:t>co</w:t>
      </w:r>
      <w:r w:rsidRPr="00CF442A">
        <w:rPr>
          <w:rFonts w:asciiTheme="majorHAnsi" w:hAnsiTheme="majorHAnsi" w:cstheme="majorHAnsi"/>
        </w:rPr>
        <w:t>sΘ</w:t>
      </w:r>
      <w:r w:rsidR="00472CD9" w:rsidRPr="00CF442A">
        <w:rPr>
          <w:rFonts w:asciiTheme="majorHAnsi" w:hAnsiTheme="majorHAnsi" w:cstheme="majorHAnsi"/>
          <w:vertAlign w:val="subscript"/>
        </w:rPr>
        <w:t>AntiParallel</w:t>
      </w:r>
      <w:r>
        <w:t xml:space="preserve"> for all frames in a window of length </w:t>
      </w:r>
      <w:r w:rsidRPr="00CF442A">
        <w:rPr>
          <w:rFonts w:asciiTheme="majorHAnsi" w:hAnsiTheme="majorHAnsi" w:cstheme="majorHAnsi"/>
        </w:rPr>
        <w:t>N</w:t>
      </w:r>
      <w:r w:rsidRPr="00CF442A">
        <w:rPr>
          <w:rFonts w:asciiTheme="majorHAnsi" w:hAnsiTheme="majorHAnsi" w:cstheme="majorHAnsi"/>
          <w:vertAlign w:val="subscript"/>
        </w:rPr>
        <w:t>frames</w:t>
      </w:r>
      <w:r>
        <w:t xml:space="preserve">, </w:t>
      </w:r>
      <w:r w:rsidR="00C32C6A">
        <w:t xml:space="preserve">at least two of the </w:t>
      </w:r>
      <w:r w:rsidR="0011424E">
        <w:t>four</w:t>
      </w:r>
      <w:r w:rsidR="00C32C6A">
        <w:t xml:space="preserve"> most posterior tail positions </w:t>
      </w:r>
      <w:r w:rsidR="00785200">
        <w:t xml:space="preserve">are </w:t>
      </w:r>
      <w:r w:rsidR="00C32C6A">
        <w:t xml:space="preserve">within </w:t>
      </w:r>
      <w:r w:rsidR="00411818">
        <w:rPr>
          <w:rFonts w:asciiTheme="minorHAnsi" w:hAnsiTheme="minorHAnsi" w:cstheme="minorHAnsi"/>
        </w:rPr>
        <w:t>tailrub_maxTailDist</w:t>
      </w:r>
      <w:r w:rsidR="00411818">
        <w:t xml:space="preserve"> </w:t>
      </w:r>
      <w:r w:rsidR="00C32C6A">
        <w:t>of each other, and the head-head distance</w:t>
      </w:r>
      <w:r>
        <w:t xml:space="preserve"> </w:t>
      </w:r>
      <w:r w:rsidRPr="00411818">
        <w:rPr>
          <w:b/>
          <w:bCs/>
        </w:rPr>
        <w:t>d</w:t>
      </w:r>
      <w:r>
        <w:t xml:space="preserve"> &lt; </w:t>
      </w:r>
      <w:r w:rsidR="00411818">
        <w:rPr>
          <w:rFonts w:asciiTheme="minorHAnsi" w:hAnsiTheme="minorHAnsi" w:cstheme="minorHAnsi"/>
        </w:rPr>
        <w:t>tailrub_maxHeadDist</w:t>
      </w:r>
      <w:r>
        <w:t>.</w:t>
      </w:r>
    </w:p>
    <w:p w14:paraId="1D0F5284" w14:textId="77777777" w:rsidR="005D07E2" w:rsidRPr="005D07E2" w:rsidRDefault="005D07E2" w:rsidP="005D07E2">
      <w:pPr>
        <w:rPr>
          <w:b/>
          <w:bCs/>
        </w:rPr>
      </w:pPr>
      <w:r w:rsidRPr="005D07E2">
        <w:rPr>
          <w:b/>
          <w:bCs/>
        </w:rPr>
        <w:t>Parameters:</w:t>
      </w:r>
    </w:p>
    <w:p w14:paraId="28D1251A" w14:textId="5977F4B4" w:rsidR="00C32C6A" w:rsidRDefault="00C32C6A" w:rsidP="00C32C6A">
      <w:r w:rsidRPr="00CF442A">
        <w:rPr>
          <w:rFonts w:asciiTheme="majorHAnsi" w:hAnsiTheme="majorHAnsi" w:cstheme="majorHAnsi"/>
        </w:rPr>
        <w:t>N</w:t>
      </w:r>
      <w:r w:rsidRPr="00CF442A">
        <w:rPr>
          <w:rFonts w:asciiTheme="majorHAnsi" w:hAnsiTheme="majorHAnsi" w:cstheme="majorHAnsi"/>
          <w:vertAlign w:val="subscript"/>
        </w:rPr>
        <w:t>frames</w:t>
      </w:r>
      <w:r w:rsidRPr="00CF442A">
        <w:rPr>
          <w:rFonts w:asciiTheme="majorHAnsi" w:hAnsiTheme="majorHAnsi" w:cstheme="majorHAnsi"/>
        </w:rPr>
        <w:t xml:space="preserve"> </w:t>
      </w:r>
      <w:r>
        <w:t>= 4 frames (1</w:t>
      </w:r>
      <w:r w:rsidR="000A5DCA">
        <w:t>6</w:t>
      </w:r>
      <w:r>
        <w:t>0 ms)</w:t>
      </w:r>
    </w:p>
    <w:p w14:paraId="4C880065" w14:textId="11E193AA" w:rsidR="00C32C6A" w:rsidRDefault="00472CD9" w:rsidP="00C32C6A"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AntiParallel</w:t>
      </w:r>
      <w:r>
        <w:t xml:space="preserve"> </w:t>
      </w:r>
      <w:r w:rsidR="00C32C6A">
        <w:t>= -0.8 (corresponding to 180 ± 37 degrees)</w:t>
      </w:r>
    </w:p>
    <w:p w14:paraId="7F8D3679" w14:textId="6DBB22D9" w:rsidR="00411818" w:rsidRDefault="00411818" w:rsidP="00411818">
      <w:r>
        <w:rPr>
          <w:rFonts w:asciiTheme="minorHAnsi" w:hAnsiTheme="minorHAnsi" w:cstheme="minorHAnsi"/>
        </w:rPr>
        <w:t>tailrub_maxTailDist</w:t>
      </w:r>
      <w:r>
        <w:t xml:space="preserve"> = 2.0 mm (approx. 35 px)</w:t>
      </w:r>
    </w:p>
    <w:p w14:paraId="2B103316" w14:textId="77777777" w:rsidR="00411818" w:rsidRDefault="00411818" w:rsidP="00411818">
      <w:r>
        <w:rPr>
          <w:rFonts w:asciiTheme="minorHAnsi" w:hAnsiTheme="minorHAnsi" w:cstheme="minorHAnsi"/>
        </w:rPr>
        <w:t>tailrub_maxHeadDist</w:t>
      </w:r>
      <w:r>
        <w:t xml:space="preserve"> = 12.5 mm (approx. 220 px)</w:t>
      </w:r>
    </w:p>
    <w:p w14:paraId="6CB7A6FC" w14:textId="165D5B01" w:rsidR="00C32C6A" w:rsidRDefault="00C32C6A" w:rsidP="00C32C6A"/>
    <w:p w14:paraId="1679010B" w14:textId="3137AB37" w:rsidR="00FD224C" w:rsidRDefault="00FD224C" w:rsidP="00C32C6A">
      <w:r>
        <w:rPr>
          <w:noProof/>
        </w:rPr>
        <w:lastRenderedPageBreak/>
        <w:drawing>
          <wp:inline distT="0" distB="0" distL="0" distR="0" wp14:anchorId="2A08A36A" wp14:editId="024E7215">
            <wp:extent cx="2286000" cy="275829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5A5C" w14:textId="40C3001A" w:rsidR="006E7D7E" w:rsidRDefault="006E7D7E" w:rsidP="005D07E2">
      <w:pPr>
        <w:pStyle w:val="Heading2"/>
      </w:pPr>
      <w:r>
        <w:t>Contact</w:t>
      </w:r>
    </w:p>
    <w:p w14:paraId="113D448D" w14:textId="77777777" w:rsidR="00E7170B" w:rsidRDefault="0064631A" w:rsidP="0064631A">
      <w:r>
        <w:t>The two fish are very close to each other. This need only persist for a single frame. Specifically, the minimum distance between the two fish, considering any pair of the ten markers on each fish, is less than a threshold value, d</w:t>
      </w:r>
      <w:r w:rsidRPr="0064631A">
        <w:rPr>
          <w:vertAlign w:val="subscript"/>
        </w:rPr>
        <w:t>threshold_contact</w:t>
      </w:r>
      <w:r>
        <w:t xml:space="preserve">. </w:t>
      </w:r>
    </w:p>
    <w:p w14:paraId="52350FC9" w14:textId="31907CAD" w:rsidR="00B134CE" w:rsidRDefault="0064631A" w:rsidP="0064631A">
      <w:r>
        <w:t xml:space="preserve">Subcategories: </w:t>
      </w:r>
      <w:r w:rsidRPr="00B134CE">
        <w:rPr>
          <w:b/>
          <w:bCs/>
        </w:rPr>
        <w:t>Head-body contact,</w:t>
      </w:r>
      <w:r>
        <w:t xml:space="preserve"> defined such that the distance between the head of one fish and </w:t>
      </w:r>
      <w:r w:rsidR="00190E36">
        <w:t xml:space="preserve">any point on </w:t>
      </w:r>
      <w:r>
        <w:t xml:space="preserve">the body of the other is less than </w:t>
      </w:r>
      <w:r w:rsidR="008263C1">
        <w:rPr>
          <w:rFonts w:ascii="Calibri" w:hAnsi="Calibri" w:cs="Calibri"/>
        </w:rPr>
        <w:t>contact</w:t>
      </w:r>
      <w:r w:rsidR="008263C1" w:rsidRPr="009B68FD">
        <w:rPr>
          <w:rFonts w:ascii="Calibri" w:hAnsi="Calibri" w:cs="Calibri"/>
        </w:rPr>
        <w:t>_distance_threshold</w:t>
      </w:r>
      <w:r>
        <w:t xml:space="preserve">. </w:t>
      </w:r>
    </w:p>
    <w:p w14:paraId="252BAEF3" w14:textId="773F2A6C" w:rsidR="0090672E" w:rsidRDefault="008263C1" w:rsidP="0090672E">
      <w:r>
        <w:t>F</w:t>
      </w:r>
      <w:r w:rsidR="0090672E">
        <w:t xml:space="preserve">or the subset of head-body contact cases in which only </w:t>
      </w:r>
      <w:r w:rsidR="0090672E" w:rsidRPr="0090672E">
        <w:rPr>
          <w:i/>
          <w:iCs/>
        </w:rPr>
        <w:t>one</w:t>
      </w:r>
      <w:r w:rsidR="0090672E">
        <w:t xml:space="preserve"> fish </w:t>
      </w:r>
      <w:r w:rsidR="0009065C">
        <w:t>has</w:t>
      </w:r>
      <w:r w:rsidR="0090672E">
        <w:t xml:space="preserve"> head-body distance below threshold, record whether it’s the larger or smaller fish.</w:t>
      </w:r>
    </w:p>
    <w:p w14:paraId="7E34229D" w14:textId="6C856630" w:rsidR="008263C1" w:rsidRDefault="008263C1" w:rsidP="008263C1">
      <w:r w:rsidRPr="008263C1">
        <w:rPr>
          <w:b/>
          <w:bCs/>
        </w:rPr>
        <w:t>Inferred contact.</w:t>
      </w:r>
      <w:r>
        <w:t xml:space="preserve"> Close proximity can lead to tracking failures in which the tracking software does not resolve two fish. Infer the existence of contact events (</w:t>
      </w:r>
      <w:r w:rsidRPr="008263C1">
        <w:rPr>
          <w:b/>
          <w:bCs/>
        </w:rPr>
        <w:t>inferred contact</w:t>
      </w:r>
      <w:r>
        <w:t xml:space="preserve">) by either of the following occurring: (i) Tracking failures that are preceded by the inter-fish (head-head) distance being less than </w:t>
      </w:r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</w:t>
      </w:r>
      <w:r>
        <w:rPr>
          <w:rFonts w:ascii="Calibri" w:hAnsi="Calibri" w:cs="Calibri"/>
        </w:rPr>
        <w:t>inferred_</w:t>
      </w:r>
      <w:r w:rsidRPr="009B68FD">
        <w:rPr>
          <w:rFonts w:ascii="Calibri" w:hAnsi="Calibri" w:cs="Calibri"/>
        </w:rPr>
        <w:t>distance_threshold</w:t>
      </w:r>
      <w:r>
        <w:t xml:space="preserve"> </w:t>
      </w:r>
      <w:r w:rsidRPr="00E7170B">
        <w:rPr>
          <w:i/>
          <w:iCs/>
        </w:rPr>
        <w:t>and</w:t>
      </w:r>
      <w:r>
        <w:t xml:space="preserve"> the distance monotonically decreasing over </w:t>
      </w:r>
      <w:r w:rsidRPr="002A624B">
        <w:rPr>
          <w:rFonts w:ascii="Calibri" w:hAnsi="Calibri" w:cs="Calibri"/>
        </w:rPr>
        <w:t>contact_inferred_window</w:t>
      </w:r>
      <w:r>
        <w:t xml:space="preserve"> frames</w:t>
      </w:r>
      <w:r w:rsidR="0021133D">
        <w:t>. The last good frame before bad tracking is considered an inferred contact frame.</w:t>
      </w:r>
      <w:r>
        <w:t xml:space="preserve"> (ii) </w:t>
      </w:r>
      <w:r w:rsidR="0021133D">
        <w:t>B</w:t>
      </w:r>
      <w:r>
        <w:t>ad tracking frames that are preceded and followed by contact events, if the total distance the fish have moved is less than</w:t>
      </w:r>
      <w:r w:rsidR="00A50241">
        <w:t xml:space="preserve"> </w:t>
      </w:r>
      <w:r w:rsidR="00A50241" w:rsidRPr="00A50241">
        <w:rPr>
          <w:rFonts w:ascii="Calibri" w:hAnsi="Calibri" w:cs="Calibri"/>
        </w:rPr>
        <w:t>Nfish x</w:t>
      </w:r>
      <w:r w:rsidRPr="00A502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_distance_threshold</w:t>
      </w:r>
      <w:r>
        <w:t>.</w:t>
      </w:r>
    </w:p>
    <w:p w14:paraId="0AE7285F" w14:textId="6F315A31" w:rsidR="00DC0955" w:rsidRDefault="00DC0955" w:rsidP="0090672E">
      <w:r>
        <w:t>The “contact_any” category includes</w:t>
      </w:r>
      <w:r w:rsidR="00807489">
        <w:t xml:space="preserve"> </w:t>
      </w:r>
      <w:r>
        <w:t>contact</w:t>
      </w:r>
      <w:r w:rsidR="00807489">
        <w:t xml:space="preserve"> (body-body or head-body)</w:t>
      </w:r>
      <w:r>
        <w:t xml:space="preserve"> and “inferred” contacts.</w:t>
      </w:r>
      <w:r w:rsidR="008263C1">
        <w:t xml:space="preserve"> Because of inferred contacts, this list of frames can include bad tracking frames</w:t>
      </w:r>
      <w:r w:rsidR="0021133D">
        <w:t>, unlike other behaviors.</w:t>
      </w:r>
      <w:r w:rsidR="008263C1">
        <w:t xml:space="preserve"> </w:t>
      </w:r>
    </w:p>
    <w:p w14:paraId="1759DB0A" w14:textId="77777777" w:rsidR="005D07E2" w:rsidRPr="005D07E2" w:rsidRDefault="005D07E2" w:rsidP="005D07E2">
      <w:pPr>
        <w:rPr>
          <w:b/>
          <w:bCs/>
        </w:rPr>
      </w:pPr>
      <w:r w:rsidRPr="005D07E2">
        <w:rPr>
          <w:b/>
          <w:bCs/>
        </w:rPr>
        <w:t>Parameters:</w:t>
      </w:r>
    </w:p>
    <w:p w14:paraId="4A2602F9" w14:textId="741F321E" w:rsidR="002C5774" w:rsidRDefault="002C5774" w:rsidP="002C5774"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_distance_threshold</w:t>
      </w:r>
      <w:r>
        <w:t xml:space="preserve"> = 2.5 mm (approx. 44 px)</w:t>
      </w:r>
    </w:p>
    <w:p w14:paraId="5FF22D26" w14:textId="74482A7E" w:rsidR="00B831F6" w:rsidRDefault="00B831F6" w:rsidP="00B831F6"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</w:t>
      </w:r>
      <w:r>
        <w:rPr>
          <w:rFonts w:ascii="Calibri" w:hAnsi="Calibri" w:cs="Calibri"/>
        </w:rPr>
        <w:t>inferred_</w:t>
      </w:r>
      <w:r w:rsidRPr="009B68FD">
        <w:rPr>
          <w:rFonts w:ascii="Calibri" w:hAnsi="Calibri" w:cs="Calibri"/>
        </w:rPr>
        <w:t>distance_threshold</w:t>
      </w:r>
      <w:r>
        <w:t xml:space="preserve"> = </w:t>
      </w:r>
      <w:r w:rsidR="00345015">
        <w:t>3.5 mm (approx. 62 px)</w:t>
      </w:r>
    </w:p>
    <w:p w14:paraId="4D74B0BA" w14:textId="530302E7" w:rsidR="00C32C6A" w:rsidRDefault="002A624B" w:rsidP="00C32C6A">
      <w:r w:rsidRPr="002A624B">
        <w:rPr>
          <w:rFonts w:ascii="Calibri" w:hAnsi="Calibri" w:cs="Calibri"/>
        </w:rPr>
        <w:t>contact_inferred_window</w:t>
      </w:r>
      <w:r>
        <w:t xml:space="preserve"> = 3 frames (120 ms)</w:t>
      </w:r>
    </w:p>
    <w:p w14:paraId="0BFD7385" w14:textId="77777777" w:rsidR="000D583E" w:rsidRDefault="000D583E" w:rsidP="00C32C6A"/>
    <w:p w14:paraId="256CE76B" w14:textId="147EA7E7" w:rsidR="000D583E" w:rsidRDefault="00E44749" w:rsidP="00C32C6A">
      <w:r>
        <w:rPr>
          <w:noProof/>
        </w:rPr>
        <w:lastRenderedPageBreak/>
        <w:drawing>
          <wp:inline distT="0" distB="0" distL="0" distR="0" wp14:anchorId="333F63C4" wp14:editId="7F059C38">
            <wp:extent cx="2286000" cy="1454233"/>
            <wp:effectExtent l="0" t="0" r="0" b="0"/>
            <wp:docPr id="227057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B708" w14:textId="12B3997B" w:rsidR="000D583E" w:rsidRDefault="000D583E" w:rsidP="000D583E">
      <w:pPr>
        <w:pStyle w:val="Heading2"/>
      </w:pPr>
      <w:r>
        <w:t>Approaching</w:t>
      </w:r>
    </w:p>
    <w:p w14:paraId="470623F8" w14:textId="274058CF" w:rsidR="000D583E" w:rsidRDefault="000D583E" w:rsidP="000D583E">
      <w:r>
        <w:t xml:space="preserve">One fish is approaching the other. Specifically: over some number of frame intervals, the speed is greater than some threshold speed, the distance between the fish is decreasing, and the angle </w:t>
      </w:r>
      <w:r>
        <w:rPr>
          <w:rFonts w:ascii="Calibri" w:hAnsi="Calibri" w:cs="Calibri"/>
        </w:rPr>
        <w:t xml:space="preserve">Θ </w:t>
      </w:r>
      <w:r>
        <w:t xml:space="preserve">between the approaching fish’s heading and the vector to the closest point on the other fish is less than some threshold </w:t>
      </w:r>
      <w:bookmarkStart w:id="1" w:name="_Hlk151811291"/>
      <w:r>
        <w:t>(</w:t>
      </w:r>
      <w:r w:rsidR="00E95528">
        <w:t xml:space="preserve">implemented as </w:t>
      </w:r>
      <w:r>
        <w:t>cos</w:t>
      </w:r>
      <w:bookmarkStart w:id="2" w:name="_Hlk151811279"/>
      <w:r>
        <w:t>(</w:t>
      </w:r>
      <w:bookmarkEnd w:id="2"/>
      <w:r>
        <w:rPr>
          <w:rFonts w:ascii="Calibri" w:hAnsi="Calibri" w:cs="Calibri"/>
        </w:rPr>
        <w:t>Θ</w:t>
      </w:r>
      <w:r>
        <w:t xml:space="preserve">) &gt; </w:t>
      </w:r>
      <w:r w:rsidR="00CF442A">
        <w:rPr>
          <w:rFonts w:ascii="Calibri" w:hAnsi="Calibri" w:cs="Calibri"/>
        </w:rPr>
        <w:t>cosΘ</w:t>
      </w:r>
      <w:r w:rsidR="00CF442A" w:rsidRPr="00CF442A">
        <w:rPr>
          <w:rFonts w:asciiTheme="majorHAnsi" w:hAnsiTheme="majorHAnsi" w:cstheme="majorHAnsi"/>
          <w:szCs w:val="24"/>
          <w:vertAlign w:val="subscript"/>
        </w:rPr>
        <w:t>approach</w:t>
      </w:r>
      <w:r>
        <w:t>)).</w:t>
      </w:r>
      <w:bookmarkEnd w:id="1"/>
    </w:p>
    <w:p w14:paraId="18FDF693" w14:textId="77777777" w:rsidR="000D583E" w:rsidRPr="005D07E2" w:rsidRDefault="000D583E" w:rsidP="000D583E">
      <w:pPr>
        <w:rPr>
          <w:b/>
          <w:bCs/>
        </w:rPr>
      </w:pPr>
      <w:r w:rsidRPr="005D07E2">
        <w:rPr>
          <w:b/>
          <w:bCs/>
        </w:rPr>
        <w:t>Parameters:</w:t>
      </w:r>
    </w:p>
    <w:p w14:paraId="61E92F21" w14:textId="3F50D84E" w:rsidR="000D583E" w:rsidRDefault="000D583E" w:rsidP="000D583E">
      <w:r>
        <w:rPr>
          <w:rFonts w:ascii="Calibri" w:hAnsi="Calibri" w:cs="Calibri"/>
        </w:rPr>
        <w:t>speed</w:t>
      </w:r>
      <w:r w:rsidRPr="009B68FD">
        <w:rPr>
          <w:rFonts w:ascii="Calibri" w:hAnsi="Calibri" w:cs="Calibri"/>
        </w:rPr>
        <w:t>_threshold</w:t>
      </w:r>
      <w:r>
        <w:t xml:space="preserve"> = 20 mm/s (approx. 15 px/frame)</w:t>
      </w:r>
    </w:p>
    <w:p w14:paraId="49C1FB00" w14:textId="54A6968B" w:rsidR="000D583E" w:rsidRDefault="000D583E" w:rsidP="000D583E">
      <w:r w:rsidRPr="000D583E">
        <w:rPr>
          <w:rFonts w:ascii="Calibri" w:hAnsi="Calibri" w:cs="Calibri"/>
        </w:rPr>
        <w:t>min_frame_duration</w:t>
      </w:r>
      <w:r>
        <w:rPr>
          <w:rFonts w:ascii="Calibri" w:hAnsi="Calibri" w:cs="Calibri"/>
        </w:rPr>
        <w:t xml:space="preserve"> </w:t>
      </w:r>
      <w:r>
        <w:t>= 2 frames</w:t>
      </w:r>
    </w:p>
    <w:p w14:paraId="31C70C10" w14:textId="7122EE13" w:rsidR="000D583E" w:rsidRDefault="000D583E" w:rsidP="000D583E">
      <w:r>
        <w:rPr>
          <w:rFonts w:ascii="Calibri" w:hAnsi="Calibri" w:cs="Calibri"/>
        </w:rPr>
        <w:t>cosΘ</w:t>
      </w:r>
      <w:r w:rsidRPr="00CF442A">
        <w:rPr>
          <w:rFonts w:asciiTheme="majorHAnsi" w:hAnsiTheme="majorHAnsi" w:cstheme="majorHAnsi"/>
          <w:szCs w:val="24"/>
          <w:vertAlign w:val="subscript"/>
        </w:rPr>
        <w:t>approach</w:t>
      </w:r>
      <w:r w:rsidRPr="00CF442A">
        <w:rPr>
          <w:rFonts w:asciiTheme="majorHAnsi" w:hAnsiTheme="majorHAnsi" w:cstheme="majorHAnsi"/>
          <w:szCs w:val="24"/>
        </w:rPr>
        <w:t xml:space="preserve"> </w:t>
      </w:r>
      <w:r>
        <w:t>= 0.5 (60 degrees)</w:t>
      </w:r>
    </w:p>
    <w:p w14:paraId="76D01725" w14:textId="77777777" w:rsidR="000D583E" w:rsidRDefault="000D583E" w:rsidP="000D583E"/>
    <w:p w14:paraId="7708698B" w14:textId="39E324F8" w:rsidR="000D583E" w:rsidRDefault="000D583E" w:rsidP="000D583E">
      <w:pPr>
        <w:pStyle w:val="Heading2"/>
      </w:pPr>
      <w:r>
        <w:t>Fleeing</w:t>
      </w:r>
    </w:p>
    <w:p w14:paraId="18C5E878" w14:textId="281B24D8" w:rsidR="000D583E" w:rsidRDefault="000D583E" w:rsidP="000D583E">
      <w:r>
        <w:t xml:space="preserve">One fish is </w:t>
      </w:r>
      <w:r w:rsidR="00E92CFA">
        <w:t>fleeing from</w:t>
      </w:r>
      <w:r>
        <w:t xml:space="preserve"> the other. Specifically: over some number of frame intervals, the speed is greater than some threshold speed, the distance between the fish is increasing, and</w:t>
      </w:r>
      <w:r w:rsidR="00E95528">
        <w:t xml:space="preserve">, using the same notation and threshold as “approaching,” </w:t>
      </w:r>
      <w:r>
        <w:t>cos(</w:t>
      </w:r>
      <w:r>
        <w:rPr>
          <w:rFonts w:ascii="Calibri" w:hAnsi="Calibri" w:cs="Calibri"/>
        </w:rPr>
        <w:t>Θ</w:t>
      </w:r>
      <w:r>
        <w:t xml:space="preserve">) &lt; </w:t>
      </w:r>
      <w:r w:rsidR="00CF442A">
        <w:rPr>
          <w:rFonts w:ascii="Calibri" w:hAnsi="Calibri" w:cs="Calibri"/>
        </w:rPr>
        <w:t>cosΘ</w:t>
      </w:r>
      <w:r w:rsidR="00CF442A" w:rsidRPr="00CF442A">
        <w:rPr>
          <w:rFonts w:asciiTheme="majorHAnsi" w:hAnsiTheme="majorHAnsi" w:cstheme="majorHAnsi"/>
          <w:szCs w:val="24"/>
          <w:vertAlign w:val="subscript"/>
        </w:rPr>
        <w:t>approach</w:t>
      </w:r>
      <w:r>
        <w:t>). Not that the angle criterion doesn’t require moving directly away (which would be cos(</w:t>
      </w:r>
      <w:r>
        <w:rPr>
          <w:rFonts w:ascii="Calibri" w:hAnsi="Calibri" w:cs="Calibri"/>
        </w:rPr>
        <w:t>Θ</w:t>
      </w:r>
      <w:r>
        <w:t xml:space="preserve">) &lt; -1 × </w:t>
      </w:r>
      <w:r w:rsidR="00CF442A">
        <w:rPr>
          <w:rFonts w:ascii="Calibri" w:hAnsi="Calibri" w:cs="Calibri"/>
        </w:rPr>
        <w:t>cosΘ</w:t>
      </w:r>
      <w:r w:rsidR="00CF442A" w:rsidRPr="00CF442A">
        <w:rPr>
          <w:rFonts w:asciiTheme="majorHAnsi" w:hAnsiTheme="majorHAnsi" w:cstheme="majorHAnsi"/>
          <w:szCs w:val="24"/>
          <w:vertAlign w:val="subscript"/>
        </w:rPr>
        <w:t>approach</w:t>
      </w:r>
      <w:r>
        <w:t>); often fleeing fish take a perpendicular path.</w:t>
      </w:r>
    </w:p>
    <w:p w14:paraId="7B73F784" w14:textId="77777777" w:rsidR="000D583E" w:rsidRPr="005D07E2" w:rsidRDefault="000D583E" w:rsidP="000D583E">
      <w:pPr>
        <w:rPr>
          <w:b/>
          <w:bCs/>
        </w:rPr>
      </w:pPr>
      <w:r w:rsidRPr="005D07E2">
        <w:rPr>
          <w:b/>
          <w:bCs/>
        </w:rPr>
        <w:t>Parameters:</w:t>
      </w:r>
    </w:p>
    <w:p w14:paraId="2AEB7E70" w14:textId="77777777" w:rsidR="000D583E" w:rsidRDefault="000D583E" w:rsidP="000D583E">
      <w:r>
        <w:rPr>
          <w:rFonts w:ascii="Calibri" w:hAnsi="Calibri" w:cs="Calibri"/>
        </w:rPr>
        <w:t>speed</w:t>
      </w:r>
      <w:r w:rsidRPr="009B68FD">
        <w:rPr>
          <w:rFonts w:ascii="Calibri" w:hAnsi="Calibri" w:cs="Calibri"/>
        </w:rPr>
        <w:t>_threshold</w:t>
      </w:r>
      <w:r>
        <w:t xml:space="preserve"> = 20 mm/s (approx. 15 px/frame)</w:t>
      </w:r>
    </w:p>
    <w:p w14:paraId="275E4F5A" w14:textId="77777777" w:rsidR="000D583E" w:rsidRDefault="000D583E" w:rsidP="000D583E">
      <w:r w:rsidRPr="000D583E">
        <w:rPr>
          <w:rFonts w:ascii="Calibri" w:hAnsi="Calibri" w:cs="Calibri"/>
        </w:rPr>
        <w:t>min_frame_duration</w:t>
      </w:r>
      <w:r>
        <w:rPr>
          <w:rFonts w:ascii="Calibri" w:hAnsi="Calibri" w:cs="Calibri"/>
        </w:rPr>
        <w:t xml:space="preserve"> </w:t>
      </w:r>
      <w:r>
        <w:t>= 2 frames</w:t>
      </w:r>
    </w:p>
    <w:p w14:paraId="6817002B" w14:textId="1146A091" w:rsidR="000D583E" w:rsidRDefault="00CF442A" w:rsidP="000D583E">
      <w:r>
        <w:rPr>
          <w:rFonts w:ascii="Calibri" w:hAnsi="Calibri" w:cs="Calibri"/>
        </w:rPr>
        <w:t>cosΘ</w:t>
      </w:r>
      <w:r w:rsidRPr="00CF442A">
        <w:rPr>
          <w:rFonts w:asciiTheme="majorHAnsi" w:hAnsiTheme="majorHAnsi" w:cstheme="majorHAnsi"/>
          <w:szCs w:val="24"/>
          <w:vertAlign w:val="subscript"/>
        </w:rPr>
        <w:t>approach</w:t>
      </w:r>
      <w:r w:rsidR="000D583E">
        <w:t xml:space="preserve"> = 0.5 (60 degrees)</w:t>
      </w:r>
    </w:p>
    <w:p w14:paraId="6DE7F755" w14:textId="77777777" w:rsidR="000D583E" w:rsidRDefault="000D583E" w:rsidP="000D583E"/>
    <w:p w14:paraId="1D281C9E" w14:textId="0CD5FEFD" w:rsidR="00490794" w:rsidRDefault="00490794" w:rsidP="00490794">
      <w:pPr>
        <w:pStyle w:val="Heading2"/>
      </w:pPr>
      <w:r>
        <w:t>Proximity</w:t>
      </w:r>
    </w:p>
    <w:p w14:paraId="26DE993D" w14:textId="007AA23A" w:rsidR="00490794" w:rsidRDefault="00490794" w:rsidP="00490794">
      <w:r>
        <w:t xml:space="preserve">The closest distance between two fish is less than some threshold distance. </w:t>
      </w:r>
    </w:p>
    <w:p w14:paraId="44A989B5" w14:textId="77777777" w:rsidR="00490794" w:rsidRPr="005D07E2" w:rsidRDefault="00490794" w:rsidP="00490794">
      <w:pPr>
        <w:rPr>
          <w:b/>
          <w:bCs/>
        </w:rPr>
      </w:pPr>
      <w:r w:rsidRPr="005D07E2">
        <w:rPr>
          <w:b/>
          <w:bCs/>
        </w:rPr>
        <w:t>Parameters:</w:t>
      </w:r>
    </w:p>
    <w:p w14:paraId="3714C8B6" w14:textId="6E2811EC" w:rsidR="00490794" w:rsidRDefault="00490794" w:rsidP="00490794">
      <w:r>
        <w:rPr>
          <w:rFonts w:ascii="Calibri" w:hAnsi="Calibri" w:cs="Calibri"/>
        </w:rPr>
        <w:t>proximity</w:t>
      </w:r>
      <w:r w:rsidRPr="009B68FD">
        <w:rPr>
          <w:rFonts w:ascii="Calibri" w:hAnsi="Calibri" w:cs="Calibri"/>
        </w:rPr>
        <w:t>_threshold</w:t>
      </w:r>
      <w:r>
        <w:rPr>
          <w:rFonts w:ascii="Calibri" w:hAnsi="Calibri" w:cs="Calibri"/>
        </w:rPr>
        <w:t>_mm</w:t>
      </w:r>
      <w:r>
        <w:t xml:space="preserve"> = 7 mm (approx. 1 body length)</w:t>
      </w:r>
    </w:p>
    <w:p w14:paraId="5730F9D2" w14:textId="7B6CAC1C" w:rsidR="002B6722" w:rsidRDefault="00431C8B" w:rsidP="00490794">
      <w:r>
        <w:rPr>
          <w:noProof/>
        </w:rPr>
        <w:lastRenderedPageBreak/>
        <w:drawing>
          <wp:inline distT="0" distB="0" distL="0" distR="0" wp14:anchorId="3AE88A62" wp14:editId="239CF8EF">
            <wp:extent cx="2286000" cy="1430644"/>
            <wp:effectExtent l="0" t="0" r="0" b="0"/>
            <wp:docPr id="12471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3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D181" w14:textId="737D5FC2" w:rsidR="002B6722" w:rsidRDefault="002B6722" w:rsidP="002B6722">
      <w:pPr>
        <w:pStyle w:val="Heading2"/>
      </w:pPr>
      <w:r>
        <w:t>Maintaining Proximity</w:t>
      </w:r>
    </w:p>
    <w:p w14:paraId="542FB73B" w14:textId="26BCB2EF" w:rsidR="002B6722" w:rsidRDefault="002B6722" w:rsidP="00490794">
      <w:r>
        <w:t>Two fish maintain proximity while moving, allowing short gaps in motion, but requiring an overall minimal duration for the maintenance behavior.</w:t>
      </w:r>
      <w:r w:rsidR="005E192B">
        <w:t xml:space="preserve"> The motion and proximity parameters are the same as used for other behaviors.</w:t>
      </w:r>
    </w:p>
    <w:p w14:paraId="5D630D05" w14:textId="77777777" w:rsidR="002B6722" w:rsidRPr="005D07E2" w:rsidRDefault="002B6722" w:rsidP="002B6722">
      <w:pPr>
        <w:rPr>
          <w:b/>
          <w:bCs/>
        </w:rPr>
      </w:pPr>
      <w:r w:rsidRPr="005D07E2">
        <w:rPr>
          <w:b/>
          <w:bCs/>
        </w:rPr>
        <w:t>Parameters:</w:t>
      </w:r>
    </w:p>
    <w:p w14:paraId="539EAF80" w14:textId="77777777" w:rsidR="002B6722" w:rsidRDefault="002B6722" w:rsidP="002B6722">
      <w:r>
        <w:rPr>
          <w:rFonts w:ascii="Calibri" w:hAnsi="Calibri" w:cs="Calibri"/>
        </w:rPr>
        <w:t>motion_speed</w:t>
      </w:r>
      <w:r w:rsidRPr="009B68FD">
        <w:rPr>
          <w:rFonts w:ascii="Calibri" w:hAnsi="Calibri" w:cs="Calibri"/>
        </w:rPr>
        <w:t>_threshold</w:t>
      </w:r>
      <w:r>
        <w:t xml:space="preserve"> = 9 mm/s</w:t>
      </w:r>
    </w:p>
    <w:p w14:paraId="3BF760F8" w14:textId="77777777" w:rsidR="002B6722" w:rsidRDefault="002B6722" w:rsidP="002B6722">
      <w:r>
        <w:rPr>
          <w:rFonts w:ascii="Calibri" w:hAnsi="Calibri" w:cs="Calibri"/>
        </w:rPr>
        <w:t>proximity</w:t>
      </w:r>
      <w:r w:rsidRPr="009B68FD">
        <w:rPr>
          <w:rFonts w:ascii="Calibri" w:hAnsi="Calibri" w:cs="Calibri"/>
        </w:rPr>
        <w:t>_threshold</w:t>
      </w:r>
      <w:r>
        <w:rPr>
          <w:rFonts w:ascii="Calibri" w:hAnsi="Calibri" w:cs="Calibri"/>
        </w:rPr>
        <w:t>_mm</w:t>
      </w:r>
      <w:r>
        <w:t xml:space="preserve"> = 7 mm (approx. 1 body length)</w:t>
      </w:r>
    </w:p>
    <w:p w14:paraId="0A244DDD" w14:textId="423F0F65" w:rsidR="002B6722" w:rsidRDefault="005E192B" w:rsidP="00490794">
      <w:r w:rsidRPr="005E192B">
        <w:rPr>
          <w:rFonts w:ascii="Calibri" w:hAnsi="Calibri" w:cs="Calibri"/>
        </w:rPr>
        <w:t>max_motion_gap_s</w:t>
      </w:r>
      <w:r>
        <w:t xml:space="preserve"> = 0.08 s (2 frames at 25 fps)</w:t>
      </w:r>
    </w:p>
    <w:p w14:paraId="5AE08E9B" w14:textId="08D3CDB5" w:rsidR="000D583E" w:rsidRDefault="005E192B" w:rsidP="00C32C6A">
      <w:r w:rsidRPr="005E192B">
        <w:rPr>
          <w:rFonts w:ascii="Calibri" w:hAnsi="Calibri" w:cs="Calibri"/>
        </w:rPr>
        <w:t>min_proximity_duration_s</w:t>
      </w:r>
      <w:r>
        <w:t xml:space="preserve"> = 0.6 s (15 frames at 25 fps)</w:t>
      </w:r>
    </w:p>
    <w:p w14:paraId="24784318" w14:textId="77777777" w:rsidR="005E192B" w:rsidRDefault="005E192B" w:rsidP="00C32C6A"/>
    <w:p w14:paraId="4676D4BD" w14:textId="228FA8BE" w:rsidR="000D583E" w:rsidRDefault="000D583E" w:rsidP="000D583E">
      <w:pPr>
        <w:pStyle w:val="Heading1"/>
      </w:pPr>
      <w:r>
        <w:t>Behaviors (Single Fish)</w:t>
      </w:r>
    </w:p>
    <w:p w14:paraId="191A1A95" w14:textId="4AC16008" w:rsidR="009200C9" w:rsidRDefault="009200C9" w:rsidP="00986729"/>
    <w:p w14:paraId="54D0377F" w14:textId="21D88864" w:rsidR="00195478" w:rsidRDefault="00195478" w:rsidP="00195478">
      <w:pPr>
        <w:pStyle w:val="Heading2"/>
      </w:pPr>
      <w:r>
        <w:t>Bending (general)</w:t>
      </w:r>
    </w:p>
    <w:p w14:paraId="4A19E725" w14:textId="70537591" w:rsidR="00195478" w:rsidRDefault="00195478" w:rsidP="00195478">
      <w:r>
        <w:t xml:space="preserve">Calculate a bend angle </w:t>
      </w:r>
      <w:r w:rsidR="00BC672A">
        <w:rPr>
          <w:rFonts w:ascii="Calibri" w:hAnsi="Calibri" w:cs="Calibri"/>
        </w:rPr>
        <w:t>Θ</w:t>
      </w:r>
      <w:r w:rsidR="00BC672A" w:rsidRPr="00BC672A">
        <w:rPr>
          <w:vertAlign w:val="subscript"/>
        </w:rPr>
        <w:t>bend</w:t>
      </w:r>
      <w:r w:rsidR="00BC672A">
        <w:t xml:space="preserve"> </w:t>
      </w:r>
      <w:r>
        <w:t>as follows: Consider all points from the midpoint to the anterior-most point; fit a line to these. Similarly fit a line for points from the midpoint to the posterior-most point. Determine the angle between these best-fit lines. Denote the supplement of this (i.e. π – this angle) as the bend angle, so that 0 is a straight fish. Use the bend angle to categories various bends (see below).</w:t>
      </w:r>
    </w:p>
    <w:p w14:paraId="17892223" w14:textId="528A5996" w:rsidR="00CF442A" w:rsidRDefault="00332051" w:rsidP="00195478">
      <w:r>
        <w:rPr>
          <w:noProof/>
        </w:rPr>
        <w:drawing>
          <wp:inline distT="0" distB="0" distL="0" distR="0" wp14:anchorId="433CADBC" wp14:editId="1674E89B">
            <wp:extent cx="4218305" cy="1411605"/>
            <wp:effectExtent l="0" t="0" r="0" b="0"/>
            <wp:docPr id="1246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1C4F" w14:textId="77777777" w:rsidR="00332051" w:rsidRDefault="00332051" w:rsidP="00195478"/>
    <w:p w14:paraId="2FDF2B19" w14:textId="41FF9622" w:rsidR="00CF442A" w:rsidRDefault="00CF442A" w:rsidP="00CF442A">
      <w:pPr>
        <w:pStyle w:val="Heading2"/>
      </w:pPr>
      <w:r>
        <w:lastRenderedPageBreak/>
        <w:t>J-Bend</w:t>
      </w:r>
      <w:r w:rsidR="001669CD">
        <w:t xml:space="preserve">, Routine turn, C-Bend </w:t>
      </w:r>
    </w:p>
    <w:p w14:paraId="7EE101B9" w14:textId="1EF46756" w:rsidR="001669CD" w:rsidRDefault="001669CD" w:rsidP="00195478">
      <w:r>
        <w:t>Categorize turns as the</w:t>
      </w:r>
      <w:r w:rsidR="00CF442A">
        <w:t xml:space="preserve"> bend angle </w:t>
      </w:r>
      <w:r>
        <w:t>being</w:t>
      </w:r>
      <w:r w:rsidR="00CF442A">
        <w:t xml:space="preserve"> between</w:t>
      </w:r>
      <w:r>
        <w:t>:</w:t>
      </w:r>
    </w:p>
    <w:p w14:paraId="58A1AAC1" w14:textId="6BF36885" w:rsidR="001669CD" w:rsidRDefault="001669CD" w:rsidP="00195478">
      <w:r>
        <w:t>(</w:t>
      </w:r>
      <w:r w:rsidRPr="00CF442A">
        <w:rPr>
          <w:rFonts w:asciiTheme="majorHAnsi" w:hAnsiTheme="majorHAnsi" w:cstheme="majorHAnsi"/>
        </w:rPr>
        <w:t>bend</w:t>
      </w:r>
      <w:r w:rsidRPr="00CF442A">
        <w:rPr>
          <w:rFonts w:asciiTheme="majorHAnsi" w:hAnsiTheme="majorHAnsi" w:cstheme="majorHAnsi"/>
          <w:vertAlign w:val="subscript"/>
        </w:rPr>
        <w:t>min</w:t>
      </w:r>
      <w:r>
        <w:t xml:space="preserve">, </w:t>
      </w:r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Jmax</w:t>
      </w:r>
      <w:r>
        <w:t>] : J-bend</w:t>
      </w:r>
    </w:p>
    <w:p w14:paraId="1610C015" w14:textId="1232263A" w:rsidR="001669CD" w:rsidRDefault="001669CD" w:rsidP="001669CD">
      <w:r>
        <w:t>(</w:t>
      </w:r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Jmax</w:t>
      </w:r>
      <w:r>
        <w:t xml:space="preserve">, </w:t>
      </w:r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Cmin</w:t>
      </w:r>
      <w:r>
        <w:t>] : R-bend (routine turn)</w:t>
      </w:r>
    </w:p>
    <w:p w14:paraId="3CB2CC03" w14:textId="2D8BCADF" w:rsidR="001669CD" w:rsidRDefault="001669CD" w:rsidP="001669CD">
      <w:r>
        <w:t>(</w:t>
      </w:r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Cmin</w:t>
      </w:r>
      <w:r>
        <w:t>, π] : C-bend</w:t>
      </w:r>
    </w:p>
    <w:p w14:paraId="268F1DDD" w14:textId="4B4AA746" w:rsidR="00F14136" w:rsidRDefault="00F14136" w:rsidP="001669CD">
      <w:r>
        <w:t xml:space="preserve">Consider contiguous blocks of frames with bending angle &gt; </w:t>
      </w:r>
      <w:r w:rsidRPr="00CF442A">
        <w:rPr>
          <w:rFonts w:asciiTheme="majorHAnsi" w:hAnsiTheme="majorHAnsi" w:cstheme="majorHAnsi"/>
        </w:rPr>
        <w:t>bend</w:t>
      </w:r>
      <w:r w:rsidRPr="00CF442A">
        <w:rPr>
          <w:rFonts w:asciiTheme="majorHAnsi" w:hAnsiTheme="majorHAnsi" w:cstheme="majorHAnsi"/>
          <w:vertAlign w:val="subscript"/>
        </w:rPr>
        <w:t>min</w:t>
      </w:r>
      <w:r>
        <w:t>. Assign the bending behavior for the whole block as the type (J, R, C) corresponding to the maximum bending angle of that sequence</w:t>
      </w:r>
    </w:p>
    <w:p w14:paraId="5C551C73" w14:textId="77777777" w:rsidR="00F14136" w:rsidRDefault="00F14136" w:rsidP="001669CD"/>
    <w:p w14:paraId="6ADC60F4" w14:textId="212A4D82" w:rsidR="00CF442A" w:rsidRPr="005D07E2" w:rsidRDefault="00CF442A" w:rsidP="00CF442A">
      <w:pPr>
        <w:rPr>
          <w:b/>
          <w:bCs/>
        </w:rPr>
      </w:pPr>
      <w:r w:rsidRPr="005D07E2">
        <w:rPr>
          <w:b/>
          <w:bCs/>
        </w:rPr>
        <w:t>Parameters:</w:t>
      </w:r>
    </w:p>
    <w:p w14:paraId="09FB7AE7" w14:textId="78539A66" w:rsidR="00CF442A" w:rsidRDefault="00CF442A" w:rsidP="00CF442A">
      <w:r w:rsidRPr="00CF442A">
        <w:rPr>
          <w:rFonts w:asciiTheme="majorHAnsi" w:hAnsiTheme="majorHAnsi" w:cstheme="majorHAnsi"/>
        </w:rPr>
        <w:t>bend</w:t>
      </w:r>
      <w:r w:rsidRPr="00CF442A">
        <w:rPr>
          <w:rFonts w:asciiTheme="majorHAnsi" w:hAnsiTheme="majorHAnsi" w:cstheme="majorHAnsi"/>
          <w:vertAlign w:val="subscript"/>
        </w:rPr>
        <w:t>min</w:t>
      </w:r>
      <w:r w:rsidRPr="00CF442A">
        <w:rPr>
          <w:rFonts w:asciiTheme="majorHAnsi" w:hAnsiTheme="majorHAnsi" w:cstheme="majorHAnsi"/>
        </w:rPr>
        <w:t xml:space="preserve"> </w:t>
      </w:r>
      <w:r>
        <w:t>= 10 degrees (0.175 radians)</w:t>
      </w:r>
    </w:p>
    <w:p w14:paraId="0A104969" w14:textId="77777777" w:rsidR="001669CD" w:rsidRDefault="001669CD" w:rsidP="001669CD"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Jmax</w:t>
      </w:r>
      <w:r w:rsidRPr="00CF442A">
        <w:rPr>
          <w:rFonts w:asciiTheme="majorHAnsi" w:hAnsiTheme="majorHAnsi" w:cstheme="majorHAnsi"/>
        </w:rPr>
        <w:t xml:space="preserve"> </w:t>
      </w:r>
      <w:r>
        <w:t>= 50 degrees (0.873 radians)</w:t>
      </w:r>
    </w:p>
    <w:p w14:paraId="2DDCFE96" w14:textId="3E9F8DB2" w:rsidR="001669CD" w:rsidRDefault="001669CD" w:rsidP="001669CD"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Cmin</w:t>
      </w:r>
      <w:r w:rsidRPr="00CF442A">
        <w:rPr>
          <w:rFonts w:asciiTheme="majorHAnsi" w:hAnsiTheme="majorHAnsi" w:cstheme="majorHAnsi"/>
        </w:rPr>
        <w:t xml:space="preserve"> </w:t>
      </w:r>
      <w:r>
        <w:t>= 100 degrees (1.75 radians)</w:t>
      </w:r>
    </w:p>
    <w:p w14:paraId="43328339" w14:textId="0A31522D" w:rsidR="00CF442A" w:rsidRDefault="00CF442A" w:rsidP="00195478"/>
    <w:p w14:paraId="325BD930" w14:textId="77F78A4F" w:rsidR="00CF442A" w:rsidRDefault="00CF442A" w:rsidP="00195478">
      <w:r>
        <w:t>C-Bends</w:t>
      </w:r>
    </w:p>
    <w:p w14:paraId="0A0E74EA" w14:textId="77777777" w:rsidR="00CF442A" w:rsidRDefault="00CF442A" w:rsidP="00195478"/>
    <w:p w14:paraId="5734BDA2" w14:textId="77777777" w:rsidR="00770979" w:rsidRDefault="00770979" w:rsidP="00A270E4"/>
    <w:p w14:paraId="33F5277E" w14:textId="402C2E29" w:rsidR="00A053F7" w:rsidRDefault="008E6848" w:rsidP="000A59A3">
      <w:pPr>
        <w:pStyle w:val="Heading1"/>
      </w:pPr>
      <w:r>
        <w:t>General Two-Fish Characterizations</w:t>
      </w:r>
    </w:p>
    <w:p w14:paraId="5CBB0642" w14:textId="39A77619" w:rsidR="00A053F7" w:rsidRDefault="000A59A3" w:rsidP="00986729">
      <w:r>
        <w:t xml:space="preserve">The following are not identified as discrete events, but </w:t>
      </w:r>
      <w:r w:rsidR="00775377">
        <w:t xml:space="preserve">rather </w:t>
      </w:r>
      <w:r>
        <w:t>characterize overall properties of pair trajectories.</w:t>
      </w:r>
    </w:p>
    <w:p w14:paraId="604239DE" w14:textId="2090B94F" w:rsidR="000A59A3" w:rsidRDefault="000A59A3" w:rsidP="00986729"/>
    <w:p w14:paraId="6B21BCC6" w14:textId="4000AB32" w:rsidR="00B4205B" w:rsidRDefault="00B4205B" w:rsidP="00B4205B">
      <w:pPr>
        <w:pStyle w:val="Heading2"/>
      </w:pPr>
      <w:r>
        <w:t>Inter-fish distance</w:t>
      </w:r>
    </w:p>
    <w:p w14:paraId="391D8B25" w14:textId="7B971111" w:rsidR="000A59A3" w:rsidRDefault="00B4205B" w:rsidP="000A59A3">
      <w:r>
        <w:t>Me</w:t>
      </w:r>
      <w:r w:rsidR="000A59A3">
        <w:t>an inter-fish</w:t>
      </w:r>
      <w:r w:rsidR="004A1FCE">
        <w:t xml:space="preserve"> </w:t>
      </w:r>
      <w:r w:rsidR="00073595">
        <w:t xml:space="preserve">distance, calculated both as the </w:t>
      </w:r>
      <w:r w:rsidR="004A1FCE">
        <w:t>head-to-head</w:t>
      </w:r>
      <w:r w:rsidR="000A59A3">
        <w:t xml:space="preserve"> distance</w:t>
      </w:r>
      <w:r w:rsidR="00073595">
        <w:t xml:space="preserve"> and the distance between closest points. For the mean</w:t>
      </w:r>
      <w:r w:rsidR="000A59A3">
        <w:t>, ignor</w:t>
      </w:r>
      <w:r w:rsidR="00073595">
        <w:t>e</w:t>
      </w:r>
      <w:r w:rsidR="000A59A3">
        <w:t xml:space="preserve"> bad-tracking frames.</w:t>
      </w:r>
      <w:r>
        <w:t xml:space="preserve"> (Pixels).</w:t>
      </w:r>
    </w:p>
    <w:p w14:paraId="399F71FC" w14:textId="77777777" w:rsidR="00B4205B" w:rsidRDefault="00B4205B" w:rsidP="000A59A3"/>
    <w:p w14:paraId="74754D31" w14:textId="4897A61E" w:rsidR="00B10765" w:rsidRDefault="00B10765" w:rsidP="00B10765">
      <w:pPr>
        <w:pStyle w:val="Heading2"/>
      </w:pPr>
      <w:r>
        <w:t>Difference in fish lengths</w:t>
      </w:r>
    </w:p>
    <w:p w14:paraId="531F4324" w14:textId="4CF249A9" w:rsidR="00B10765" w:rsidRDefault="00B10765" w:rsidP="00B10765">
      <w:r>
        <w:t>Mean difference between inferred lengths of fish, ignoring bad-tracking frames. (Pixels).</w:t>
      </w:r>
    </w:p>
    <w:p w14:paraId="790FE88B" w14:textId="7B49DA04" w:rsidR="007F2A2C" w:rsidRDefault="007F2A2C" w:rsidP="00986729"/>
    <w:p w14:paraId="5B3DB853" w14:textId="09E0E468" w:rsidR="00435E8C" w:rsidRDefault="00435E8C" w:rsidP="00435E8C">
      <w:pPr>
        <w:pStyle w:val="Heading2"/>
      </w:pPr>
      <w:r>
        <w:lastRenderedPageBreak/>
        <w:t>Cross-correlation of heading angles</w:t>
      </w:r>
    </w:p>
    <w:p w14:paraId="79D714DC" w14:textId="2497CA2D" w:rsidR="00FD6946" w:rsidRDefault="00D274BA" w:rsidP="00FD6946">
      <w:r>
        <w:t>C</w:t>
      </w:r>
      <w:r w:rsidR="00FD6946" w:rsidRPr="00D274BA">
        <w:t xml:space="preserve">alculate the </w:t>
      </w:r>
      <w:r w:rsidR="00435E8C" w:rsidRPr="00D274BA">
        <w:t>normalized</w:t>
      </w:r>
      <w:r>
        <w:t xml:space="preserve"> cross-</w:t>
      </w:r>
      <w:r w:rsidR="00FD6946" w:rsidRPr="00D274BA">
        <w:t>correlation coefficient</w:t>
      </w:r>
      <w:r w:rsidR="00FD6946">
        <w:t xml:space="preserve"> </w:t>
      </w:r>
      <w:r w:rsidR="00435E8C">
        <w:t xml:space="preserve">of </w:t>
      </w:r>
      <w:r w:rsidR="00973437">
        <w:t xml:space="preserve">the </w:t>
      </w:r>
      <w:r w:rsidR="00435E8C">
        <w:t>heading angles</w:t>
      </w:r>
      <w:r w:rsidR="00973437">
        <w:t xml:space="preserve"> of the two fish</w:t>
      </w:r>
      <w:r w:rsidR="00435E8C">
        <w:t xml:space="preserve"> </w:t>
      </w:r>
      <w:r w:rsidR="004B7C19">
        <w:t>(</w:t>
      </w:r>
      <w:r w:rsidR="004B7C19">
        <w:rPr>
          <w:rFonts w:ascii="Calibri" w:hAnsi="Calibri" w:cs="Calibri"/>
        </w:rPr>
        <w:t>Θ</w:t>
      </w:r>
      <w:r w:rsidR="004B7C19">
        <w:rPr>
          <w:vertAlign w:val="subscript"/>
        </w:rPr>
        <w:t>1</w:t>
      </w:r>
      <w:r w:rsidR="004B7C19">
        <w:t xml:space="preserve">, </w:t>
      </w:r>
      <w:r w:rsidR="004B7C19">
        <w:rPr>
          <w:rFonts w:ascii="Calibri" w:hAnsi="Calibri" w:cs="Calibri"/>
        </w:rPr>
        <w:t>Θ</w:t>
      </w:r>
      <w:r w:rsidR="004B7C19">
        <w:rPr>
          <w:vertAlign w:val="subscript"/>
        </w:rPr>
        <w:t>2</w:t>
      </w:r>
      <w:r w:rsidR="004B7C19">
        <w:t xml:space="preserve">) </w:t>
      </w:r>
      <w:r w:rsidR="00FD6946">
        <w:t xml:space="preserve">over a sliding window of frames </w:t>
      </w:r>
      <w:r w:rsidR="00FD6946" w:rsidRPr="004B1569">
        <w:rPr>
          <w:i/>
          <w:iCs/>
        </w:rPr>
        <w:t>W</w:t>
      </w:r>
      <w:r w:rsidR="00FD6946">
        <w:t>:</w:t>
      </w:r>
    </w:p>
    <w:p w14:paraId="4B483EBF" w14:textId="77777777" w:rsidR="00FD6946" w:rsidRDefault="00FD6946" w:rsidP="00FD6946">
      <m:oMathPara>
        <m:oMath>
          <m:r>
            <w:rPr>
              <w:rFonts w:ascii="Cambria Math" w:hAnsi="Cambria Math"/>
            </w:rPr>
            <m:t>Xcorr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frame i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(i+j)-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(i+j)-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(i+j)-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(i+j)-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350570A" w14:textId="34E140A1" w:rsidR="002369A4" w:rsidRDefault="002369A4" w:rsidP="00986729">
      <w:r>
        <w:t>If the two fish maintain the same relative angles, Xcorr = 1; if they are uncorrelated, Xcorr = 0.</w:t>
      </w:r>
    </w:p>
    <w:p w14:paraId="2EE9AE14" w14:textId="078924AB" w:rsidR="00475EB6" w:rsidRDefault="00435E8C" w:rsidP="00986729">
      <w:r>
        <w:t xml:space="preserve">Calculate the average, standard deviation, and skew of all the </w:t>
      </w:r>
      <w:r w:rsidR="00DA7EF9">
        <w:t>cross-</w:t>
      </w:r>
      <w:r w:rsidR="00DA7EF9" w:rsidRPr="00D274BA">
        <w:t xml:space="preserve">correlation </w:t>
      </w:r>
      <w:r>
        <w:t>values</w:t>
      </w:r>
      <w:r w:rsidR="00AA696F">
        <w:t xml:space="preserve"> over all frames</w:t>
      </w:r>
      <w:r>
        <w:t xml:space="preserve">, excluding </w:t>
      </w:r>
      <w:r w:rsidR="00475EB6">
        <w:t>bad frames</w:t>
      </w:r>
      <w:r>
        <w:t xml:space="preserve">. (Exclude if </w:t>
      </w:r>
      <w:r w:rsidRPr="00435E8C">
        <w:rPr>
          <w:i/>
          <w:iCs/>
        </w:rPr>
        <w:t>any</w:t>
      </w:r>
      <w:r>
        <w:t xml:space="preserve"> bad frames are in the </w:t>
      </w:r>
      <w:r w:rsidR="00475EB6">
        <w:t>window</w:t>
      </w:r>
      <w:r>
        <w:t>.</w:t>
      </w:r>
      <w:r w:rsidR="00475EB6">
        <w:t>)</w:t>
      </w:r>
      <w:r w:rsidR="00DA7EF9">
        <w:t xml:space="preserve"> Of these, the average (mean) seems most relevant; save this in the output CSV file.</w:t>
      </w:r>
    </w:p>
    <w:p w14:paraId="4994D3E0" w14:textId="77777777" w:rsidR="008B7D94" w:rsidRPr="005D07E2" w:rsidRDefault="008B7D94" w:rsidP="008B7D94">
      <w:pPr>
        <w:rPr>
          <w:b/>
          <w:bCs/>
        </w:rPr>
      </w:pPr>
      <w:r w:rsidRPr="005D07E2">
        <w:rPr>
          <w:b/>
          <w:bCs/>
        </w:rPr>
        <w:t>Parameters:</w:t>
      </w:r>
    </w:p>
    <w:p w14:paraId="6D9110DD" w14:textId="750A0B53" w:rsidR="008B7D94" w:rsidRDefault="008B7D94" w:rsidP="008B7D94">
      <w:r>
        <w:rPr>
          <w:rFonts w:ascii="Calibri" w:hAnsi="Calibri" w:cs="Calibri"/>
        </w:rPr>
        <w:t>W</w:t>
      </w:r>
      <w:r>
        <w:t xml:space="preserve"> = 25 frames (1 second)</w:t>
      </w:r>
    </w:p>
    <w:p w14:paraId="7193869B" w14:textId="77777777" w:rsidR="00475EB6" w:rsidRDefault="00475EB6" w:rsidP="00986729"/>
    <w:p w14:paraId="489891E7" w14:textId="6F84D53A" w:rsidR="00840569" w:rsidRDefault="00840569" w:rsidP="00840569">
      <w:pPr>
        <w:pStyle w:val="Heading2"/>
      </w:pPr>
      <w:r>
        <w:t>Relative orientation</w:t>
      </w:r>
    </w:p>
    <w:p w14:paraId="345DC987" w14:textId="4DA8EE62" w:rsidR="00840569" w:rsidRDefault="00840569" w:rsidP="00840569">
      <w:r>
        <w:t>Angle between heading and head-to-head vector, for each fish (</w:t>
      </w:r>
      <w:r w:rsidRPr="00BB435D">
        <w:rPr>
          <w:b/>
          <w:bCs/>
        </w:rPr>
        <w:t>d</w:t>
      </w:r>
      <w:r>
        <w:rPr>
          <w:vertAlign w:val="subscript"/>
        </w:rPr>
        <w:t>12</w:t>
      </w:r>
      <w:r>
        <w:t xml:space="preserve"> = vector from Fish 1 to Fish 2; calculate </w:t>
      </w:r>
      <w:bookmarkStart w:id="3" w:name="_Hlk169032880"/>
      <w:r>
        <w:rPr>
          <w:rFonts w:ascii="Calibri" w:hAnsi="Calibri" w:cs="Calibri"/>
        </w:rPr>
        <w:t>φ</w:t>
      </w:r>
      <w:bookmarkEnd w:id="3"/>
      <w:r>
        <w:rPr>
          <w:vertAlign w:val="subscript"/>
        </w:rPr>
        <w:t>1</w:t>
      </w:r>
      <w:r>
        <w:t xml:space="preserve"> = Angle(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>
        <w:t xml:space="preserve">, </w:t>
      </w:r>
      <w:r w:rsidRPr="003B223C">
        <w:rPr>
          <w:b/>
          <w:bCs/>
        </w:rPr>
        <w:t>d</w:t>
      </w:r>
      <w:r>
        <w:rPr>
          <w:vertAlign w:val="subscript"/>
        </w:rPr>
        <w:t>12</w:t>
      </w:r>
      <w:r>
        <w:t xml:space="preserve">) and </w:t>
      </w:r>
      <w:r>
        <w:rPr>
          <w:rFonts w:ascii="Calibri" w:hAnsi="Calibri" w:cs="Calibri"/>
        </w:rPr>
        <w:t>φ</w:t>
      </w:r>
      <w:r>
        <w:rPr>
          <w:vertAlign w:val="subscript"/>
        </w:rPr>
        <w:t>2</w:t>
      </w:r>
      <w:r>
        <w:t xml:space="preserve"> = Angle(</w:t>
      </w:r>
      <w:r>
        <w:rPr>
          <w:rFonts w:ascii="Calibri" w:hAnsi="Calibri" w:cs="Calibri"/>
        </w:rPr>
        <w:t>Θ</w:t>
      </w:r>
      <w:r>
        <w:rPr>
          <w:vertAlign w:val="subscript"/>
        </w:rPr>
        <w:t>2</w:t>
      </w:r>
      <w:r>
        <w:t xml:space="preserve">, </w:t>
      </w:r>
      <w:r w:rsidRPr="003B223C">
        <w:rPr>
          <w:b/>
          <w:bCs/>
        </w:rPr>
        <w:t>d</w:t>
      </w:r>
      <w:r w:rsidRPr="003B223C">
        <w:rPr>
          <w:vertAlign w:val="subscript"/>
        </w:rPr>
        <w:t>21</w:t>
      </w:r>
      <w:r>
        <w:t xml:space="preserve">), where </w:t>
      </w:r>
      <w:r>
        <w:rPr>
          <w:rFonts w:ascii="Calibri" w:hAnsi="Calibri" w:cs="Calibri"/>
        </w:rPr>
        <w:t>Θ</w:t>
      </w:r>
      <w:r>
        <w:rPr>
          <w:vertAlign w:val="subscript"/>
        </w:rPr>
        <w:t>i</w:t>
      </w:r>
      <w:r>
        <w:t xml:space="preserve"> is the heading angle for Fish </w:t>
      </w:r>
      <w:r w:rsidRPr="003B223C">
        <w:rPr>
          <w:i/>
          <w:iCs/>
        </w:rPr>
        <w:t>i</w:t>
      </w:r>
      <w:r>
        <w:t xml:space="preserve">. These </w:t>
      </w:r>
      <w:r>
        <w:rPr>
          <w:rFonts w:ascii="Calibri" w:hAnsi="Calibri" w:cs="Calibri"/>
        </w:rPr>
        <w:t>φ</w:t>
      </w:r>
      <w:r>
        <w:t xml:space="preserve"> are the same as the “relative orientations” </w:t>
      </w:r>
      <w:r>
        <w:rPr>
          <w:rFonts w:ascii="Calibri" w:hAnsi="Calibri" w:cs="Calibri"/>
        </w:rPr>
        <w:t>Θ</w:t>
      </w:r>
      <w:r>
        <w:t xml:space="preserve"> in </w:t>
      </w:r>
      <w:r w:rsidRPr="00A969D7">
        <w:t>O’Shaughnessy</w:t>
      </w:r>
      <w:r>
        <w:t xml:space="preserve"> 2024.</w:t>
      </w:r>
      <w:r w:rsidR="00600228">
        <w:t xml:space="preserve"> Range: </w:t>
      </w:r>
      <w:r w:rsidR="00600228" w:rsidRPr="00600228">
        <w:t xml:space="preserve">[0, </w:t>
      </w:r>
      <w:r w:rsidR="00600228">
        <w:rPr>
          <w:rFonts w:ascii="Calibri" w:hAnsi="Calibri" w:cs="Calibri"/>
        </w:rPr>
        <w:t>π</w:t>
      </w:r>
      <w:r w:rsidR="00600228" w:rsidRPr="00600228">
        <w:t>]</w:t>
      </w:r>
      <w:r w:rsidR="00600228">
        <w:t>.</w:t>
      </w:r>
      <w:r w:rsidR="00BA7D27">
        <w:t xml:space="preserve"> Note that </w:t>
      </w:r>
      <w:r w:rsidR="001C1DEA">
        <w:rPr>
          <w:rFonts w:ascii="Calibri" w:hAnsi="Calibri" w:cs="Calibri"/>
        </w:rPr>
        <w:t>φ</w:t>
      </w:r>
      <w:r w:rsidR="00BA7D27" w:rsidRPr="00BA7D27">
        <w:rPr>
          <w:rFonts w:ascii="Calibri" w:hAnsi="Calibri" w:cs="Calibri"/>
          <w:i/>
          <w:iCs/>
          <w:vertAlign w:val="subscript"/>
        </w:rPr>
        <w:t>i</w:t>
      </w:r>
      <w:r w:rsidR="00BA7D27">
        <w:rPr>
          <w:vertAlign w:val="subscript"/>
        </w:rPr>
        <w:t xml:space="preserve"> </w:t>
      </w:r>
      <w:r w:rsidR="00BA7D27">
        <w:t xml:space="preserve">&lt; </w:t>
      </w:r>
      <w:r w:rsidR="00BA7D27">
        <w:rPr>
          <w:rFonts w:ascii="Calibri" w:hAnsi="Calibri" w:cs="Calibri"/>
        </w:rPr>
        <w:t>π</w:t>
      </w:r>
      <w:r w:rsidR="00BA7D27">
        <w:t xml:space="preserve"> /2 corresponds to Fish </w:t>
      </w:r>
      <w:r w:rsidR="00BA7D27" w:rsidRPr="00BA7D27">
        <w:rPr>
          <w:i/>
          <w:iCs/>
        </w:rPr>
        <w:t>i</w:t>
      </w:r>
      <w:r w:rsidR="00BA7D27">
        <w:t xml:space="preserve"> facing towards the other fish.</w:t>
      </w:r>
    </w:p>
    <w:p w14:paraId="68278FF1" w14:textId="77777777" w:rsidR="00840569" w:rsidRDefault="00840569" w:rsidP="00986729"/>
    <w:p w14:paraId="13DA601E" w14:textId="025632C3" w:rsidR="002B5572" w:rsidRDefault="002B5572" w:rsidP="00986729">
      <w:r>
        <w:rPr>
          <w:noProof/>
        </w:rPr>
        <w:drawing>
          <wp:inline distT="0" distB="0" distL="0" distR="0" wp14:anchorId="5475F317" wp14:editId="3B91AB60">
            <wp:extent cx="4114800" cy="2413928"/>
            <wp:effectExtent l="0" t="0" r="0" b="5715"/>
            <wp:docPr id="1516551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1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0C8B" w14:textId="77777777" w:rsidR="002B5572" w:rsidRDefault="002B5572" w:rsidP="00986729"/>
    <w:p w14:paraId="5711152A" w14:textId="7D2E814B" w:rsidR="005B0E7C" w:rsidRDefault="005B0E7C" w:rsidP="005B0E7C">
      <w:pPr>
        <w:pStyle w:val="Heading2"/>
      </w:pPr>
      <w:r>
        <w:t>Relative heading</w:t>
      </w:r>
    </w:p>
    <w:p w14:paraId="105DFF39" w14:textId="75784189" w:rsidR="005B0E7C" w:rsidRDefault="005B0E7C" w:rsidP="005B0E7C">
      <w:r>
        <w:t xml:space="preserve">Difference in heading angle between two fish, </w:t>
      </w:r>
      <w:r w:rsidR="00585C6A">
        <w:t>|</w:t>
      </w:r>
      <w:r w:rsidR="00585C6A">
        <w:rPr>
          <w:rFonts w:ascii="Calibri" w:hAnsi="Calibri" w:cs="Calibri"/>
        </w:rPr>
        <w:t>Θ</w:t>
      </w:r>
      <w:r w:rsidR="00585C6A">
        <w:rPr>
          <w:vertAlign w:val="subscript"/>
        </w:rPr>
        <w:t>2</w:t>
      </w:r>
      <w:r w:rsidR="00585C6A">
        <w:t xml:space="preserve"> – </w:t>
      </w:r>
      <w:r w:rsidR="00585C6A">
        <w:rPr>
          <w:rFonts w:ascii="Calibri" w:hAnsi="Calibri" w:cs="Calibri"/>
        </w:rPr>
        <w:t>Θ</w:t>
      </w:r>
      <w:r w:rsidR="00585C6A">
        <w:rPr>
          <w:vertAlign w:val="subscript"/>
        </w:rPr>
        <w:t>1</w:t>
      </w:r>
      <w:r w:rsidR="00585C6A">
        <w:t xml:space="preserve">|, </w:t>
      </w:r>
      <w:r>
        <w:t xml:space="preserve">range [0, </w:t>
      </w:r>
      <w:r w:rsidR="00CD612E">
        <w:t>π</w:t>
      </w:r>
      <w:r>
        <w:t>].</w:t>
      </w:r>
    </w:p>
    <w:p w14:paraId="296BEB25" w14:textId="0114F9B0" w:rsidR="003727DC" w:rsidRDefault="003727DC" w:rsidP="005B0E7C"/>
    <w:p w14:paraId="0D663A6D" w14:textId="6102808D" w:rsidR="009E6A44" w:rsidRDefault="00B134CE" w:rsidP="00B134CE">
      <w:pPr>
        <w:pStyle w:val="Heading1"/>
      </w:pPr>
      <w:r>
        <w:t>Other processing</w:t>
      </w:r>
    </w:p>
    <w:p w14:paraId="19600697" w14:textId="3DFDF181" w:rsidR="00B134CE" w:rsidRDefault="00B134CE" w:rsidP="00986729">
      <w:r>
        <w:rPr>
          <w:b/>
          <w:bCs/>
        </w:rPr>
        <w:t xml:space="preserve">Proximity to the dish edge. </w:t>
      </w:r>
      <w:r>
        <w:t xml:space="preserve">Data from frames in which either fish is within </w:t>
      </w:r>
      <w:r w:rsidR="007878D5">
        <w:t>a threshold distance</w:t>
      </w:r>
      <w:r>
        <w:t xml:space="preserve"> </w:t>
      </w:r>
      <w:r w:rsidR="00345015">
        <w:rPr>
          <w:rFonts w:ascii="Calibri" w:hAnsi="Calibri" w:cs="Calibri"/>
        </w:rPr>
        <w:t>d</w:t>
      </w:r>
      <w:r w:rsidR="00345015" w:rsidRPr="00345015">
        <w:rPr>
          <w:vertAlign w:val="subscript"/>
        </w:rPr>
        <w:t>edge</w:t>
      </w:r>
      <w:r w:rsidR="00345015">
        <w:t xml:space="preserve"> </w:t>
      </w:r>
      <w:r>
        <w:t>from the edge of the circular arena are discarded.</w:t>
      </w:r>
    </w:p>
    <w:p w14:paraId="6D3D4432" w14:textId="210F58D2" w:rsidR="00B134CE" w:rsidRDefault="009E6A44" w:rsidP="00986729">
      <w:r w:rsidRPr="00B134CE">
        <w:rPr>
          <w:b/>
          <w:bCs/>
        </w:rPr>
        <w:t>Tracking</w:t>
      </w:r>
      <w:r w:rsidR="00B134CE" w:rsidRPr="00B134CE">
        <w:rPr>
          <w:b/>
          <w:bCs/>
        </w:rPr>
        <w:t xml:space="preserve"> failures.</w:t>
      </w:r>
      <w:r w:rsidR="00B134CE">
        <w:t xml:space="preserve"> Data from frames in which the tracking software fails to detect </w:t>
      </w:r>
      <w:r w:rsidR="00133AF9">
        <w:t xml:space="preserve">one or both of the </w:t>
      </w:r>
      <w:r w:rsidR="00B134CE">
        <w:t xml:space="preserve">two fish are discarded, </w:t>
      </w:r>
      <w:r w:rsidR="00092318">
        <w:t>though they may be used to</w:t>
      </w:r>
      <w:r w:rsidR="00B134CE">
        <w:t xml:space="preserve"> </w:t>
      </w:r>
      <w:r w:rsidR="000A6373">
        <w:t xml:space="preserve">infer </w:t>
      </w:r>
      <w:r w:rsidR="00B134CE">
        <w:t>contact events (see “Contact”).</w:t>
      </w:r>
      <w:r w:rsidR="00C03070">
        <w:t xml:space="preserve"> Specifically, tracking is considered “bad” if one or more body positions for either fish are recorded as zero. In addition, tracking is “bad” if the distance between positions 1 and 2 (head-body) is more than 3 times the mean distance between positions </w:t>
      </w:r>
      <w:r w:rsidR="00B8488B">
        <w:t>j and j+1 for j = 2 to 9.</w:t>
      </w:r>
    </w:p>
    <w:p w14:paraId="5C8E6200" w14:textId="77777777" w:rsidR="00345015" w:rsidRPr="005D07E2" w:rsidRDefault="00345015" w:rsidP="00345015">
      <w:pPr>
        <w:rPr>
          <w:b/>
          <w:bCs/>
        </w:rPr>
      </w:pPr>
      <w:r w:rsidRPr="005D07E2">
        <w:rPr>
          <w:b/>
          <w:bCs/>
        </w:rPr>
        <w:t>Parameters:</w:t>
      </w:r>
    </w:p>
    <w:p w14:paraId="5D52721D" w14:textId="5268B200" w:rsidR="00345015" w:rsidRDefault="00345015" w:rsidP="00345015">
      <w:r>
        <w:rPr>
          <w:rFonts w:ascii="Calibri" w:hAnsi="Calibri" w:cs="Calibri"/>
        </w:rPr>
        <w:t>d</w:t>
      </w:r>
      <w:r w:rsidRPr="00345015">
        <w:rPr>
          <w:vertAlign w:val="subscript"/>
        </w:rPr>
        <w:t>edge</w:t>
      </w:r>
      <w:r>
        <w:t xml:space="preserve"> = 5 mm</w:t>
      </w:r>
    </w:p>
    <w:p w14:paraId="64CF41A9" w14:textId="7E16D445" w:rsidR="00CC4211" w:rsidRDefault="00CC4211" w:rsidP="00986729"/>
    <w:p w14:paraId="2C75F67F" w14:textId="4B5E8D54" w:rsidR="00195478" w:rsidRDefault="00195478" w:rsidP="00195478">
      <w:pPr>
        <w:pStyle w:val="Heading1"/>
      </w:pPr>
      <w:r>
        <w:t>Deleted Criteria</w:t>
      </w:r>
    </w:p>
    <w:p w14:paraId="67342667" w14:textId="77777777" w:rsidR="00195478" w:rsidRDefault="00195478" w:rsidP="00986729"/>
    <w:p w14:paraId="2BCDF678" w14:textId="77777777" w:rsidR="00195478" w:rsidRDefault="00195478" w:rsidP="00195478">
      <w:pPr>
        <w:pStyle w:val="Heading2"/>
      </w:pPr>
      <w:r>
        <w:t>J-Bends</w:t>
      </w:r>
    </w:p>
    <w:p w14:paraId="17753562" w14:textId="77777777" w:rsidR="00195478" w:rsidRDefault="00195478" w:rsidP="00195478">
      <w:r>
        <w:t>A fish body shows a J-shaped bend, with a straight anterior half and a curved posterior. This is assessed specifically by (i) the straightness of the anterior points: principal component analysis of the (x, y) values of body-points 1 through 5 has at least r</w:t>
      </w:r>
      <w:r w:rsidRPr="00825F98">
        <w:rPr>
          <w:vertAlign w:val="subscript"/>
        </w:rPr>
        <w:t>AP</w:t>
      </w:r>
      <w:r>
        <w:t xml:space="preserve"> of the total variance, (ii) the angle of the last segment </w:t>
      </w:r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r>
        <w:t xml:space="preserve"> relative to the heading angle</w:t>
      </w:r>
      <w:r w:rsidRPr="0082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Θ</w:t>
      </w:r>
      <w:r>
        <w:t xml:space="preserve"> is near ± 90 degrees: |cos(</w:t>
      </w:r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t xml:space="preserve">)| &lt; </w:t>
      </w:r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r>
        <w:t xml:space="preserve"> , and (iii) the angle of the second-to-last segment </w:t>
      </w:r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r>
        <w:rPr>
          <w:vertAlign w:val="subscript"/>
        </w:rPr>
        <w:t>-1</w:t>
      </w:r>
      <w:r>
        <w:t xml:space="preserve"> relative to the heading angle</w:t>
      </w:r>
      <w:r w:rsidRPr="0082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Θ</w:t>
      </w:r>
      <w:r>
        <w:t xml:space="preserve"> is large: |cos(</w:t>
      </w:r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r>
        <w:rPr>
          <w:vertAlign w:val="subscript"/>
        </w:rPr>
        <w:t>-1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t xml:space="preserve">)| &lt; </w:t>
      </w:r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r>
        <w:rPr>
          <w:vertAlign w:val="subscript"/>
        </w:rPr>
        <w:t>m1</w:t>
      </w:r>
      <w:r>
        <w:t xml:space="preserve"> .</w:t>
      </w:r>
    </w:p>
    <w:p w14:paraId="068DB7A3" w14:textId="77777777" w:rsidR="00195478" w:rsidRPr="005D07E2" w:rsidRDefault="00195478" w:rsidP="00195478">
      <w:pPr>
        <w:rPr>
          <w:b/>
          <w:bCs/>
        </w:rPr>
      </w:pPr>
      <w:r w:rsidRPr="005D07E2">
        <w:rPr>
          <w:b/>
          <w:bCs/>
        </w:rPr>
        <w:t>Parameters:</w:t>
      </w:r>
    </w:p>
    <w:p w14:paraId="05CAA330" w14:textId="77777777" w:rsidR="00195478" w:rsidRDefault="00195478" w:rsidP="00195478">
      <w:r>
        <w:rPr>
          <w:rFonts w:ascii="Calibri" w:hAnsi="Calibri" w:cs="Calibri"/>
        </w:rPr>
        <w:t>r</w:t>
      </w:r>
      <w:r>
        <w:rPr>
          <w:vertAlign w:val="subscript"/>
        </w:rPr>
        <w:t>AP</w:t>
      </w:r>
      <w:r>
        <w:t xml:space="preserve"> = 0.98</w:t>
      </w:r>
    </w:p>
    <w:p w14:paraId="49E31A0A" w14:textId="77777777" w:rsidR="00195478" w:rsidRDefault="00195478" w:rsidP="00195478"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r>
        <w:t xml:space="preserve"> = 0.34 (90 ± 20 degrees)</w:t>
      </w:r>
    </w:p>
    <w:p w14:paraId="286AD4EA" w14:textId="77777777" w:rsidR="00195478" w:rsidRDefault="00195478" w:rsidP="00195478"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r>
        <w:rPr>
          <w:vertAlign w:val="subscript"/>
        </w:rPr>
        <w:t>m1</w:t>
      </w:r>
      <w:r>
        <w:t xml:space="preserve"> = 0.7 (90 ± 45 degrees)</w:t>
      </w:r>
    </w:p>
    <w:p w14:paraId="20A08595" w14:textId="77777777" w:rsidR="000F0151" w:rsidRDefault="000F0151" w:rsidP="000F0151">
      <w:r>
        <w:rPr>
          <w:noProof/>
        </w:rPr>
        <w:lastRenderedPageBreak/>
        <w:drawing>
          <wp:inline distT="0" distB="0" distL="0" distR="0" wp14:anchorId="49316831" wp14:editId="77D896D4">
            <wp:extent cx="1371600" cy="2360682"/>
            <wp:effectExtent l="0" t="0" r="0" b="1905"/>
            <wp:docPr id="1419839584" name="Picture 1" descr="A cartoon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39584" name="Picture 1" descr="A cartoon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E256" w14:textId="77777777" w:rsidR="00195478" w:rsidRDefault="00195478" w:rsidP="00195478"/>
    <w:p w14:paraId="5CD5C21A" w14:textId="77777777" w:rsidR="00195478" w:rsidRDefault="00195478" w:rsidP="00195478"/>
    <w:p w14:paraId="0F843684" w14:textId="77777777" w:rsidR="00195478" w:rsidRDefault="00195478" w:rsidP="00195478">
      <w:pPr>
        <w:pStyle w:val="Heading2"/>
      </w:pPr>
      <w:r>
        <w:t>C-Bends</w:t>
      </w:r>
    </w:p>
    <w:p w14:paraId="5E2C1BFA" w14:textId="77777777" w:rsidR="00195478" w:rsidRDefault="00195478" w:rsidP="00195478">
      <w:r>
        <w:t xml:space="preserve">A fish body shows a sharp bend. This is assessed by the ratio of the head-to-tail-end distance / the overall fish length (sum of segments), with a bending “event” identified as ratio &lt; </w:t>
      </w:r>
      <w:r>
        <w:rPr>
          <w:rFonts w:ascii="Calibri" w:hAnsi="Calibri" w:cs="Calibri"/>
        </w:rPr>
        <w:t>C</w:t>
      </w:r>
      <w:r w:rsidRPr="00825F98">
        <w:rPr>
          <w:rFonts w:ascii="Calibri" w:hAnsi="Calibri" w:cs="Calibri"/>
        </w:rPr>
        <w:t>ben</w:t>
      </w:r>
      <w:r>
        <w:rPr>
          <w:rFonts w:ascii="Calibri" w:hAnsi="Calibri" w:cs="Calibri"/>
        </w:rPr>
        <w:t>d_threshold</w:t>
      </w:r>
      <w:r>
        <w:t>. Use as the threshold the ratio of the diameter to semi-circle arc length of a circle, i.e. an opening angle of 180 degrees, i.e. the fish body is as curved as a half-circle. For 180 degrees, this ratio is 2/</w:t>
      </w:r>
      <w:r>
        <w:rPr>
          <w:rFonts w:ascii="Calibri" w:hAnsi="Calibri" w:cs="Calibri"/>
        </w:rPr>
        <w:t>π</w:t>
      </w:r>
      <w:r>
        <w:t xml:space="preserve"> = 0.637.</w:t>
      </w:r>
    </w:p>
    <w:p w14:paraId="5D3A1E3C" w14:textId="77777777" w:rsidR="00195478" w:rsidRPr="005D07E2" w:rsidRDefault="00195478" w:rsidP="00195478">
      <w:pPr>
        <w:rPr>
          <w:b/>
          <w:bCs/>
        </w:rPr>
      </w:pPr>
      <w:r w:rsidRPr="005D07E2">
        <w:rPr>
          <w:b/>
          <w:bCs/>
        </w:rPr>
        <w:t>Parameters:</w:t>
      </w:r>
    </w:p>
    <w:p w14:paraId="19A6CA87" w14:textId="77777777" w:rsidR="00195478" w:rsidRDefault="00195478" w:rsidP="00195478">
      <w:r>
        <w:rPr>
          <w:rFonts w:ascii="Calibri" w:hAnsi="Calibri" w:cs="Calibri"/>
        </w:rPr>
        <w:t>C</w:t>
      </w:r>
      <w:r w:rsidRPr="00825F98">
        <w:rPr>
          <w:rFonts w:ascii="Calibri" w:hAnsi="Calibri" w:cs="Calibri"/>
        </w:rPr>
        <w:t>ben</w:t>
      </w:r>
      <w:r>
        <w:rPr>
          <w:rFonts w:ascii="Calibri" w:hAnsi="Calibri" w:cs="Calibri"/>
        </w:rPr>
        <w:t>d_threshold</w:t>
      </w:r>
      <w:r>
        <w:t xml:space="preserve"> = 2/</w:t>
      </w:r>
      <w:r>
        <w:rPr>
          <w:rFonts w:ascii="Calibri" w:hAnsi="Calibri" w:cs="Calibri"/>
        </w:rPr>
        <w:t>π</w:t>
      </w:r>
      <w:r>
        <w:t xml:space="preserve"> = 0.637</w:t>
      </w:r>
    </w:p>
    <w:p w14:paraId="4CDA6023" w14:textId="70A70F54" w:rsidR="00CC4211" w:rsidRDefault="00CC4211" w:rsidP="00986729"/>
    <w:p w14:paraId="540409F1" w14:textId="3153DE06" w:rsidR="00CC4211" w:rsidRDefault="00CC4211" w:rsidP="00CC4211">
      <w:pPr>
        <w:pStyle w:val="Heading1"/>
      </w:pPr>
      <w:r>
        <w:t>Deleted Behaviors</w:t>
      </w:r>
    </w:p>
    <w:p w14:paraId="7979523C" w14:textId="3E54C1A1" w:rsidR="00CC4211" w:rsidRDefault="00CC4211" w:rsidP="00986729"/>
    <w:p w14:paraId="78B22BE8" w14:textId="77777777" w:rsidR="00CC4211" w:rsidRDefault="00CC4211" w:rsidP="00CC4211">
      <w:r>
        <w:rPr>
          <w:noProof/>
        </w:rPr>
        <w:drawing>
          <wp:inline distT="0" distB="0" distL="0" distR="0" wp14:anchorId="5C0858BE" wp14:editId="47415C3F">
            <wp:extent cx="2286000" cy="226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6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5625" w14:textId="77777777" w:rsidR="00CC4211" w:rsidRDefault="00CC4211" w:rsidP="00CC4211">
      <w:pPr>
        <w:pStyle w:val="Heading2"/>
      </w:pPr>
      <w:r>
        <w:lastRenderedPageBreak/>
        <w:t>Circling</w:t>
      </w:r>
    </w:p>
    <w:p w14:paraId="2D2C4480" w14:textId="77777777" w:rsidR="007155F5" w:rsidRDefault="007155F5" w:rsidP="00CC4211">
      <w:r>
        <w:t>[Abandoned July 2023]</w:t>
      </w:r>
    </w:p>
    <w:p w14:paraId="7334B4D0" w14:textId="03C1642A" w:rsidR="00CC4211" w:rsidRDefault="00CC4211" w:rsidP="00CC4211">
      <w:r>
        <w:t xml:space="preserve">Identify circling by fitting a circle to the head positions of both fish over some window of frames, </w:t>
      </w:r>
      <w:r w:rsidRPr="00B04F5E">
        <w:rPr>
          <w:rFonts w:asciiTheme="minorHAnsi" w:hAnsiTheme="minorHAnsi" w:cstheme="minorHAnsi"/>
        </w:rPr>
        <w:t>circle_windowsize</w:t>
      </w:r>
      <w:r>
        <w:t>, and assessing whether the following criteria are met over all window frames:</w:t>
      </w:r>
    </w:p>
    <w:p w14:paraId="48097491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 xml:space="preserve">the two fish are close to each other; specifically d &lt; </w:t>
      </w:r>
      <w:r w:rsidRPr="009B68FD">
        <w:rPr>
          <w:rFonts w:ascii="Calibri" w:hAnsi="Calibri" w:cs="Calibri"/>
        </w:rPr>
        <w:t>circle_distance_threshold</w:t>
      </w:r>
      <w:r>
        <w:t xml:space="preserve"> .</w:t>
      </w:r>
      <w:r w:rsidRPr="009E009F">
        <w:t xml:space="preserve"> </w:t>
      </w:r>
    </w:p>
    <w:p w14:paraId="2DC9B2D2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 xml:space="preserve">the two fish are moving; specifically RMS displacement per frame &lt; </w:t>
      </w:r>
      <w:r w:rsidRPr="00A123DD">
        <w:rPr>
          <w:rFonts w:ascii="Calibri" w:hAnsi="Calibri" w:cs="Calibri"/>
        </w:rPr>
        <w:t>motion_threshold</w:t>
      </w:r>
      <w:r>
        <w:t xml:space="preserve"> .</w:t>
      </w:r>
    </w:p>
    <w:p w14:paraId="2DDDFB75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>the two fish have a antiparallel orientation; specifically cos(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rPr>
          <w:vertAlign w:val="subscript"/>
        </w:rPr>
        <w:t>2</w:t>
      </w:r>
      <w:r>
        <w:t xml:space="preserve">) &lt; </w:t>
      </w:r>
      <w:r w:rsidRPr="0092204E">
        <w:rPr>
          <w:rFonts w:ascii="Calibri" w:hAnsi="Calibri" w:cs="Calibri"/>
        </w:rPr>
        <w:t>cos_theta_AP_threshold</w:t>
      </w:r>
      <w:r>
        <w:t>.</w:t>
      </w:r>
    </w:p>
    <w:p w14:paraId="380470D3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 xml:space="preserve">their trajectories are well-fit by a circle; specifically the root-mean-squared deviation of the head positions to the best-fit circle must be less than </w:t>
      </w:r>
      <w:r w:rsidRPr="0092204E">
        <w:rPr>
          <w:rFonts w:ascii="Calibri" w:hAnsi="Calibri" w:cs="Calibri"/>
        </w:rPr>
        <w:t>circle_fit_threshold</w:t>
      </w:r>
      <w:r>
        <w:t xml:space="preserve"> x </w:t>
      </w:r>
      <w:r w:rsidRPr="009E009F">
        <w:rPr>
          <w:i/>
          <w:iCs/>
        </w:rPr>
        <w:t>R</w:t>
      </w:r>
      <w:r>
        <w:t xml:space="preserve">,  where </w:t>
      </w:r>
      <w:r w:rsidRPr="009E009F">
        <w:rPr>
          <w:i/>
          <w:iCs/>
        </w:rPr>
        <w:t>R</w:t>
      </w:r>
      <w:r>
        <w:t xml:space="preserve"> is the circle radius.</w:t>
      </w:r>
    </w:p>
    <w:p w14:paraId="1D6926C5" w14:textId="77777777" w:rsidR="00CC4211" w:rsidRDefault="00CC4211" w:rsidP="00CC4211">
      <w:pPr>
        <w:pStyle w:val="ListParagraph"/>
        <w:numPr>
          <w:ilvl w:val="0"/>
          <w:numId w:val="1"/>
        </w:numPr>
      </w:pPr>
      <w:r w:rsidRPr="00003D9D">
        <w:t xml:space="preserve">the radius </w:t>
      </w:r>
      <w:r w:rsidRPr="0016125A">
        <w:rPr>
          <w:i/>
          <w:iCs/>
        </w:rPr>
        <w:t>R</w:t>
      </w:r>
      <w:r>
        <w:t xml:space="preserve"> </w:t>
      </w:r>
      <w:r w:rsidRPr="00003D9D">
        <w:t>of the best-fit circle should be less than the mean distance</w:t>
      </w:r>
      <w:r>
        <w:t xml:space="preserve"> between the heads of the fish over the frame window </w:t>
      </w:r>
    </w:p>
    <w:p w14:paraId="66011E6B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>the fish heading vectors should be tangent to the best-fit circle; specifically |cos(</w:t>
      </w:r>
      <w:r>
        <w:rPr>
          <w:rFonts w:ascii="Calibri" w:hAnsi="Calibri" w:cs="Calibri"/>
        </w:rPr>
        <w:t>Θ</w:t>
      </w:r>
      <w:r>
        <w:rPr>
          <w:vertAlign w:val="subscript"/>
        </w:rPr>
        <w:t>i</w:t>
      </w:r>
      <w:r>
        <w:t xml:space="preserve">)| &lt; </w:t>
      </w:r>
      <w:r w:rsidRPr="00BA24EB">
        <w:rPr>
          <w:rFonts w:ascii="Calibri" w:hAnsi="Calibri" w:cs="Calibri"/>
        </w:rPr>
        <w:t>cos_theta_tangent_threshold</w:t>
      </w:r>
      <w:r>
        <w:t xml:space="preserve">, for both fish i = 1,2, where </w:t>
      </w:r>
      <w:r>
        <w:rPr>
          <w:rFonts w:ascii="Calibri" w:hAnsi="Calibri" w:cs="Calibri"/>
        </w:rPr>
        <w:t>Θ</w:t>
      </w:r>
      <w:r>
        <w:rPr>
          <w:vertAlign w:val="subscript"/>
        </w:rPr>
        <w:t>i</w:t>
      </w:r>
      <w:r>
        <w:t xml:space="preserve"> is the angle between the fish heading vector and the radial vector.</w:t>
      </w:r>
      <w:bookmarkStart w:id="4" w:name="_Hlk136240183"/>
    </w:p>
    <w:bookmarkEnd w:id="4"/>
    <w:p w14:paraId="53F8DA51" w14:textId="77777777" w:rsidR="00CC4211" w:rsidRPr="005D07E2" w:rsidRDefault="00CC4211" w:rsidP="00CC4211">
      <w:pPr>
        <w:rPr>
          <w:b/>
          <w:bCs/>
        </w:rPr>
      </w:pPr>
      <w:r w:rsidRPr="005D07E2">
        <w:rPr>
          <w:b/>
          <w:bCs/>
        </w:rPr>
        <w:t>Parameters:</w:t>
      </w:r>
    </w:p>
    <w:p w14:paraId="0CDC4167" w14:textId="77777777" w:rsidR="00CC4211" w:rsidRDefault="00CC4211" w:rsidP="00CC4211">
      <w:r w:rsidRPr="00B04F5E">
        <w:rPr>
          <w:rFonts w:asciiTheme="minorHAnsi" w:hAnsiTheme="minorHAnsi" w:cstheme="minorHAnsi"/>
        </w:rPr>
        <w:t>circle_windowsize</w:t>
      </w:r>
      <w:r>
        <w:t xml:space="preserve"> = 25 frames (1 s)</w:t>
      </w:r>
    </w:p>
    <w:p w14:paraId="78C5B613" w14:textId="77777777" w:rsidR="00CC4211" w:rsidRDefault="00CC4211" w:rsidP="00CC4211">
      <w:r w:rsidRPr="00A123DD">
        <w:rPr>
          <w:rFonts w:ascii="Calibri" w:hAnsi="Calibri" w:cs="Calibri"/>
        </w:rPr>
        <w:t>motion_threshold</w:t>
      </w:r>
      <w:r>
        <w:t xml:space="preserve"> = 2 px (113 </w:t>
      </w:r>
      <w:r>
        <w:rPr>
          <w:rFonts w:ascii="Calibri" w:hAnsi="Calibri" w:cs="Calibri"/>
        </w:rPr>
        <w:t>μ</w:t>
      </w:r>
      <w:r>
        <w:t>m)</w:t>
      </w:r>
    </w:p>
    <w:p w14:paraId="53E6F6CE" w14:textId="77777777" w:rsidR="00CC4211" w:rsidRDefault="00CC4211" w:rsidP="00CC4211">
      <w:r w:rsidRPr="0092204E">
        <w:rPr>
          <w:rFonts w:ascii="Calibri" w:hAnsi="Calibri" w:cs="Calibri"/>
        </w:rPr>
        <w:t>cos_theta_AP_threshold</w:t>
      </w:r>
      <w:r>
        <w:t xml:space="preserve"> = –0.7 (corresponding to 180 ± 45 degrees); was –0.9 (180 ± 26 degrees)</w:t>
      </w:r>
    </w:p>
    <w:p w14:paraId="5E971912" w14:textId="77777777" w:rsidR="00CC4211" w:rsidRDefault="00CC4211" w:rsidP="00CC4211">
      <w:r w:rsidRPr="0092204E">
        <w:rPr>
          <w:rFonts w:ascii="Calibri" w:hAnsi="Calibri" w:cs="Calibri"/>
        </w:rPr>
        <w:t>circle_fit_threshold</w:t>
      </w:r>
      <w:r>
        <w:t xml:space="preserve"> = 0.25</w:t>
      </w:r>
    </w:p>
    <w:p w14:paraId="65A9B861" w14:textId="77777777" w:rsidR="00CC4211" w:rsidRDefault="00CC4211" w:rsidP="00CC4211">
      <w:r w:rsidRPr="00BA24EB">
        <w:rPr>
          <w:rFonts w:ascii="Calibri" w:hAnsi="Calibri" w:cs="Calibri"/>
        </w:rPr>
        <w:t>cos_theta_tangent_threshold</w:t>
      </w:r>
      <w:r>
        <w:rPr>
          <w:rFonts w:ascii="Calibri" w:hAnsi="Calibri" w:cs="Calibri"/>
        </w:rPr>
        <w:t xml:space="preserve"> </w:t>
      </w:r>
      <w:r>
        <w:t>= 0.34 (corresponding to ± 20 degrees)</w:t>
      </w:r>
    </w:p>
    <w:p w14:paraId="3B135035" w14:textId="77777777" w:rsidR="00CC4211" w:rsidRDefault="00CC4211" w:rsidP="00CC4211">
      <w:r w:rsidRPr="009B68FD">
        <w:rPr>
          <w:rFonts w:ascii="Calibri" w:hAnsi="Calibri" w:cs="Calibri"/>
        </w:rPr>
        <w:t>circle_distance_threshold</w:t>
      </w:r>
      <w:r>
        <w:t xml:space="preserve"> = 240 px (13.6 mm)</w:t>
      </w:r>
    </w:p>
    <w:p w14:paraId="6EF8DB77" w14:textId="77777777" w:rsidR="00CC4211" w:rsidRDefault="00CC4211" w:rsidP="00CC4211"/>
    <w:p w14:paraId="549524D0" w14:textId="77777777" w:rsidR="00CC4211" w:rsidRDefault="00CC4211" w:rsidP="00986729"/>
    <w:sectPr w:rsidR="00CC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52192"/>
    <w:multiLevelType w:val="hybridMultilevel"/>
    <w:tmpl w:val="F62A6304"/>
    <w:lvl w:ilvl="0" w:tplc="3446B9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09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F"/>
    <w:rsid w:val="00003D9D"/>
    <w:rsid w:val="00022FBC"/>
    <w:rsid w:val="00030894"/>
    <w:rsid w:val="00070B6F"/>
    <w:rsid w:val="00073595"/>
    <w:rsid w:val="0009065C"/>
    <w:rsid w:val="00092318"/>
    <w:rsid w:val="00093D7A"/>
    <w:rsid w:val="00097DE1"/>
    <w:rsid w:val="000A0819"/>
    <w:rsid w:val="000A23EE"/>
    <w:rsid w:val="000A59A3"/>
    <w:rsid w:val="000A5DCA"/>
    <w:rsid w:val="000A6373"/>
    <w:rsid w:val="000B7390"/>
    <w:rsid w:val="000C2473"/>
    <w:rsid w:val="000D583E"/>
    <w:rsid w:val="000E0C32"/>
    <w:rsid w:val="000E2D71"/>
    <w:rsid w:val="000E5A52"/>
    <w:rsid w:val="000F0151"/>
    <w:rsid w:val="001019C4"/>
    <w:rsid w:val="0011424E"/>
    <w:rsid w:val="00114FA9"/>
    <w:rsid w:val="00116079"/>
    <w:rsid w:val="00133AF9"/>
    <w:rsid w:val="00140656"/>
    <w:rsid w:val="0015083D"/>
    <w:rsid w:val="0016125A"/>
    <w:rsid w:val="00165B41"/>
    <w:rsid w:val="00165F6F"/>
    <w:rsid w:val="001669CD"/>
    <w:rsid w:val="00190E36"/>
    <w:rsid w:val="001941A3"/>
    <w:rsid w:val="00195478"/>
    <w:rsid w:val="001A118E"/>
    <w:rsid w:val="001B5350"/>
    <w:rsid w:val="001C1DEA"/>
    <w:rsid w:val="001C5C98"/>
    <w:rsid w:val="001F000F"/>
    <w:rsid w:val="001F5EB3"/>
    <w:rsid w:val="00200B80"/>
    <w:rsid w:val="002020A8"/>
    <w:rsid w:val="00203F64"/>
    <w:rsid w:val="00205622"/>
    <w:rsid w:val="00206B37"/>
    <w:rsid w:val="0021133D"/>
    <w:rsid w:val="00233246"/>
    <w:rsid w:val="0023354A"/>
    <w:rsid w:val="002369A4"/>
    <w:rsid w:val="00266864"/>
    <w:rsid w:val="00282A01"/>
    <w:rsid w:val="00282B76"/>
    <w:rsid w:val="002A624B"/>
    <w:rsid w:val="002B5572"/>
    <w:rsid w:val="002B6722"/>
    <w:rsid w:val="002C3381"/>
    <w:rsid w:val="002C5774"/>
    <w:rsid w:val="002C6C48"/>
    <w:rsid w:val="002D0F44"/>
    <w:rsid w:val="002E404C"/>
    <w:rsid w:val="002F1670"/>
    <w:rsid w:val="00332051"/>
    <w:rsid w:val="00334B38"/>
    <w:rsid w:val="00334D89"/>
    <w:rsid w:val="00336012"/>
    <w:rsid w:val="00345015"/>
    <w:rsid w:val="003727DC"/>
    <w:rsid w:val="00372966"/>
    <w:rsid w:val="003A7921"/>
    <w:rsid w:val="003C350D"/>
    <w:rsid w:val="003D665B"/>
    <w:rsid w:val="003E4089"/>
    <w:rsid w:val="003F5E43"/>
    <w:rsid w:val="003F761D"/>
    <w:rsid w:val="00404C44"/>
    <w:rsid w:val="00411818"/>
    <w:rsid w:val="00417CF1"/>
    <w:rsid w:val="00425CE6"/>
    <w:rsid w:val="00431C8B"/>
    <w:rsid w:val="00435E8C"/>
    <w:rsid w:val="00441A78"/>
    <w:rsid w:val="00453BDD"/>
    <w:rsid w:val="00463DA7"/>
    <w:rsid w:val="004665C3"/>
    <w:rsid w:val="00472CD9"/>
    <w:rsid w:val="004731F1"/>
    <w:rsid w:val="00475EB6"/>
    <w:rsid w:val="00490794"/>
    <w:rsid w:val="004A1FCE"/>
    <w:rsid w:val="004A717C"/>
    <w:rsid w:val="004B7C19"/>
    <w:rsid w:val="004F1DFB"/>
    <w:rsid w:val="00501D75"/>
    <w:rsid w:val="005039B3"/>
    <w:rsid w:val="00505ACD"/>
    <w:rsid w:val="00522B84"/>
    <w:rsid w:val="00522FC4"/>
    <w:rsid w:val="0053245D"/>
    <w:rsid w:val="00535FA2"/>
    <w:rsid w:val="005563C0"/>
    <w:rsid w:val="005628C0"/>
    <w:rsid w:val="00565154"/>
    <w:rsid w:val="00585C6A"/>
    <w:rsid w:val="005B0E7C"/>
    <w:rsid w:val="005C4695"/>
    <w:rsid w:val="005D07E2"/>
    <w:rsid w:val="005E192B"/>
    <w:rsid w:val="005F594A"/>
    <w:rsid w:val="005F7073"/>
    <w:rsid w:val="00600228"/>
    <w:rsid w:val="00625FD3"/>
    <w:rsid w:val="0064631A"/>
    <w:rsid w:val="00650258"/>
    <w:rsid w:val="006506A0"/>
    <w:rsid w:val="00661017"/>
    <w:rsid w:val="006641BA"/>
    <w:rsid w:val="00687FA4"/>
    <w:rsid w:val="006A2A1F"/>
    <w:rsid w:val="006C3037"/>
    <w:rsid w:val="006C4BE6"/>
    <w:rsid w:val="006C4CFB"/>
    <w:rsid w:val="006C582A"/>
    <w:rsid w:val="006E7D7E"/>
    <w:rsid w:val="007105AA"/>
    <w:rsid w:val="007155F5"/>
    <w:rsid w:val="0072251F"/>
    <w:rsid w:val="00723420"/>
    <w:rsid w:val="0075603B"/>
    <w:rsid w:val="00763066"/>
    <w:rsid w:val="00770979"/>
    <w:rsid w:val="00775377"/>
    <w:rsid w:val="00781071"/>
    <w:rsid w:val="00783B8D"/>
    <w:rsid w:val="007849D3"/>
    <w:rsid w:val="00785200"/>
    <w:rsid w:val="00786ADB"/>
    <w:rsid w:val="007878D5"/>
    <w:rsid w:val="007B4CED"/>
    <w:rsid w:val="007F2A2C"/>
    <w:rsid w:val="008037DD"/>
    <w:rsid w:val="00807489"/>
    <w:rsid w:val="00812FA3"/>
    <w:rsid w:val="008204CD"/>
    <w:rsid w:val="00822FFF"/>
    <w:rsid w:val="00825F98"/>
    <w:rsid w:val="008263C1"/>
    <w:rsid w:val="0083645E"/>
    <w:rsid w:val="00840569"/>
    <w:rsid w:val="008458FF"/>
    <w:rsid w:val="00894B50"/>
    <w:rsid w:val="00895984"/>
    <w:rsid w:val="008B7D94"/>
    <w:rsid w:val="008C2C86"/>
    <w:rsid w:val="008D7E67"/>
    <w:rsid w:val="008E61D5"/>
    <w:rsid w:val="008E6848"/>
    <w:rsid w:val="008F1B96"/>
    <w:rsid w:val="008F3F6F"/>
    <w:rsid w:val="0090672E"/>
    <w:rsid w:val="009200C9"/>
    <w:rsid w:val="0092204E"/>
    <w:rsid w:val="00931D30"/>
    <w:rsid w:val="009639FD"/>
    <w:rsid w:val="00965F24"/>
    <w:rsid w:val="00970155"/>
    <w:rsid w:val="00973437"/>
    <w:rsid w:val="00986729"/>
    <w:rsid w:val="0099080C"/>
    <w:rsid w:val="00993CC9"/>
    <w:rsid w:val="00995117"/>
    <w:rsid w:val="009B68FD"/>
    <w:rsid w:val="009C02F5"/>
    <w:rsid w:val="009E009F"/>
    <w:rsid w:val="009E6A44"/>
    <w:rsid w:val="009F2173"/>
    <w:rsid w:val="009F3092"/>
    <w:rsid w:val="009F3FD3"/>
    <w:rsid w:val="00A053F7"/>
    <w:rsid w:val="00A123DD"/>
    <w:rsid w:val="00A16354"/>
    <w:rsid w:val="00A270E4"/>
    <w:rsid w:val="00A30E8C"/>
    <w:rsid w:val="00A50241"/>
    <w:rsid w:val="00A572BB"/>
    <w:rsid w:val="00A64118"/>
    <w:rsid w:val="00A74731"/>
    <w:rsid w:val="00AA696F"/>
    <w:rsid w:val="00AB1DEB"/>
    <w:rsid w:val="00AC6735"/>
    <w:rsid w:val="00AC69EC"/>
    <w:rsid w:val="00AF3DCA"/>
    <w:rsid w:val="00AF63B8"/>
    <w:rsid w:val="00B01BCC"/>
    <w:rsid w:val="00B04F5E"/>
    <w:rsid w:val="00B10765"/>
    <w:rsid w:val="00B134CE"/>
    <w:rsid w:val="00B264A7"/>
    <w:rsid w:val="00B4205B"/>
    <w:rsid w:val="00B56846"/>
    <w:rsid w:val="00B62058"/>
    <w:rsid w:val="00B763A6"/>
    <w:rsid w:val="00B77565"/>
    <w:rsid w:val="00B831F6"/>
    <w:rsid w:val="00B8488B"/>
    <w:rsid w:val="00B869A2"/>
    <w:rsid w:val="00B92BA6"/>
    <w:rsid w:val="00BA24EB"/>
    <w:rsid w:val="00BA7D27"/>
    <w:rsid w:val="00BC672A"/>
    <w:rsid w:val="00BC6FEB"/>
    <w:rsid w:val="00BE2382"/>
    <w:rsid w:val="00BE345D"/>
    <w:rsid w:val="00BE4009"/>
    <w:rsid w:val="00BF0BE5"/>
    <w:rsid w:val="00C00CA8"/>
    <w:rsid w:val="00C03070"/>
    <w:rsid w:val="00C0631A"/>
    <w:rsid w:val="00C26F39"/>
    <w:rsid w:val="00C328C0"/>
    <w:rsid w:val="00C32C6A"/>
    <w:rsid w:val="00C41109"/>
    <w:rsid w:val="00C514DA"/>
    <w:rsid w:val="00C524F9"/>
    <w:rsid w:val="00C56E48"/>
    <w:rsid w:val="00C5726E"/>
    <w:rsid w:val="00C622C3"/>
    <w:rsid w:val="00C63273"/>
    <w:rsid w:val="00C8087C"/>
    <w:rsid w:val="00C9047E"/>
    <w:rsid w:val="00CA7633"/>
    <w:rsid w:val="00CC30C4"/>
    <w:rsid w:val="00CC4211"/>
    <w:rsid w:val="00CD612E"/>
    <w:rsid w:val="00CD757B"/>
    <w:rsid w:val="00CD7DE5"/>
    <w:rsid w:val="00CE0061"/>
    <w:rsid w:val="00CE02CC"/>
    <w:rsid w:val="00CF0949"/>
    <w:rsid w:val="00CF098F"/>
    <w:rsid w:val="00CF442A"/>
    <w:rsid w:val="00D131B9"/>
    <w:rsid w:val="00D23EAE"/>
    <w:rsid w:val="00D26045"/>
    <w:rsid w:val="00D274BA"/>
    <w:rsid w:val="00D37127"/>
    <w:rsid w:val="00D46034"/>
    <w:rsid w:val="00D73573"/>
    <w:rsid w:val="00DA42D2"/>
    <w:rsid w:val="00DA79D1"/>
    <w:rsid w:val="00DA7EF9"/>
    <w:rsid w:val="00DC0955"/>
    <w:rsid w:val="00DC44FE"/>
    <w:rsid w:val="00DC6055"/>
    <w:rsid w:val="00DD0313"/>
    <w:rsid w:val="00DE63DE"/>
    <w:rsid w:val="00E131C7"/>
    <w:rsid w:val="00E213F5"/>
    <w:rsid w:val="00E21623"/>
    <w:rsid w:val="00E347FF"/>
    <w:rsid w:val="00E44749"/>
    <w:rsid w:val="00E46587"/>
    <w:rsid w:val="00E55FBF"/>
    <w:rsid w:val="00E6080C"/>
    <w:rsid w:val="00E61FC1"/>
    <w:rsid w:val="00E7170B"/>
    <w:rsid w:val="00E92CFA"/>
    <w:rsid w:val="00E95528"/>
    <w:rsid w:val="00E96AB6"/>
    <w:rsid w:val="00EB1875"/>
    <w:rsid w:val="00ED519B"/>
    <w:rsid w:val="00EE6A19"/>
    <w:rsid w:val="00EF0B2C"/>
    <w:rsid w:val="00EF5DFD"/>
    <w:rsid w:val="00F028A1"/>
    <w:rsid w:val="00F137B7"/>
    <w:rsid w:val="00F14136"/>
    <w:rsid w:val="00F20142"/>
    <w:rsid w:val="00F336E0"/>
    <w:rsid w:val="00F52787"/>
    <w:rsid w:val="00F5315B"/>
    <w:rsid w:val="00F72D92"/>
    <w:rsid w:val="00F732F8"/>
    <w:rsid w:val="00FA13E0"/>
    <w:rsid w:val="00FB4887"/>
    <w:rsid w:val="00FB7CAF"/>
    <w:rsid w:val="00FC22BF"/>
    <w:rsid w:val="00FC6318"/>
    <w:rsid w:val="00FD224C"/>
    <w:rsid w:val="00FD6946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82E3"/>
  <w15:chartTrackingRefBased/>
  <w15:docId w15:val="{3FE5CA30-1560-41FE-992C-9B2C194A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9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25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12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198</cp:revision>
  <dcterms:created xsi:type="dcterms:W3CDTF">2023-05-15T23:08:00Z</dcterms:created>
  <dcterms:modified xsi:type="dcterms:W3CDTF">2025-08-15T22:59:00Z</dcterms:modified>
</cp:coreProperties>
</file>