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B8BA" w14:textId="77777777" w:rsidR="00896D33" w:rsidRP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Ryan Long</w:t>
      </w:r>
    </w:p>
    <w:p w14:paraId="513C82CC" w14:textId="77777777" w:rsidR="00896D33" w:rsidRP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DSC640</w:t>
      </w:r>
    </w:p>
    <w:p w14:paraId="4C9C7B3C" w14:textId="19AC4968" w:rsidR="00957D4A" w:rsidRPr="00896D33" w:rsidRDefault="008E31F4" w:rsidP="00896D33">
      <w:pPr>
        <w:spacing w:after="0" w:line="240" w:lineRule="auto"/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  <w:b/>
          <w:bCs/>
        </w:rPr>
        <w:t>4</w:t>
      </w:r>
      <w:r w:rsidR="00896D33" w:rsidRPr="00896D33">
        <w:rPr>
          <w:rFonts w:ascii="CIDFont+F1" w:hAnsi="CIDFont+F1" w:cs="CIDFont+F1"/>
          <w:b/>
          <w:bCs/>
        </w:rPr>
        <w:t>.2 Exercises: Charts</w:t>
      </w:r>
    </w:p>
    <w:p w14:paraId="5BB08E0A" w14:textId="77777777" w:rsid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</w:p>
    <w:p w14:paraId="47A13BD7" w14:textId="27F095FE" w:rsidR="00896D33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Dataset used:</w:t>
      </w:r>
    </w:p>
    <w:p w14:paraId="1E5712EB" w14:textId="2FB404DE" w:rsidR="009D2B38" w:rsidRPr="008E31F4" w:rsidRDefault="008E31F4" w:rsidP="00896D33">
      <w:pPr>
        <w:spacing w:after="0" w:line="240" w:lineRule="auto"/>
        <w:rPr>
          <w:rFonts w:ascii="CIDFont+F1" w:hAnsi="CIDFont+F1" w:cs="CIDFont+F1"/>
        </w:rPr>
      </w:pPr>
      <w:r w:rsidRPr="008E31F4">
        <w:rPr>
          <w:rFonts w:ascii="CIDFont+F1" w:hAnsi="CIDFont+F1" w:cs="CIDFont+F1"/>
        </w:rPr>
        <w:t>crimerates-by-state-2005.csv</w:t>
      </w:r>
    </w:p>
    <w:p w14:paraId="282B8095" w14:textId="77777777" w:rsidR="008E31F4" w:rsidRDefault="008E31F4" w:rsidP="00896D33">
      <w:pPr>
        <w:spacing w:after="0" w:line="240" w:lineRule="auto"/>
        <w:rPr>
          <w:rFonts w:ascii="CIDFont+F1" w:hAnsi="CIDFont+F1" w:cs="CIDFont+F1"/>
          <w:b/>
          <w:bCs/>
        </w:rPr>
      </w:pPr>
    </w:p>
    <w:p w14:paraId="379D90FD" w14:textId="1F460F65" w:rsidR="00896D33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Summary</w:t>
      </w:r>
    </w:p>
    <w:p w14:paraId="2F1A4496" w14:textId="6BB18E97" w:rsidR="009D2B38" w:rsidRDefault="00D40629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 tried two different approaches with the Scatter and Density charts. Within Power BI, I subset the data for Nebraska and neighboring states. I did this because I was interested in seeing how they all compared, and I couldn’t do all 50 with a legible legend. With this approach, the reader is given more detail for each state, but lacks the broader perspective in my Python and R charts.</w:t>
      </w:r>
    </w:p>
    <w:p w14:paraId="15B82959" w14:textId="551703C9" w:rsidR="00D40629" w:rsidRDefault="00D40629" w:rsidP="00896D33">
      <w:pPr>
        <w:spacing w:after="0" w:line="240" w:lineRule="auto"/>
        <w:rPr>
          <w:rFonts w:ascii="CIDFont+F1" w:hAnsi="CIDFont+F1" w:cs="CIDFont+F1"/>
        </w:rPr>
      </w:pPr>
    </w:p>
    <w:p w14:paraId="6EF928A8" w14:textId="1F83DCEC" w:rsidR="00D40629" w:rsidRDefault="00D40629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With the Python and R scatter and bubble charts, I used all 50 states + DC, but they are not individually labeled. The information here conveys only population and number of crimes in each. Either is a viable option, depending on what the messaging if focused on.</w:t>
      </w:r>
    </w:p>
    <w:p w14:paraId="0FB03A34" w14:textId="76B585B9" w:rsidR="00D40629" w:rsidRDefault="00D40629" w:rsidP="00896D33">
      <w:pPr>
        <w:spacing w:after="0" w:line="240" w:lineRule="auto"/>
        <w:rPr>
          <w:rFonts w:ascii="CIDFont+F1" w:hAnsi="CIDFont+F1" w:cs="CIDFont+F1"/>
        </w:rPr>
      </w:pPr>
    </w:p>
    <w:p w14:paraId="2CD80A30" w14:textId="7A0E4BA7" w:rsidR="00D40629" w:rsidRDefault="00D40629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With the density charts, both Python and R were similar in nature show</w:t>
      </w:r>
      <w:r w:rsidR="00F97801">
        <w:rPr>
          <w:rFonts w:ascii="CIDFont+F1" w:hAnsi="CIDFont+F1" w:cs="CIDFont+F1"/>
        </w:rPr>
        <w:t>ing a</w:t>
      </w:r>
      <w:r>
        <w:rPr>
          <w:rFonts w:ascii="CIDFont+F1" w:hAnsi="CIDFont+F1" w:cs="CIDFont+F1"/>
        </w:rPr>
        <w:t xml:space="preserve"> </w:t>
      </w:r>
      <w:r w:rsidR="00F97801">
        <w:rPr>
          <w:rFonts w:ascii="CIDFont+F1" w:hAnsi="CIDFont+F1" w:cs="CIDFont+F1"/>
        </w:rPr>
        <w:t>slightly right-skew distribution. For Power BI, I took the density map literally and overlaid the data on a map of the contiguous US. Visually, it is more interesting than the simple density chart. I think using them in conjunction with each other would provide the reader the best perspective on the data.</w:t>
      </w:r>
    </w:p>
    <w:p w14:paraId="3099AFBB" w14:textId="12F76E6E" w:rsidR="00EF223D" w:rsidRDefault="00EF223D" w:rsidP="00896D33">
      <w:pPr>
        <w:spacing w:after="0" w:line="240" w:lineRule="auto"/>
        <w:rPr>
          <w:rFonts w:ascii="CIDFont+F1" w:hAnsi="CIDFont+F1" w:cs="CIDFont+F1"/>
        </w:rPr>
      </w:pPr>
    </w:p>
    <w:p w14:paraId="39542F1A" w14:textId="77777777" w:rsidR="00EF223D" w:rsidRDefault="00EF223D" w:rsidP="00896D33">
      <w:pPr>
        <w:spacing w:after="0" w:line="240" w:lineRule="auto"/>
        <w:rPr>
          <w:rFonts w:ascii="CIDFont+F1" w:hAnsi="CIDFont+F1" w:cs="CIDFont+F1"/>
        </w:rPr>
      </w:pPr>
    </w:p>
    <w:p w14:paraId="4EA8342A" w14:textId="77777777" w:rsidR="009D2B38" w:rsidRDefault="009D2B38" w:rsidP="00896D33">
      <w:pPr>
        <w:spacing w:after="0" w:line="240" w:lineRule="auto"/>
        <w:rPr>
          <w:rFonts w:ascii="CIDFont+F1" w:hAnsi="CIDFont+F1" w:cs="CIDFont+F1"/>
        </w:rPr>
      </w:pPr>
    </w:p>
    <w:p w14:paraId="78A699C7" w14:textId="4B5AF712" w:rsidR="00896D33" w:rsidRPr="00896D33" w:rsidRDefault="00896D33" w:rsidP="00896D33">
      <w:pPr>
        <w:spacing w:after="0" w:line="240" w:lineRule="auto"/>
        <w:rPr>
          <w:b/>
          <w:bCs/>
        </w:rPr>
      </w:pPr>
      <w:r w:rsidRPr="00896D33">
        <w:rPr>
          <w:b/>
          <w:bCs/>
        </w:rPr>
        <w:t>The following pages contain:</w:t>
      </w:r>
    </w:p>
    <w:p w14:paraId="46BC38FF" w14:textId="44827186" w:rsid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Power BI – </w:t>
      </w:r>
      <w:r w:rsidR="008E31F4">
        <w:rPr>
          <w:rFonts w:ascii="CIDFont+F2" w:hAnsi="CIDFont+F2" w:cs="CIDFont+F2"/>
        </w:rPr>
        <w:t>Scatter Plot</w:t>
      </w:r>
    </w:p>
    <w:p w14:paraId="3DB9AEC0" w14:textId="35AF7D31" w:rsid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Power BI –</w:t>
      </w:r>
      <w:r w:rsidR="009D2B38">
        <w:rPr>
          <w:rFonts w:ascii="CIDFont+F2" w:hAnsi="CIDFont+F2" w:cs="CIDFont+F2"/>
        </w:rPr>
        <w:t xml:space="preserve"> </w:t>
      </w:r>
      <w:r w:rsidR="008E31F4">
        <w:rPr>
          <w:rFonts w:ascii="CIDFont+F2" w:hAnsi="CIDFont+F2" w:cs="CIDFont+F2"/>
        </w:rPr>
        <w:t>Bubble Chart</w:t>
      </w:r>
    </w:p>
    <w:p w14:paraId="2BC5E158" w14:textId="080090D3" w:rsidR="009D2B38" w:rsidRDefault="009D2B38" w:rsidP="009D2B3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Power BI – </w:t>
      </w:r>
      <w:r w:rsidR="008E31F4">
        <w:rPr>
          <w:rFonts w:ascii="CIDFont+F2" w:hAnsi="CIDFont+F2" w:cs="CIDFont+F2"/>
        </w:rPr>
        <w:t>Density Map</w:t>
      </w:r>
    </w:p>
    <w:p w14:paraId="77C8B74F" w14:textId="77777777" w:rsidR="009D2B38" w:rsidRDefault="009D2B38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63A08FF5" w14:textId="113ADD77" w:rsidR="00896D33" w:rsidRDefault="00896D33" w:rsidP="008E31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Python – </w:t>
      </w:r>
      <w:r w:rsidR="008E31F4">
        <w:rPr>
          <w:rFonts w:ascii="CIDFont+F2" w:hAnsi="CIDFont+F2" w:cs="CIDFont+F2"/>
        </w:rPr>
        <w:t>Scatter Plot</w:t>
      </w:r>
    </w:p>
    <w:p w14:paraId="216DF4CB" w14:textId="3CB85E33" w:rsidR="00896D33" w:rsidRDefault="00896D33" w:rsidP="00896D33">
      <w:pPr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Python – </w:t>
      </w:r>
      <w:r w:rsidR="008E31F4">
        <w:rPr>
          <w:rFonts w:ascii="CIDFont+F2" w:hAnsi="CIDFont+F2" w:cs="CIDFont+F2"/>
        </w:rPr>
        <w:t>Bubble Chart</w:t>
      </w:r>
    </w:p>
    <w:p w14:paraId="50524C45" w14:textId="337C816C" w:rsidR="009D2B38" w:rsidRDefault="009D2B38" w:rsidP="009D2B38">
      <w:pPr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Python – </w:t>
      </w:r>
      <w:r w:rsidR="008E31F4">
        <w:rPr>
          <w:rFonts w:ascii="CIDFont+F2" w:hAnsi="CIDFont+F2" w:cs="CIDFont+F2"/>
        </w:rPr>
        <w:t>Density Chart</w:t>
      </w:r>
    </w:p>
    <w:p w14:paraId="2577849D" w14:textId="77777777" w:rsidR="009D2B38" w:rsidRPr="00896D33" w:rsidRDefault="009D2B38" w:rsidP="00896D33">
      <w:pPr>
        <w:spacing w:after="0" w:line="240" w:lineRule="auto"/>
        <w:rPr>
          <w:rFonts w:ascii="CIDFont+F2" w:hAnsi="CIDFont+F2" w:cs="CIDFont+F2"/>
        </w:rPr>
      </w:pPr>
    </w:p>
    <w:p w14:paraId="60A1274F" w14:textId="2BCD0E08" w:rsidR="00896D33" w:rsidRPr="00896D33" w:rsidRDefault="00896D33" w:rsidP="008E31F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 w:rsidRPr="00896D33">
        <w:rPr>
          <w:rFonts w:ascii="CIDFont+F2" w:hAnsi="CIDFont+F2" w:cs="CIDFont+F2"/>
        </w:rPr>
        <w:t xml:space="preserve">R – </w:t>
      </w:r>
      <w:r w:rsidR="008E31F4">
        <w:rPr>
          <w:rFonts w:ascii="CIDFont+F2" w:hAnsi="CIDFont+F2" w:cs="CIDFont+F2"/>
        </w:rPr>
        <w:t>Scatter Plot</w:t>
      </w:r>
    </w:p>
    <w:p w14:paraId="7FA2760C" w14:textId="0802A02D" w:rsidR="009D2B38" w:rsidRPr="00896D33" w:rsidRDefault="00896D33" w:rsidP="00896D33">
      <w:pPr>
        <w:spacing w:after="0" w:line="240" w:lineRule="auto"/>
        <w:rPr>
          <w:rFonts w:ascii="CIDFont+F2" w:hAnsi="CIDFont+F2" w:cs="CIDFont+F2"/>
        </w:rPr>
      </w:pPr>
      <w:r w:rsidRPr="00896D33">
        <w:rPr>
          <w:rFonts w:ascii="CIDFont+F2" w:hAnsi="CIDFont+F2" w:cs="CIDFont+F2"/>
        </w:rPr>
        <w:t>R</w:t>
      </w:r>
      <w:r>
        <w:rPr>
          <w:rFonts w:ascii="CIDFont+F2" w:hAnsi="CIDFont+F2" w:cs="CIDFont+F2"/>
        </w:rPr>
        <w:t xml:space="preserve"> </w:t>
      </w:r>
      <w:r w:rsidRPr="00896D33">
        <w:rPr>
          <w:rFonts w:ascii="CIDFont+F2" w:hAnsi="CIDFont+F2" w:cs="CIDFont+F2"/>
        </w:rPr>
        <w:t xml:space="preserve">– </w:t>
      </w:r>
      <w:r w:rsidR="008E31F4">
        <w:rPr>
          <w:rFonts w:ascii="CIDFont+F2" w:hAnsi="CIDFont+F2" w:cs="CIDFont+F2"/>
        </w:rPr>
        <w:t>Bubble Chart</w:t>
      </w:r>
    </w:p>
    <w:p w14:paraId="6BE2C187" w14:textId="67B177A6" w:rsidR="009D2B38" w:rsidRDefault="009D2B38" w:rsidP="009D2B38">
      <w:pPr>
        <w:spacing w:after="0" w:line="240" w:lineRule="auto"/>
        <w:rPr>
          <w:rFonts w:ascii="CIDFont+F2" w:hAnsi="CIDFont+F2" w:cs="CIDFont+F2"/>
        </w:rPr>
      </w:pPr>
      <w:r w:rsidRPr="00896D33">
        <w:rPr>
          <w:rFonts w:ascii="CIDFont+F2" w:hAnsi="CIDFont+F2" w:cs="CIDFont+F2"/>
        </w:rPr>
        <w:t>R</w:t>
      </w:r>
      <w:r>
        <w:rPr>
          <w:rFonts w:ascii="CIDFont+F2" w:hAnsi="CIDFont+F2" w:cs="CIDFont+F2"/>
        </w:rPr>
        <w:t xml:space="preserve"> </w:t>
      </w:r>
      <w:r w:rsidRPr="00896D33">
        <w:rPr>
          <w:rFonts w:ascii="CIDFont+F2" w:hAnsi="CIDFont+F2" w:cs="CIDFont+F2"/>
        </w:rPr>
        <w:t xml:space="preserve">– </w:t>
      </w:r>
      <w:r w:rsidR="008E31F4">
        <w:rPr>
          <w:rFonts w:ascii="CIDFont+F2" w:hAnsi="CIDFont+F2" w:cs="CIDFont+F2"/>
        </w:rPr>
        <w:t>Density Chart</w:t>
      </w:r>
    </w:p>
    <w:p w14:paraId="5F4835EA" w14:textId="70494731" w:rsidR="00896D33" w:rsidRDefault="00896D33" w:rsidP="00896D33">
      <w:pPr>
        <w:spacing w:after="0" w:line="240" w:lineRule="auto"/>
      </w:pPr>
    </w:p>
    <w:p w14:paraId="463D264D" w14:textId="03B00EE2" w:rsidR="00896D33" w:rsidRPr="00896D33" w:rsidRDefault="00896D33" w:rsidP="00896D33">
      <w:pPr>
        <w:spacing w:after="0" w:line="240" w:lineRule="auto"/>
        <w:rPr>
          <w:b/>
          <w:bCs/>
        </w:rPr>
      </w:pPr>
      <w:r w:rsidRPr="00896D33">
        <w:rPr>
          <w:b/>
          <w:bCs/>
        </w:rPr>
        <w:t>Appendix</w:t>
      </w:r>
    </w:p>
    <w:p w14:paraId="5B70CE10" w14:textId="57358464" w:rsidR="00896D33" w:rsidRDefault="00896D33" w:rsidP="00896D33">
      <w:pPr>
        <w:spacing w:after="0" w:line="240" w:lineRule="auto"/>
      </w:pPr>
      <w:r>
        <w:t>Code support for both Python and R notebooks</w:t>
      </w:r>
    </w:p>
    <w:p w14:paraId="3B24D99A" w14:textId="0FBCCAA8" w:rsidR="00CC0FAF" w:rsidRDefault="00CC0FAF" w:rsidP="00896D33">
      <w:pPr>
        <w:spacing w:after="0" w:line="240" w:lineRule="auto"/>
      </w:pPr>
    </w:p>
    <w:p w14:paraId="58B73D1C" w14:textId="08B05037" w:rsidR="00CC0FAF" w:rsidRDefault="00CC0FAF">
      <w:r>
        <w:br w:type="page"/>
      </w:r>
    </w:p>
    <w:p w14:paraId="3EA267AA" w14:textId="17EBEE8B" w:rsidR="00420C41" w:rsidRDefault="00C95BBE" w:rsidP="00896D33">
      <w:pPr>
        <w:spacing w:after="0" w:line="240" w:lineRule="auto"/>
        <w:rPr>
          <w:noProof/>
        </w:rPr>
      </w:pPr>
      <w:r w:rsidRPr="00C95BBE">
        <w:rPr>
          <w:noProof/>
        </w:rPr>
        <w:lastRenderedPageBreak/>
        <w:drawing>
          <wp:inline distT="0" distB="0" distL="0" distR="0" wp14:anchorId="512B0F94" wp14:editId="61C989DC">
            <wp:extent cx="5943600" cy="3333115"/>
            <wp:effectExtent l="19050" t="19050" r="19050" b="1968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D8D46" w14:textId="186182C9" w:rsidR="00420C41" w:rsidRDefault="00420C41" w:rsidP="00896D33">
      <w:pPr>
        <w:spacing w:after="0" w:line="240" w:lineRule="auto"/>
        <w:rPr>
          <w:noProof/>
        </w:rPr>
      </w:pPr>
    </w:p>
    <w:p w14:paraId="6FE31004" w14:textId="44631D10" w:rsidR="00420C41" w:rsidRDefault="00C95BBE" w:rsidP="00896D33">
      <w:pPr>
        <w:spacing w:after="0" w:line="240" w:lineRule="auto"/>
        <w:rPr>
          <w:noProof/>
        </w:rPr>
      </w:pPr>
      <w:r w:rsidRPr="00C95BBE">
        <w:rPr>
          <w:noProof/>
        </w:rPr>
        <w:drawing>
          <wp:inline distT="0" distB="0" distL="0" distR="0" wp14:anchorId="295EB9E5" wp14:editId="1A056EF7">
            <wp:extent cx="5943600" cy="3329940"/>
            <wp:effectExtent l="19050" t="19050" r="19050" b="2286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D056D" w14:textId="17172E58" w:rsidR="00420C41" w:rsidRDefault="00420C41" w:rsidP="00896D33">
      <w:pPr>
        <w:spacing w:after="0" w:line="240" w:lineRule="auto"/>
        <w:rPr>
          <w:noProof/>
        </w:rPr>
      </w:pPr>
    </w:p>
    <w:p w14:paraId="6F01F6D0" w14:textId="608A55BB" w:rsidR="00CC0FAF" w:rsidRDefault="00110A62" w:rsidP="00896D33">
      <w:pPr>
        <w:spacing w:after="0" w:line="240" w:lineRule="auto"/>
        <w:rPr>
          <w:noProof/>
        </w:rPr>
      </w:pPr>
      <w:r w:rsidRPr="00110A62">
        <w:rPr>
          <w:noProof/>
        </w:rPr>
        <w:lastRenderedPageBreak/>
        <w:drawing>
          <wp:inline distT="0" distB="0" distL="0" distR="0" wp14:anchorId="3607D53B" wp14:editId="787E0614">
            <wp:extent cx="5943600" cy="3344545"/>
            <wp:effectExtent l="0" t="0" r="0" b="825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66C" w14:textId="77777777" w:rsidR="00EF223D" w:rsidRDefault="00EF223D">
      <w:pPr>
        <w:rPr>
          <w:noProof/>
        </w:rPr>
      </w:pPr>
    </w:p>
    <w:p w14:paraId="0430E86C" w14:textId="65656E89" w:rsidR="00EF223D" w:rsidRDefault="006B3F88">
      <w:pPr>
        <w:rPr>
          <w:noProof/>
        </w:rPr>
      </w:pPr>
      <w:r w:rsidRPr="006B3F88">
        <w:rPr>
          <w:noProof/>
        </w:rPr>
        <w:drawing>
          <wp:inline distT="0" distB="0" distL="0" distR="0" wp14:anchorId="7F4E6C23" wp14:editId="7E9769E8">
            <wp:extent cx="4001058" cy="264832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283" w14:textId="6C6D5643" w:rsidR="00EF223D" w:rsidRDefault="006B3F88">
      <w:pPr>
        <w:rPr>
          <w:noProof/>
        </w:rPr>
      </w:pPr>
      <w:r w:rsidRPr="006B3F88">
        <w:rPr>
          <w:noProof/>
        </w:rPr>
        <w:lastRenderedPageBreak/>
        <w:drawing>
          <wp:inline distT="0" distB="0" distL="0" distR="0" wp14:anchorId="39933E6D" wp14:editId="60CEBFA0">
            <wp:extent cx="4391638" cy="2667372"/>
            <wp:effectExtent l="0" t="0" r="9525" b="0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A5A7" w14:textId="16D77718" w:rsidR="00EF223D" w:rsidRDefault="006B3F88">
      <w:pPr>
        <w:rPr>
          <w:noProof/>
        </w:rPr>
      </w:pPr>
      <w:r w:rsidRPr="006B3F88">
        <w:rPr>
          <w:noProof/>
        </w:rPr>
        <w:drawing>
          <wp:inline distT="0" distB="0" distL="0" distR="0" wp14:anchorId="630080D3" wp14:editId="255B05D5">
            <wp:extent cx="4486901" cy="2553056"/>
            <wp:effectExtent l="0" t="0" r="952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0F3" w14:textId="267EB1F9" w:rsidR="00CC0FAF" w:rsidRDefault="006B3F88">
      <w:r w:rsidRPr="006B3F88">
        <w:rPr>
          <w:noProof/>
        </w:rPr>
        <w:lastRenderedPageBreak/>
        <w:drawing>
          <wp:inline distT="0" distB="0" distL="0" distR="0" wp14:anchorId="52997243" wp14:editId="4777701A">
            <wp:extent cx="5943600" cy="356552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F88">
        <w:drawing>
          <wp:inline distT="0" distB="0" distL="0" distR="0" wp14:anchorId="4F0403F1" wp14:editId="1BED2202">
            <wp:extent cx="5943600" cy="3675380"/>
            <wp:effectExtent l="0" t="0" r="0" b="127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F88">
        <w:lastRenderedPageBreak/>
        <w:drawing>
          <wp:inline distT="0" distB="0" distL="0" distR="0" wp14:anchorId="657E5C78" wp14:editId="492619A5">
            <wp:extent cx="5943600" cy="34925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FAF" w:rsidRPr="00CC0FAF">
        <w:t xml:space="preserve">  </w:t>
      </w:r>
      <w:r w:rsidR="00CC0FAF">
        <w:br w:type="page"/>
      </w:r>
    </w:p>
    <w:p w14:paraId="7FBAEED9" w14:textId="1D90C1E6" w:rsidR="00CC0FAF" w:rsidRPr="00CC0FAF" w:rsidRDefault="00CC0FAF" w:rsidP="00CC0FAF">
      <w:pPr>
        <w:pStyle w:val="Title"/>
        <w:jc w:val="center"/>
        <w:rPr>
          <w:sz w:val="180"/>
          <w:szCs w:val="180"/>
        </w:rPr>
      </w:pPr>
      <w:r w:rsidRPr="00CC0FAF">
        <w:rPr>
          <w:sz w:val="180"/>
          <w:szCs w:val="180"/>
        </w:rPr>
        <w:lastRenderedPageBreak/>
        <w:t>APPENDIX</w:t>
      </w:r>
    </w:p>
    <w:sectPr w:rsidR="00CC0FAF" w:rsidRPr="00CC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D1"/>
    <w:rsid w:val="00110A62"/>
    <w:rsid w:val="00130DCF"/>
    <w:rsid w:val="002039A5"/>
    <w:rsid w:val="003025D1"/>
    <w:rsid w:val="00420C41"/>
    <w:rsid w:val="005D2E10"/>
    <w:rsid w:val="005F1EF8"/>
    <w:rsid w:val="006667DD"/>
    <w:rsid w:val="00675EE6"/>
    <w:rsid w:val="006B3F88"/>
    <w:rsid w:val="00771570"/>
    <w:rsid w:val="007C4411"/>
    <w:rsid w:val="00896D33"/>
    <w:rsid w:val="008E31F4"/>
    <w:rsid w:val="00957D4A"/>
    <w:rsid w:val="0099571B"/>
    <w:rsid w:val="009D2B38"/>
    <w:rsid w:val="00B451F8"/>
    <w:rsid w:val="00B949CC"/>
    <w:rsid w:val="00C95BBE"/>
    <w:rsid w:val="00CC0FAF"/>
    <w:rsid w:val="00D40629"/>
    <w:rsid w:val="00D853B0"/>
    <w:rsid w:val="00DE499C"/>
    <w:rsid w:val="00DE779F"/>
    <w:rsid w:val="00EF223D"/>
    <w:rsid w:val="00F9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94A2"/>
  <w15:chartTrackingRefBased/>
  <w15:docId w15:val="{05BDA363-687F-4E4F-862C-E07AE7A5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Long</dc:creator>
  <cp:keywords/>
  <dc:description/>
  <cp:lastModifiedBy>Ryan Long</cp:lastModifiedBy>
  <cp:revision>15</cp:revision>
  <dcterms:created xsi:type="dcterms:W3CDTF">2022-01-06T14:24:00Z</dcterms:created>
  <dcterms:modified xsi:type="dcterms:W3CDTF">2022-01-28T01:50:00Z</dcterms:modified>
</cp:coreProperties>
</file>