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2EAB" w14:textId="77777777" w:rsidR="00237C8F" w:rsidRPr="00896D33" w:rsidRDefault="00237C8F" w:rsidP="00237C8F">
      <w:pPr>
        <w:autoSpaceDE w:val="0"/>
        <w:autoSpaceDN w:val="0"/>
        <w:adjustRightInd w:val="0"/>
        <w:spacing w:after="0" w:line="240" w:lineRule="auto"/>
        <w:rPr>
          <w:rFonts w:ascii="CIDFont+F1" w:hAnsi="CIDFont+F1" w:cs="CIDFont+F1"/>
          <w:b/>
          <w:bCs/>
        </w:rPr>
      </w:pPr>
      <w:r w:rsidRPr="00896D33">
        <w:rPr>
          <w:rFonts w:ascii="CIDFont+F1" w:hAnsi="CIDFont+F1" w:cs="CIDFont+F1"/>
          <w:b/>
          <w:bCs/>
        </w:rPr>
        <w:t>Ryan Long</w:t>
      </w:r>
    </w:p>
    <w:p w14:paraId="2A6613DD" w14:textId="77777777" w:rsidR="00237C8F" w:rsidRPr="00896D33" w:rsidRDefault="00237C8F" w:rsidP="00237C8F">
      <w:pPr>
        <w:autoSpaceDE w:val="0"/>
        <w:autoSpaceDN w:val="0"/>
        <w:adjustRightInd w:val="0"/>
        <w:spacing w:after="0" w:line="240" w:lineRule="auto"/>
        <w:rPr>
          <w:rFonts w:ascii="CIDFont+F1" w:hAnsi="CIDFont+F1" w:cs="CIDFont+F1"/>
          <w:b/>
          <w:bCs/>
        </w:rPr>
      </w:pPr>
      <w:r w:rsidRPr="00896D33">
        <w:rPr>
          <w:rFonts w:ascii="CIDFont+F1" w:hAnsi="CIDFont+F1" w:cs="CIDFont+F1"/>
          <w:b/>
          <w:bCs/>
        </w:rPr>
        <w:t>DSC640</w:t>
      </w:r>
    </w:p>
    <w:p w14:paraId="2914D28A" w14:textId="4A28B86C" w:rsidR="00237C8F" w:rsidRDefault="00237C8F" w:rsidP="00237C8F">
      <w:pPr>
        <w:spacing w:after="0" w:line="240" w:lineRule="auto"/>
        <w:rPr>
          <w:rFonts w:ascii="CIDFont+F1" w:hAnsi="CIDFont+F1" w:cs="CIDFont+F1"/>
          <w:b/>
          <w:bCs/>
        </w:rPr>
      </w:pPr>
      <w:r>
        <w:rPr>
          <w:rFonts w:ascii="CIDFont+F1" w:hAnsi="CIDFont+F1" w:cs="CIDFont+F1"/>
          <w:b/>
          <w:bCs/>
        </w:rPr>
        <w:t>4</w:t>
      </w:r>
      <w:r w:rsidRPr="00896D33">
        <w:rPr>
          <w:rFonts w:ascii="CIDFont+F1" w:hAnsi="CIDFont+F1" w:cs="CIDFont+F1"/>
          <w:b/>
          <w:bCs/>
        </w:rPr>
        <w:t>.</w:t>
      </w:r>
      <w:r>
        <w:rPr>
          <w:rFonts w:ascii="CIDFont+F1" w:hAnsi="CIDFont+F1" w:cs="CIDFont+F1"/>
          <w:b/>
          <w:bCs/>
        </w:rPr>
        <w:t>3</w:t>
      </w:r>
      <w:r w:rsidRPr="00896D33">
        <w:rPr>
          <w:rFonts w:ascii="CIDFont+F1" w:hAnsi="CIDFont+F1" w:cs="CIDFont+F1"/>
          <w:b/>
          <w:bCs/>
        </w:rPr>
        <w:t xml:space="preserve"> </w:t>
      </w:r>
      <w:r>
        <w:rPr>
          <w:rFonts w:ascii="CIDFont+F1" w:hAnsi="CIDFont+F1" w:cs="CIDFont+F1"/>
          <w:b/>
          <w:bCs/>
        </w:rPr>
        <w:t>Summary</w:t>
      </w:r>
    </w:p>
    <w:p w14:paraId="5CC6FCF9" w14:textId="2524B48C" w:rsidR="00DB7404" w:rsidRDefault="00DB7404"/>
    <w:p w14:paraId="0C2F3747" w14:textId="3349E0D3" w:rsidR="004027E8" w:rsidRPr="00434010" w:rsidRDefault="004027E8">
      <w:pPr>
        <w:rPr>
          <w:b/>
          <w:bCs/>
        </w:rPr>
      </w:pPr>
      <w:r w:rsidRPr="00434010">
        <w:rPr>
          <w:b/>
          <w:bCs/>
        </w:rPr>
        <w:t>Visualizations</w:t>
      </w:r>
    </w:p>
    <w:p w14:paraId="12C30AD2" w14:textId="147441EF" w:rsidR="00434010" w:rsidRDefault="004027E8">
      <w:r>
        <w:t xml:space="preserve">The first sets of visualizations for the blog post include stacked bar charts for both airline and motor vehicle travel. These are simple depictions and easy to digest by a reader and when shown in sequence provide a drastic difference </w:t>
      </w:r>
      <w:r w:rsidR="00F65252">
        <w:t>of injuries and fatalities between</w:t>
      </w:r>
      <w:r>
        <w:t xml:space="preserve"> the modes of transportation. I used a pie chart from my executive </w:t>
      </w:r>
      <w:r w:rsidR="00434010">
        <w:t>summary but</w:t>
      </w:r>
      <w:r>
        <w:t xml:space="preserve"> simplified it </w:t>
      </w:r>
      <w:r w:rsidR="00434010">
        <w:t>by</w:t>
      </w:r>
      <w:r>
        <w:t xml:space="preserve"> </w:t>
      </w:r>
      <w:r w:rsidR="00F65252">
        <w:t>consolidating</w:t>
      </w:r>
      <w:r>
        <w:t xml:space="preserve"> the lesser knows modes of transportation into an “Other” category. </w:t>
      </w:r>
      <w:r w:rsidR="00434010">
        <w:t>I elected to consolidate these categories as they may distract from the narrative of comparing airline travel to motor vehicle travel. More on this below in the ethical discussion. The final visualization is shaped boxes to display the simple of statistics of fatalities per hour of mode of transportation.</w:t>
      </w:r>
    </w:p>
    <w:p w14:paraId="741B88AA" w14:textId="5AC3BA33" w:rsidR="00434010" w:rsidRDefault="00434010">
      <w:r>
        <w:t>I maintained a similar color scheme throughout the blog post</w:t>
      </w:r>
      <w:r w:rsidR="00F65252">
        <w:t xml:space="preserve"> and</w:t>
      </w:r>
      <w:r>
        <w:t xml:space="preserve"> leveraging </w:t>
      </w:r>
      <w:r w:rsidR="00F65252">
        <w:t xml:space="preserve">the specific </w:t>
      </w:r>
      <w:r>
        <w:t>hex colo</w:t>
      </w:r>
      <w:r w:rsidR="002C19A2">
        <w:t xml:space="preserve">r </w:t>
      </w:r>
      <w:r w:rsidR="00F65252">
        <w:t>for the visuals to ensure consistency</w:t>
      </w:r>
      <w:r w:rsidR="002C19A2">
        <w:t>. The graphs are all titled, labeled, and could stand on their own aside from the pie chart clarification which is footnoted.</w:t>
      </w:r>
      <w:r w:rsidR="00F65252">
        <w:t xml:space="preserve"> I broke up the layout of the second portion of the blog post to add variation and be able to display the pie chart and statistics in a smaller footprint.</w:t>
      </w:r>
    </w:p>
    <w:p w14:paraId="22AEBFEF" w14:textId="244E3734" w:rsidR="00434010" w:rsidRPr="00434010" w:rsidRDefault="00434010">
      <w:pPr>
        <w:rPr>
          <w:b/>
          <w:bCs/>
        </w:rPr>
      </w:pPr>
      <w:r w:rsidRPr="00434010">
        <w:rPr>
          <w:b/>
          <w:bCs/>
        </w:rPr>
        <w:t>Differences from Previous Internal Campaigns</w:t>
      </w:r>
    </w:p>
    <w:p w14:paraId="1BA2B997" w14:textId="5E451EEB" w:rsidR="00A90440" w:rsidRDefault="00A90440">
      <w:r>
        <w:t>The significant difference is the use of a narrative within this project</w:t>
      </w:r>
      <w:r w:rsidR="00F65252">
        <w:t xml:space="preserve"> compared to the prior</w:t>
      </w:r>
      <w:r>
        <w:t>. Previously, the dashboard was a straightforward visualization only, meant to drive internal conversation. The executive summary included a few more visualizations and considered additional angles and impacts of the media information. Th</w:t>
      </w:r>
      <w:r w:rsidR="00F65252">
        <w:t>is</w:t>
      </w:r>
      <w:r>
        <w:t xml:space="preserve"> blog post focuses on a comparison between the modes of transportation and is more directive </w:t>
      </w:r>
      <w:r w:rsidR="00F65252">
        <w:t xml:space="preserve">message </w:t>
      </w:r>
      <w:r>
        <w:t xml:space="preserve">in nature. </w:t>
      </w:r>
    </w:p>
    <w:p w14:paraId="298162CB" w14:textId="255D401E" w:rsidR="005A7AE6" w:rsidRDefault="005A7AE6">
      <w:r>
        <w:t xml:space="preserve">The overall outline of the post </w:t>
      </w:r>
      <w:r w:rsidR="00F65252">
        <w:t>references</w:t>
      </w:r>
      <w:r>
        <w:t xml:space="preserve"> my interpretation of the guidelines discussed by </w:t>
      </w:r>
      <w:proofErr w:type="spellStart"/>
      <w:r w:rsidRPr="005A7AE6">
        <w:t>Knaflic</w:t>
      </w:r>
      <w:proofErr w:type="spellEnd"/>
      <w:r>
        <w:t xml:space="preserve"> in Chapter 7 of Storytelling with Data.</w:t>
      </w:r>
      <w:r w:rsidR="00A90440">
        <w:t xml:space="preserve"> </w:t>
      </w:r>
      <w:r>
        <w:t>T</w:t>
      </w:r>
      <w:r w:rsidR="00A90440">
        <w:t xml:space="preserve">he </w:t>
      </w:r>
      <w:r w:rsidR="00A90440" w:rsidRPr="005A7AE6">
        <w:rPr>
          <w:i/>
          <w:iCs/>
        </w:rPr>
        <w:t>setup</w:t>
      </w:r>
      <w:r>
        <w:t xml:space="preserve"> is established in the first two sentences, related to the media information and how there is other information to prove otherwise. The </w:t>
      </w:r>
      <w:r w:rsidRPr="005A7AE6">
        <w:rPr>
          <w:i/>
          <w:iCs/>
        </w:rPr>
        <w:t>conflict</w:t>
      </w:r>
      <w:r>
        <w:t xml:space="preserve"> shows the difference between the modes of transportation and how air travel is not nearly as dangerous as motor vehicles. And finally, the </w:t>
      </w:r>
      <w:r w:rsidRPr="005A7AE6">
        <w:rPr>
          <w:i/>
          <w:iCs/>
        </w:rPr>
        <w:t>resolution</w:t>
      </w:r>
      <w:r>
        <w:t xml:space="preserve"> is the media may be confusing the issues with other modes of air travel with commercial air. </w:t>
      </w:r>
      <w:r w:rsidR="00B4394E">
        <w:t xml:space="preserve">Despite that confusion, commercial air is a safe mode of </w:t>
      </w:r>
      <w:r w:rsidR="00DC4D8A">
        <w:t>travel,</w:t>
      </w:r>
      <w:r w:rsidR="00B4394E">
        <w:t xml:space="preserve"> and this </w:t>
      </w:r>
      <w:r w:rsidR="00F65252">
        <w:t>airline</w:t>
      </w:r>
      <w:r w:rsidR="00B4394E">
        <w:t xml:space="preserve"> is committed to the safety of its passengers.</w:t>
      </w:r>
    </w:p>
    <w:p w14:paraId="09BA538F" w14:textId="5416D22F" w:rsidR="00434010" w:rsidRPr="00434010" w:rsidRDefault="00434010">
      <w:pPr>
        <w:rPr>
          <w:b/>
          <w:bCs/>
        </w:rPr>
      </w:pPr>
      <w:r w:rsidRPr="00434010">
        <w:rPr>
          <w:b/>
          <w:bCs/>
        </w:rPr>
        <w:t xml:space="preserve">Overall </w:t>
      </w:r>
      <w:r>
        <w:rPr>
          <w:b/>
          <w:bCs/>
        </w:rPr>
        <w:t>F</w:t>
      </w:r>
      <w:r w:rsidRPr="00434010">
        <w:rPr>
          <w:b/>
          <w:bCs/>
        </w:rPr>
        <w:t>indings</w:t>
      </w:r>
    </w:p>
    <w:p w14:paraId="2299899B" w14:textId="7EA8EDE4" w:rsidR="00681AFC" w:rsidRDefault="00681AFC">
      <w:pPr>
        <w:rPr>
          <w:rFonts w:ascii="CIDFont+F1" w:hAnsi="CIDFont+F1" w:cs="CIDFont+F1"/>
        </w:rPr>
      </w:pPr>
      <w:r>
        <w:t xml:space="preserve">A couple of challenges relate to the information available. My primary sources were the </w:t>
      </w:r>
      <w:r>
        <w:rPr>
          <w:rFonts w:ascii="CIDFont+F1" w:hAnsi="CIDFont+F1" w:cs="CIDFont+F1"/>
        </w:rPr>
        <w:t>National Transportation Safety Board (NTSB)</w:t>
      </w:r>
      <w:r>
        <w:t xml:space="preserve"> and </w:t>
      </w:r>
      <w:r>
        <w:rPr>
          <w:rFonts w:ascii="CIDFont+F1" w:hAnsi="CIDFont+F1" w:cs="CIDFont+F1"/>
        </w:rPr>
        <w:t>Bureau of Transportation Statistics (BTS). The data I found was either not as current as desired or often didn’t allow for the best comparison between the modes of transportation. This is obviously a real-world challenge</w:t>
      </w:r>
      <w:r w:rsidR="00B01D5E">
        <w:rPr>
          <w:rFonts w:ascii="CIDFont+F1" w:hAnsi="CIDFont+F1" w:cs="CIDFont+F1"/>
        </w:rPr>
        <w:t xml:space="preserve"> and one that must be recognized when preparing information for consumption.</w:t>
      </w:r>
      <w:r>
        <w:rPr>
          <w:rFonts w:ascii="CIDFont+F1" w:hAnsi="CIDFont+F1" w:cs="CIDFont+F1"/>
        </w:rPr>
        <w:t xml:space="preserve"> </w:t>
      </w:r>
    </w:p>
    <w:p w14:paraId="2F6E18A5" w14:textId="77777777" w:rsidR="00A517C9" w:rsidRDefault="00A517C9" w:rsidP="00A517C9">
      <w:r>
        <w:t>I am pleased with how this task has turned out and felt prepared based on the previous tasks to create a defensible, logical, and concise stance on the problem statement.</w:t>
      </w:r>
    </w:p>
    <w:p w14:paraId="6D14960D" w14:textId="2CA0ED0E" w:rsidR="00434010" w:rsidRPr="00434010" w:rsidRDefault="00434010">
      <w:pPr>
        <w:rPr>
          <w:b/>
          <w:bCs/>
        </w:rPr>
      </w:pPr>
      <w:r w:rsidRPr="00434010">
        <w:rPr>
          <w:b/>
          <w:bCs/>
        </w:rPr>
        <w:t>Ethical Considerations</w:t>
      </w:r>
    </w:p>
    <w:p w14:paraId="05B21106" w14:textId="06D90E36" w:rsidR="00A517C9" w:rsidRDefault="00B01D5E">
      <w:r>
        <w:lastRenderedPageBreak/>
        <w:t xml:space="preserve">The two </w:t>
      </w:r>
      <w:r w:rsidR="00A517C9">
        <w:t>instances</w:t>
      </w:r>
      <w:r>
        <w:t xml:space="preserve"> I took discretionary liberty </w:t>
      </w:r>
      <w:r w:rsidR="00A517C9">
        <w:t>were</w:t>
      </w:r>
      <w:r>
        <w:t xml:space="preserve"> the combination of “Other” travel categories in the pie chart and the calculation of the fatalities per </w:t>
      </w:r>
      <w:r w:rsidR="00A517C9">
        <w:t>number of</w:t>
      </w:r>
      <w:r>
        <w:t xml:space="preserve"> hours driven in the statistics section. To overcome my hesitation on presenting the data in this manner I made sure to </w:t>
      </w:r>
      <w:r w:rsidR="0025734C">
        <w:t xml:space="preserve">provide an explanatory </w:t>
      </w:r>
      <w:r>
        <w:t>footnote</w:t>
      </w:r>
      <w:r w:rsidR="0025734C">
        <w:t>. Not doing this could be interpreted as misrepresentation, which was the stance I was subtly taking with the media reports. Transparency is integral to maintain credibility in these situations.</w:t>
      </w:r>
    </w:p>
    <w:p w14:paraId="6E6DA03B" w14:textId="36B5D2BA" w:rsidR="00A517C9" w:rsidRDefault="00A517C9" w:rsidP="00A517C9">
      <w:r>
        <w:rPr>
          <w:rFonts w:ascii="CIDFont+F1" w:hAnsi="CIDFont+F1" w:cs="CIDFont+F1"/>
        </w:rPr>
        <w:t xml:space="preserve">Working through the BTS information for the pie chart is when I thought of the potential angle of the media mis-representing </w:t>
      </w:r>
      <w:r>
        <w:rPr>
          <w:rFonts w:ascii="CIDFont+F1" w:hAnsi="CIDFont+F1" w:cs="CIDFont+F1"/>
        </w:rPr>
        <w:t>commercial air travel with the lesser-known air transportation modes</w:t>
      </w:r>
      <w:r>
        <w:rPr>
          <w:rFonts w:ascii="CIDFont+F1" w:hAnsi="CIDFont+F1" w:cs="CIDFont+F1"/>
        </w:rPr>
        <w:t xml:space="preserve">. </w:t>
      </w:r>
      <w:r>
        <w:rPr>
          <w:rFonts w:ascii="CIDFont+F1" w:hAnsi="CIDFont+F1" w:cs="CIDFont+F1"/>
        </w:rPr>
        <w:t xml:space="preserve">Those had far more deaths per year than commercial. This made me realize how easily unethical intentions can be supported by data, either by omission of key facts or explanations. Even when </w:t>
      </w:r>
      <w:r w:rsidR="00854550">
        <w:rPr>
          <w:rFonts w:ascii="CIDFont+F1" w:hAnsi="CIDFont+F1" w:cs="CIDFont+F1"/>
        </w:rPr>
        <w:t>data comes</w:t>
      </w:r>
      <w:r>
        <w:rPr>
          <w:rFonts w:ascii="CIDFont+F1" w:hAnsi="CIDFont+F1" w:cs="CIDFont+F1"/>
        </w:rPr>
        <w:t xml:space="preserve"> from authoritative </w:t>
      </w:r>
      <w:r w:rsidR="00854550">
        <w:rPr>
          <w:rFonts w:ascii="CIDFont+F1" w:hAnsi="CIDFont+F1" w:cs="CIDFont+F1"/>
        </w:rPr>
        <w:t>sources reader should try to understand what is being represented and what biases the authors may have.</w:t>
      </w:r>
    </w:p>
    <w:p w14:paraId="12374C0F" w14:textId="7861F6E5" w:rsidR="00A517C9" w:rsidRDefault="00A517C9"/>
    <w:p w14:paraId="61499A69" w14:textId="5FB5ABA6" w:rsidR="00854550" w:rsidRDefault="00854550"/>
    <w:p w14:paraId="5786E2A9" w14:textId="33970E49" w:rsidR="00854550" w:rsidRDefault="00854550">
      <w:r>
        <w:t>References used for blog post:</w:t>
      </w:r>
    </w:p>
    <w:p w14:paraId="1E665841" w14:textId="77777777" w:rsidR="00854550" w:rsidRDefault="00854550" w:rsidP="00854550">
      <w:pPr>
        <w:spacing w:after="0" w:line="240" w:lineRule="auto"/>
        <w:rPr>
          <w:rFonts w:ascii="CIDFont+F1" w:hAnsi="CIDFont+F1" w:cs="CIDFont+F1"/>
          <w:u w:val="single"/>
        </w:rPr>
      </w:pPr>
      <w:hyperlink r:id="rId5" w:history="1">
        <w:r>
          <w:rPr>
            <w:rStyle w:val="Hyperlink"/>
            <w:rFonts w:ascii="CIDFont+F1" w:hAnsi="CIDFont+F1" w:cs="CIDFont+F1"/>
          </w:rPr>
          <w:t>https://www.ntsb.gov/safety/Pages/research.aspx</w:t>
        </w:r>
      </w:hyperlink>
    </w:p>
    <w:p w14:paraId="57548736" w14:textId="77777777" w:rsidR="00854550" w:rsidRDefault="00854550" w:rsidP="00854550">
      <w:pPr>
        <w:spacing w:after="0" w:line="240" w:lineRule="auto"/>
        <w:rPr>
          <w:rFonts w:ascii="CIDFont+F1" w:hAnsi="CIDFont+F1" w:cs="CIDFont+F1"/>
          <w:u w:val="single"/>
        </w:rPr>
      </w:pPr>
      <w:hyperlink r:id="rId6" w:history="1">
        <w:r>
          <w:rPr>
            <w:rStyle w:val="Hyperlink"/>
            <w:rFonts w:ascii="CIDFont+F1" w:hAnsi="CIDFont+F1" w:cs="CIDFont+F1"/>
          </w:rPr>
          <w:t>https://www.ntsb.gov/safety/data/Pages/AviationDataStats2019.aspx</w:t>
        </w:r>
      </w:hyperlink>
    </w:p>
    <w:p w14:paraId="60D3F509" w14:textId="77777777" w:rsidR="00854550" w:rsidRDefault="00854550" w:rsidP="00854550">
      <w:pPr>
        <w:spacing w:after="0" w:line="240" w:lineRule="auto"/>
        <w:rPr>
          <w:rFonts w:ascii="CIDFont+F1" w:hAnsi="CIDFont+F1" w:cs="CIDFont+F1"/>
          <w:u w:val="single"/>
        </w:rPr>
      </w:pPr>
      <w:hyperlink r:id="rId7" w:history="1">
        <w:r>
          <w:rPr>
            <w:rStyle w:val="Hyperlink"/>
            <w:rFonts w:ascii="CIDFont+F1" w:hAnsi="CIDFont+F1" w:cs="CIDFont+F1"/>
          </w:rPr>
          <w:t>https://www.bts.gov/content/transportation-fatalities-mode</w:t>
        </w:r>
      </w:hyperlink>
    </w:p>
    <w:p w14:paraId="0A8FD890" w14:textId="77777777" w:rsidR="00854550" w:rsidRDefault="00854550"/>
    <w:sectPr w:rsidR="0085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24C4"/>
    <w:multiLevelType w:val="hybridMultilevel"/>
    <w:tmpl w:val="43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29"/>
    <w:rsid w:val="002275A4"/>
    <w:rsid w:val="00237C8F"/>
    <w:rsid w:val="0025734C"/>
    <w:rsid w:val="002C19A2"/>
    <w:rsid w:val="004027E8"/>
    <w:rsid w:val="00434010"/>
    <w:rsid w:val="005A7AE6"/>
    <w:rsid w:val="00681AFC"/>
    <w:rsid w:val="00784C74"/>
    <w:rsid w:val="00854550"/>
    <w:rsid w:val="00A00ABB"/>
    <w:rsid w:val="00A517C9"/>
    <w:rsid w:val="00A90440"/>
    <w:rsid w:val="00B01D5E"/>
    <w:rsid w:val="00B4394E"/>
    <w:rsid w:val="00C63408"/>
    <w:rsid w:val="00CC48BB"/>
    <w:rsid w:val="00D82C29"/>
    <w:rsid w:val="00DB7404"/>
    <w:rsid w:val="00DC4D8A"/>
    <w:rsid w:val="00F6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F529"/>
  <w15:chartTrackingRefBased/>
  <w15:docId w15:val="{576BF109-AA26-420A-A0CF-7C535CF3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8BB"/>
    <w:pPr>
      <w:ind w:left="720"/>
      <w:contextualSpacing/>
    </w:pPr>
  </w:style>
  <w:style w:type="character" w:styleId="Hyperlink">
    <w:name w:val="Hyperlink"/>
    <w:basedOn w:val="DefaultParagraphFont"/>
    <w:uiPriority w:val="99"/>
    <w:semiHidden/>
    <w:unhideWhenUsed/>
    <w:rsid w:val="008545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8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s.gov/content/transportation-fatalities-m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tsb.gov/safety/data/Pages/AviationDataStats2019.aspx" TargetMode="External"/><Relationship Id="rId5" Type="http://schemas.openxmlformats.org/officeDocument/2006/relationships/hyperlink" Target="https://www.ntsb.gov/safety/Pages/research.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10</cp:revision>
  <dcterms:created xsi:type="dcterms:W3CDTF">2022-01-23T03:38:00Z</dcterms:created>
  <dcterms:modified xsi:type="dcterms:W3CDTF">2022-01-30T19:41:00Z</dcterms:modified>
</cp:coreProperties>
</file>