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87BB" w14:textId="040B2886" w:rsidR="00AA20F6" w:rsidRPr="00B71F8A" w:rsidRDefault="00AA20F6" w:rsidP="00B71F8A">
      <w:pPr>
        <w:jc w:val="center"/>
        <w:rPr>
          <w:rFonts w:ascii="Arial" w:hAnsi="Arial" w:cs="Arial"/>
          <w:sz w:val="22"/>
          <w:szCs w:val="22"/>
        </w:rPr>
      </w:pPr>
      <w:r w:rsidRPr="00B71F8A">
        <w:rPr>
          <w:rFonts w:ascii="Arial" w:hAnsi="Arial" w:cs="Arial"/>
          <w:sz w:val="22"/>
          <w:szCs w:val="22"/>
        </w:rPr>
        <w:t xml:space="preserve">Homework: </w:t>
      </w:r>
      <w:r w:rsidR="00CF51A9" w:rsidRPr="00B71F8A">
        <w:rPr>
          <w:rFonts w:ascii="Arial" w:hAnsi="Arial" w:cs="Arial"/>
          <w:sz w:val="22"/>
          <w:szCs w:val="22"/>
        </w:rPr>
        <w:t xml:space="preserve"> BME8730</w:t>
      </w:r>
    </w:p>
    <w:p w14:paraId="6CEEF962" w14:textId="4680359F" w:rsidR="00AA20F6" w:rsidRPr="00B71F8A" w:rsidRDefault="00B71F8A" w:rsidP="00B71F8A">
      <w:pPr>
        <w:jc w:val="center"/>
        <w:rPr>
          <w:rFonts w:ascii="Arial" w:hAnsi="Arial" w:cs="Arial"/>
          <w:sz w:val="22"/>
          <w:szCs w:val="22"/>
        </w:rPr>
      </w:pPr>
      <w:r w:rsidRPr="00B71F8A">
        <w:rPr>
          <w:rFonts w:ascii="Arial" w:hAnsi="Arial" w:cs="Arial"/>
          <w:sz w:val="22"/>
          <w:szCs w:val="22"/>
        </w:rPr>
        <w:t>Fall 201</w:t>
      </w:r>
      <w:r w:rsidR="005272A4">
        <w:rPr>
          <w:rFonts w:ascii="Arial" w:hAnsi="Arial" w:cs="Arial"/>
          <w:sz w:val="22"/>
          <w:szCs w:val="22"/>
        </w:rPr>
        <w:t>9</w:t>
      </w:r>
    </w:p>
    <w:p w14:paraId="26E20663" w14:textId="77777777" w:rsidR="00AA20F6" w:rsidRPr="00B71F8A" w:rsidRDefault="00AA20F6">
      <w:pPr>
        <w:rPr>
          <w:rFonts w:ascii="Arial" w:hAnsi="Arial" w:cs="Arial"/>
          <w:sz w:val="22"/>
          <w:szCs w:val="22"/>
        </w:rPr>
      </w:pPr>
    </w:p>
    <w:p w14:paraId="19E64197" w14:textId="77777777" w:rsidR="005520F1" w:rsidRDefault="005520F1" w:rsidP="00CF51A9">
      <w:pPr>
        <w:rPr>
          <w:rFonts w:ascii="Arial" w:hAnsi="Arial" w:cs="Arial"/>
          <w:sz w:val="22"/>
          <w:szCs w:val="22"/>
        </w:rPr>
      </w:pPr>
    </w:p>
    <w:p w14:paraId="0C37ECFF" w14:textId="1320DB81" w:rsidR="005520F1" w:rsidRDefault="005520F1" w:rsidP="00CF51A9">
      <w:pPr>
        <w:rPr>
          <w:rFonts w:ascii="Arial" w:hAnsi="Arial" w:cs="Arial"/>
          <w:sz w:val="22"/>
          <w:szCs w:val="22"/>
        </w:rPr>
      </w:pPr>
      <w:r>
        <w:rPr>
          <w:rFonts w:ascii="Arial" w:hAnsi="Arial" w:cs="Arial"/>
          <w:sz w:val="22"/>
          <w:szCs w:val="22"/>
        </w:rPr>
        <w:t>Due Monday 30</w:t>
      </w:r>
      <w:r w:rsidRPr="005520F1">
        <w:rPr>
          <w:rFonts w:ascii="Arial" w:hAnsi="Arial" w:cs="Arial"/>
          <w:sz w:val="22"/>
          <w:szCs w:val="22"/>
          <w:vertAlign w:val="superscript"/>
        </w:rPr>
        <w:t>th</w:t>
      </w:r>
      <w:r>
        <w:rPr>
          <w:rFonts w:ascii="Arial" w:hAnsi="Arial" w:cs="Arial"/>
          <w:sz w:val="22"/>
          <w:szCs w:val="22"/>
        </w:rPr>
        <w:t>.</w:t>
      </w:r>
    </w:p>
    <w:p w14:paraId="6E9196BD" w14:textId="7901E1D3" w:rsidR="005520F1" w:rsidRDefault="005520F1" w:rsidP="00CF51A9">
      <w:pPr>
        <w:rPr>
          <w:rFonts w:ascii="Arial" w:hAnsi="Arial" w:cs="Arial"/>
          <w:sz w:val="22"/>
          <w:szCs w:val="22"/>
        </w:rPr>
      </w:pPr>
      <w:r>
        <w:rPr>
          <w:rFonts w:ascii="Arial" w:hAnsi="Arial" w:cs="Arial"/>
          <w:sz w:val="22"/>
          <w:szCs w:val="22"/>
        </w:rPr>
        <w:t>Please plan to discuss and ask questions Monday and/or Wednesday in class next week.</w:t>
      </w:r>
    </w:p>
    <w:p w14:paraId="58415350" w14:textId="357E22E6" w:rsidR="005520F1" w:rsidRDefault="005520F1" w:rsidP="00CF51A9">
      <w:pPr>
        <w:rPr>
          <w:rFonts w:ascii="Arial" w:hAnsi="Arial" w:cs="Arial"/>
          <w:sz w:val="22"/>
          <w:szCs w:val="22"/>
        </w:rPr>
      </w:pPr>
      <w:r>
        <w:rPr>
          <w:rFonts w:ascii="Arial" w:hAnsi="Arial" w:cs="Arial"/>
          <w:sz w:val="22"/>
          <w:szCs w:val="22"/>
        </w:rPr>
        <w:t>Code provided is outline only and is not working. You need to make it work. Feel free to adapt or re-write from scratch.</w:t>
      </w:r>
    </w:p>
    <w:p w14:paraId="430D8FF8" w14:textId="20F8658D" w:rsidR="005520F1" w:rsidRDefault="005520F1" w:rsidP="00CF51A9">
      <w:pPr>
        <w:rPr>
          <w:rFonts w:ascii="Arial" w:hAnsi="Arial" w:cs="Arial"/>
          <w:sz w:val="22"/>
          <w:szCs w:val="22"/>
        </w:rPr>
      </w:pPr>
      <w:r>
        <w:rPr>
          <w:rFonts w:ascii="Arial" w:hAnsi="Arial" w:cs="Arial"/>
          <w:sz w:val="22"/>
          <w:szCs w:val="22"/>
        </w:rPr>
        <w:t>You may collaborate but must acknowledge.</w:t>
      </w:r>
    </w:p>
    <w:p w14:paraId="02422343" w14:textId="6B7EFC31" w:rsidR="005520F1" w:rsidRDefault="000C3E09" w:rsidP="00CF51A9">
      <w:pPr>
        <w:rPr>
          <w:rFonts w:ascii="Arial" w:hAnsi="Arial" w:cs="Arial"/>
          <w:sz w:val="22"/>
          <w:szCs w:val="22"/>
        </w:rPr>
      </w:pPr>
      <w:r>
        <w:rPr>
          <w:rFonts w:ascii="Arial" w:hAnsi="Arial" w:cs="Arial"/>
          <w:sz w:val="22"/>
          <w:szCs w:val="22"/>
        </w:rPr>
        <w:t>100 points total.</w:t>
      </w:r>
    </w:p>
    <w:p w14:paraId="06DFE305" w14:textId="77777777" w:rsidR="005520F1" w:rsidRDefault="005520F1" w:rsidP="00CF51A9">
      <w:pPr>
        <w:rPr>
          <w:rFonts w:ascii="Arial" w:hAnsi="Arial" w:cs="Arial"/>
          <w:sz w:val="22"/>
          <w:szCs w:val="22"/>
        </w:rPr>
      </w:pPr>
    </w:p>
    <w:p w14:paraId="7DB37083" w14:textId="3E4F64EE" w:rsidR="00CF51A9" w:rsidRPr="00B71F8A" w:rsidRDefault="00CF51A9" w:rsidP="00CF51A9">
      <w:pPr>
        <w:rPr>
          <w:rFonts w:ascii="Arial" w:hAnsi="Arial" w:cs="Arial"/>
          <w:sz w:val="22"/>
          <w:szCs w:val="22"/>
        </w:rPr>
      </w:pPr>
      <w:r w:rsidRPr="00B71F8A">
        <w:rPr>
          <w:rFonts w:ascii="Arial" w:hAnsi="Arial" w:cs="Arial"/>
          <w:sz w:val="22"/>
          <w:szCs w:val="22"/>
        </w:rPr>
        <w:t>1. Frequency dependent attenuation.</w:t>
      </w:r>
    </w:p>
    <w:p w14:paraId="6B4E67C1" w14:textId="77777777" w:rsidR="00CF51A9" w:rsidRPr="00B71F8A" w:rsidRDefault="00CF51A9" w:rsidP="00CF51A9">
      <w:pPr>
        <w:rPr>
          <w:rFonts w:ascii="Arial" w:hAnsi="Arial" w:cs="Arial"/>
          <w:sz w:val="22"/>
          <w:szCs w:val="22"/>
        </w:rPr>
      </w:pPr>
      <w:r w:rsidRPr="00B71F8A">
        <w:rPr>
          <w:rFonts w:ascii="Arial" w:hAnsi="Arial" w:cs="Arial"/>
          <w:sz w:val="22"/>
          <w:szCs w:val="22"/>
        </w:rPr>
        <w:t xml:space="preserve">Gaussian function generation in the frequency domain. </w:t>
      </w:r>
    </w:p>
    <w:p w14:paraId="30D3366D" w14:textId="58BB4F7A" w:rsidR="00CF51A9" w:rsidRDefault="00CF51A9" w:rsidP="00CF51A9">
      <w:pPr>
        <w:rPr>
          <w:rFonts w:ascii="Arial" w:hAnsi="Arial" w:cs="Arial"/>
          <w:sz w:val="22"/>
          <w:szCs w:val="22"/>
        </w:rPr>
      </w:pPr>
      <w:r w:rsidRPr="00B71F8A">
        <w:rPr>
          <w:rFonts w:ascii="Arial" w:hAnsi="Arial" w:cs="Arial"/>
          <w:sz w:val="22"/>
          <w:szCs w:val="22"/>
        </w:rPr>
        <w:t>Create functions corresponding to 20%, 50% and 80% -6dB fraction bandwidth.</w:t>
      </w:r>
    </w:p>
    <w:p w14:paraId="1FF01CEB" w14:textId="6CB64C21" w:rsidR="00B71F8A" w:rsidRDefault="00B71F8A" w:rsidP="00CF51A9">
      <w:pPr>
        <w:rPr>
          <w:rFonts w:ascii="Arial" w:hAnsi="Arial" w:cs="Arial"/>
          <w:sz w:val="22"/>
          <w:szCs w:val="22"/>
        </w:rPr>
      </w:pPr>
      <w:r>
        <w:rPr>
          <w:rFonts w:ascii="Arial" w:hAnsi="Arial" w:cs="Arial"/>
          <w:sz w:val="22"/>
          <w:szCs w:val="22"/>
        </w:rPr>
        <w:t>(We did this as part of the beam plot exercise in class)</w:t>
      </w:r>
    </w:p>
    <w:p w14:paraId="289376DF" w14:textId="77777777" w:rsidR="00B4038F" w:rsidRPr="00B71F8A" w:rsidRDefault="00B4038F" w:rsidP="00CF51A9">
      <w:pPr>
        <w:rPr>
          <w:rFonts w:ascii="Arial" w:hAnsi="Arial" w:cs="Arial"/>
          <w:sz w:val="22"/>
          <w:szCs w:val="22"/>
        </w:rPr>
      </w:pPr>
    </w:p>
    <w:p w14:paraId="31DBCFB0" w14:textId="0063F179" w:rsidR="00CF51A9" w:rsidRDefault="00CF51A9" w:rsidP="00CF51A9">
      <w:pPr>
        <w:rPr>
          <w:rFonts w:ascii="Arial" w:hAnsi="Arial" w:cs="Arial"/>
          <w:sz w:val="22"/>
          <w:szCs w:val="22"/>
        </w:rPr>
      </w:pPr>
      <w:r w:rsidRPr="00B71F8A">
        <w:rPr>
          <w:rFonts w:ascii="Arial" w:hAnsi="Arial" w:cs="Arial"/>
          <w:sz w:val="22"/>
          <w:szCs w:val="22"/>
        </w:rPr>
        <w:t>Create functions at 2 MHz center frequency and 10 MHz center frequency</w:t>
      </w:r>
    </w:p>
    <w:p w14:paraId="153350FA" w14:textId="77777777" w:rsidR="00B4038F" w:rsidRPr="00B71F8A" w:rsidRDefault="00B4038F" w:rsidP="00CF51A9">
      <w:pPr>
        <w:rPr>
          <w:rFonts w:ascii="Arial" w:hAnsi="Arial" w:cs="Arial"/>
          <w:sz w:val="22"/>
          <w:szCs w:val="22"/>
        </w:rPr>
      </w:pPr>
    </w:p>
    <w:p w14:paraId="24E4F288" w14:textId="3C440FD2" w:rsidR="00CF51A9" w:rsidRDefault="00CF51A9" w:rsidP="00CF51A9">
      <w:pPr>
        <w:rPr>
          <w:rFonts w:ascii="Arial" w:hAnsi="Arial" w:cs="Arial"/>
          <w:sz w:val="22"/>
          <w:szCs w:val="22"/>
        </w:rPr>
      </w:pPr>
      <w:r w:rsidRPr="00B71F8A">
        <w:rPr>
          <w:rFonts w:ascii="Arial" w:hAnsi="Arial" w:cs="Arial"/>
          <w:sz w:val="22"/>
          <w:szCs w:val="22"/>
        </w:rPr>
        <w:t xml:space="preserve">Consider imaging depths of </w:t>
      </w:r>
      <w:r w:rsidR="005520F1">
        <w:rPr>
          <w:rFonts w:ascii="Arial" w:hAnsi="Arial" w:cs="Arial"/>
          <w:sz w:val="22"/>
          <w:szCs w:val="22"/>
        </w:rPr>
        <w:t>1</w:t>
      </w:r>
      <w:r w:rsidRPr="00B71F8A">
        <w:rPr>
          <w:rFonts w:ascii="Arial" w:hAnsi="Arial" w:cs="Arial"/>
          <w:sz w:val="22"/>
          <w:szCs w:val="22"/>
        </w:rPr>
        <w:t xml:space="preserve"> cm and </w:t>
      </w:r>
      <w:r w:rsidR="005520F1">
        <w:rPr>
          <w:rFonts w:ascii="Arial" w:hAnsi="Arial" w:cs="Arial"/>
          <w:sz w:val="22"/>
          <w:szCs w:val="22"/>
        </w:rPr>
        <w:t>3</w:t>
      </w:r>
      <w:r w:rsidRPr="00B71F8A">
        <w:rPr>
          <w:rFonts w:ascii="Arial" w:hAnsi="Arial" w:cs="Arial"/>
          <w:sz w:val="22"/>
          <w:szCs w:val="22"/>
        </w:rPr>
        <w:t xml:space="preserve"> cm</w:t>
      </w:r>
    </w:p>
    <w:p w14:paraId="1A1FB7B8" w14:textId="77777777" w:rsidR="00B4038F" w:rsidRPr="00B71F8A" w:rsidRDefault="00B4038F" w:rsidP="00CF51A9">
      <w:pPr>
        <w:rPr>
          <w:rFonts w:ascii="Arial" w:hAnsi="Arial" w:cs="Arial"/>
          <w:sz w:val="22"/>
          <w:szCs w:val="22"/>
        </w:rPr>
      </w:pPr>
    </w:p>
    <w:p w14:paraId="1B347AAE" w14:textId="57F1D784" w:rsidR="00B4038F" w:rsidRDefault="00CF51A9" w:rsidP="00CF51A9">
      <w:pPr>
        <w:rPr>
          <w:rFonts w:ascii="Arial" w:hAnsi="Arial" w:cs="Arial"/>
          <w:sz w:val="22"/>
          <w:szCs w:val="22"/>
        </w:rPr>
      </w:pPr>
      <w:r w:rsidRPr="00B71F8A">
        <w:rPr>
          <w:rFonts w:ascii="Arial" w:hAnsi="Arial" w:cs="Arial"/>
          <w:sz w:val="22"/>
          <w:szCs w:val="22"/>
        </w:rPr>
        <w:t>Apply frequency dependen</w:t>
      </w:r>
      <w:r w:rsidR="00B71F8A">
        <w:rPr>
          <w:rFonts w:ascii="Arial" w:hAnsi="Arial" w:cs="Arial"/>
          <w:sz w:val="22"/>
          <w:szCs w:val="22"/>
        </w:rPr>
        <w:t>t attenuation at the rate of 0.5</w:t>
      </w:r>
      <w:r w:rsidRPr="00B71F8A">
        <w:rPr>
          <w:rFonts w:ascii="Arial" w:hAnsi="Arial" w:cs="Arial"/>
          <w:sz w:val="22"/>
          <w:szCs w:val="22"/>
        </w:rPr>
        <w:t xml:space="preserve"> dB/cm/MHz – and account for the fact that we are dealing with </w:t>
      </w:r>
      <w:proofErr w:type="gramStart"/>
      <w:r w:rsidRPr="00B71F8A">
        <w:rPr>
          <w:rFonts w:ascii="Arial" w:hAnsi="Arial" w:cs="Arial"/>
          <w:sz w:val="22"/>
          <w:szCs w:val="22"/>
        </w:rPr>
        <w:t>two way</w:t>
      </w:r>
      <w:proofErr w:type="gramEnd"/>
      <w:r w:rsidRPr="00B71F8A">
        <w:rPr>
          <w:rFonts w:ascii="Arial" w:hAnsi="Arial" w:cs="Arial"/>
          <w:sz w:val="22"/>
          <w:szCs w:val="22"/>
        </w:rPr>
        <w:t xml:space="preserve"> propagation.</w:t>
      </w:r>
      <w:r w:rsidR="00B4038F">
        <w:rPr>
          <w:rFonts w:ascii="Arial" w:hAnsi="Arial" w:cs="Arial"/>
          <w:sz w:val="22"/>
          <w:szCs w:val="22"/>
        </w:rPr>
        <w:t xml:space="preserve"> (multiply by 2)</w:t>
      </w:r>
    </w:p>
    <w:p w14:paraId="6AB2A65A" w14:textId="77777777" w:rsidR="00B4038F" w:rsidRDefault="00B4038F" w:rsidP="00CF51A9">
      <w:pPr>
        <w:rPr>
          <w:rFonts w:ascii="Arial" w:hAnsi="Arial" w:cs="Arial"/>
          <w:sz w:val="22"/>
          <w:szCs w:val="22"/>
        </w:rPr>
      </w:pPr>
    </w:p>
    <w:p w14:paraId="570B3F92" w14:textId="7F0FA3E1" w:rsidR="00B71F8A" w:rsidRPr="00B71F8A" w:rsidRDefault="00B71F8A" w:rsidP="00CF51A9">
      <w:pPr>
        <w:rPr>
          <w:rFonts w:ascii="Arial" w:hAnsi="Arial" w:cs="Arial"/>
          <w:sz w:val="22"/>
          <w:szCs w:val="22"/>
        </w:rPr>
      </w:pPr>
      <w:r>
        <w:rPr>
          <w:rFonts w:ascii="Arial" w:hAnsi="Arial" w:cs="Arial"/>
          <w:sz w:val="22"/>
          <w:szCs w:val="22"/>
        </w:rPr>
        <w:t>For this question, multiply the attenuation rate by the imaging depth and then make it frequency dependent – i.e. at each frequency increment in your code, recalculate the dB attenuation which at that point accounts for both frequency and depth. Attenuation is a multiplier /scaling effect. Since this is in the dB domain, it is additive / subtractive. In effect, in the dB domain, attenuation appears as a low pass filter with a straight line (versus frequency)</w:t>
      </w:r>
      <w:r w:rsidR="00BB3196">
        <w:rPr>
          <w:rFonts w:ascii="Arial" w:hAnsi="Arial" w:cs="Arial"/>
          <w:sz w:val="22"/>
          <w:szCs w:val="22"/>
        </w:rPr>
        <w:t xml:space="preserve"> downward pattern.</w:t>
      </w:r>
    </w:p>
    <w:p w14:paraId="79D1D6CF" w14:textId="77777777" w:rsidR="00CF51A9" w:rsidRPr="00B71F8A" w:rsidRDefault="00CF51A9" w:rsidP="00CF51A9">
      <w:pPr>
        <w:rPr>
          <w:rFonts w:ascii="Arial" w:hAnsi="Arial" w:cs="Arial"/>
          <w:sz w:val="22"/>
          <w:szCs w:val="22"/>
        </w:rPr>
      </w:pPr>
    </w:p>
    <w:p w14:paraId="022ACF78" w14:textId="04358FBC" w:rsidR="00CF51A9" w:rsidRPr="00B71F8A" w:rsidRDefault="00CF51A9" w:rsidP="00CF51A9">
      <w:pPr>
        <w:rPr>
          <w:rFonts w:ascii="Arial" w:hAnsi="Arial" w:cs="Arial"/>
          <w:sz w:val="22"/>
          <w:szCs w:val="22"/>
        </w:rPr>
      </w:pPr>
      <w:r w:rsidRPr="00B71F8A">
        <w:rPr>
          <w:rFonts w:ascii="Arial" w:hAnsi="Arial" w:cs="Arial"/>
          <w:sz w:val="22"/>
          <w:szCs w:val="22"/>
        </w:rPr>
        <w:t xml:space="preserve">For each </w:t>
      </w:r>
      <w:r w:rsidR="00CC3E8E" w:rsidRPr="00B71F8A">
        <w:rPr>
          <w:rFonts w:ascii="Arial" w:hAnsi="Arial" w:cs="Arial"/>
          <w:sz w:val="22"/>
          <w:szCs w:val="22"/>
        </w:rPr>
        <w:t>permutation of center frequency, bandwidth and imaging depth, plot</w:t>
      </w:r>
    </w:p>
    <w:p w14:paraId="52122C31" w14:textId="77777777" w:rsidR="00B4038F" w:rsidRDefault="00CC3E8E" w:rsidP="00CF51A9">
      <w:pPr>
        <w:rPr>
          <w:rFonts w:ascii="Arial" w:hAnsi="Arial" w:cs="Arial"/>
          <w:sz w:val="22"/>
          <w:szCs w:val="22"/>
        </w:rPr>
      </w:pPr>
      <w:r w:rsidRPr="00B71F8A">
        <w:rPr>
          <w:rFonts w:ascii="Arial" w:hAnsi="Arial" w:cs="Arial"/>
          <w:sz w:val="22"/>
          <w:szCs w:val="22"/>
        </w:rPr>
        <w:t xml:space="preserve">The original spectrum (magnitude) and the attenuated version. </w:t>
      </w:r>
    </w:p>
    <w:p w14:paraId="1DD85165" w14:textId="77777777" w:rsidR="00B4038F" w:rsidRDefault="00B4038F" w:rsidP="00CF51A9">
      <w:pPr>
        <w:rPr>
          <w:rFonts w:ascii="Arial" w:hAnsi="Arial" w:cs="Arial"/>
          <w:sz w:val="22"/>
          <w:szCs w:val="22"/>
        </w:rPr>
      </w:pPr>
    </w:p>
    <w:p w14:paraId="26F1E1CC" w14:textId="77777777" w:rsidR="00B4038F" w:rsidRDefault="00CC3E8E" w:rsidP="00CF51A9">
      <w:pPr>
        <w:rPr>
          <w:rFonts w:ascii="Arial" w:hAnsi="Arial" w:cs="Arial"/>
          <w:sz w:val="22"/>
          <w:szCs w:val="22"/>
        </w:rPr>
      </w:pPr>
      <w:r w:rsidRPr="00B71F8A">
        <w:rPr>
          <w:rFonts w:ascii="Arial" w:hAnsi="Arial" w:cs="Arial"/>
          <w:sz w:val="22"/>
          <w:szCs w:val="22"/>
        </w:rPr>
        <w:t xml:space="preserve">Measure off from the plot the reduction in amplitude at the peak level (in spectrum) and the attenuated versus original center frequency. </w:t>
      </w:r>
    </w:p>
    <w:p w14:paraId="6D61F7AD" w14:textId="77777777" w:rsidR="00B4038F" w:rsidRDefault="00B4038F" w:rsidP="00CF51A9">
      <w:pPr>
        <w:rPr>
          <w:rFonts w:ascii="Arial" w:hAnsi="Arial" w:cs="Arial"/>
          <w:sz w:val="22"/>
          <w:szCs w:val="22"/>
        </w:rPr>
      </w:pPr>
    </w:p>
    <w:p w14:paraId="10D6317F" w14:textId="6267A666" w:rsidR="00CC3E8E" w:rsidRDefault="00CC3E8E" w:rsidP="00CF51A9">
      <w:pPr>
        <w:rPr>
          <w:rFonts w:ascii="Arial" w:hAnsi="Arial" w:cs="Arial"/>
          <w:sz w:val="22"/>
          <w:szCs w:val="22"/>
        </w:rPr>
      </w:pPr>
      <w:r w:rsidRPr="00B71F8A">
        <w:rPr>
          <w:rFonts w:ascii="Arial" w:hAnsi="Arial" w:cs="Arial"/>
          <w:sz w:val="22"/>
          <w:szCs w:val="22"/>
        </w:rPr>
        <w:t>Calculate the center frequency from the midpoint between the -6dB upper and lower cutoff frequencies.</w:t>
      </w:r>
    </w:p>
    <w:p w14:paraId="3D678F51" w14:textId="48F1DE5B" w:rsidR="00B4038F" w:rsidRDefault="00B4038F" w:rsidP="00CF51A9">
      <w:pPr>
        <w:rPr>
          <w:rFonts w:ascii="Arial" w:hAnsi="Arial" w:cs="Arial"/>
          <w:sz w:val="22"/>
          <w:szCs w:val="22"/>
        </w:rPr>
      </w:pPr>
    </w:p>
    <w:p w14:paraId="01EC314A" w14:textId="77777777" w:rsidR="00B4038F" w:rsidRDefault="00B4038F" w:rsidP="00CF51A9">
      <w:pPr>
        <w:rPr>
          <w:rFonts w:ascii="Arial" w:hAnsi="Arial" w:cs="Arial"/>
          <w:sz w:val="22"/>
          <w:szCs w:val="22"/>
        </w:rPr>
      </w:pPr>
    </w:p>
    <w:p w14:paraId="160EDE02" w14:textId="4E9E79AD" w:rsidR="00BB3196" w:rsidRDefault="00BB3196" w:rsidP="00CF51A9">
      <w:pPr>
        <w:rPr>
          <w:rFonts w:ascii="Arial" w:hAnsi="Arial" w:cs="Arial"/>
          <w:sz w:val="22"/>
          <w:szCs w:val="22"/>
        </w:rPr>
      </w:pPr>
      <w:r>
        <w:rPr>
          <w:rFonts w:ascii="Arial" w:hAnsi="Arial" w:cs="Arial"/>
          <w:sz w:val="22"/>
          <w:szCs w:val="22"/>
        </w:rPr>
        <w:t>High frequencies experience more absolute attenuation.</w:t>
      </w:r>
    </w:p>
    <w:p w14:paraId="5367C286" w14:textId="7928C15B" w:rsidR="00BB3196" w:rsidRPr="00B71F8A" w:rsidRDefault="00BB3196" w:rsidP="00CF51A9">
      <w:pPr>
        <w:rPr>
          <w:rFonts w:ascii="Arial" w:hAnsi="Arial" w:cs="Arial"/>
          <w:sz w:val="22"/>
          <w:szCs w:val="22"/>
        </w:rPr>
      </w:pPr>
      <w:r>
        <w:rPr>
          <w:rFonts w:ascii="Arial" w:hAnsi="Arial" w:cs="Arial"/>
          <w:sz w:val="22"/>
          <w:szCs w:val="22"/>
        </w:rPr>
        <w:t>Higher bandwidth pulses experience greater frequency downshift.</w:t>
      </w:r>
      <w:r w:rsidR="00CA7F15">
        <w:rPr>
          <w:rFonts w:ascii="Arial" w:hAnsi="Arial" w:cs="Arial"/>
          <w:sz w:val="22"/>
          <w:szCs w:val="22"/>
        </w:rPr>
        <w:t xml:space="preserve"> (12)</w:t>
      </w:r>
    </w:p>
    <w:p w14:paraId="277D2520" w14:textId="0705FFC4" w:rsidR="00CF51A9" w:rsidRPr="00B71F8A" w:rsidRDefault="00CF51A9" w:rsidP="00CF51A9">
      <w:pPr>
        <w:rPr>
          <w:rFonts w:ascii="Arial" w:hAnsi="Arial" w:cs="Arial"/>
          <w:sz w:val="22"/>
          <w:szCs w:val="22"/>
        </w:rPr>
      </w:pPr>
    </w:p>
    <w:p w14:paraId="57BFCFDE" w14:textId="77777777" w:rsidR="00CF51A9" w:rsidRPr="00B71F8A" w:rsidRDefault="00CF51A9" w:rsidP="004B43E8">
      <w:pPr>
        <w:rPr>
          <w:rFonts w:ascii="Arial" w:hAnsi="Arial" w:cs="Arial"/>
          <w:sz w:val="22"/>
          <w:szCs w:val="22"/>
        </w:rPr>
      </w:pPr>
    </w:p>
    <w:p w14:paraId="74965083" w14:textId="77777777" w:rsidR="00CF51A9" w:rsidRPr="00B71F8A" w:rsidRDefault="00CF51A9" w:rsidP="004B43E8">
      <w:pPr>
        <w:rPr>
          <w:rFonts w:ascii="Arial" w:hAnsi="Arial" w:cs="Arial"/>
          <w:sz w:val="22"/>
          <w:szCs w:val="22"/>
        </w:rPr>
      </w:pPr>
    </w:p>
    <w:p w14:paraId="1259444E" w14:textId="15C91670" w:rsidR="004B43E8" w:rsidRPr="00B71F8A" w:rsidRDefault="00995F33" w:rsidP="004B43E8">
      <w:pPr>
        <w:rPr>
          <w:rFonts w:ascii="Arial" w:hAnsi="Arial" w:cs="Arial"/>
          <w:sz w:val="22"/>
          <w:szCs w:val="22"/>
        </w:rPr>
      </w:pPr>
      <w:r w:rsidRPr="00B71F8A">
        <w:rPr>
          <w:rFonts w:ascii="Arial" w:hAnsi="Arial" w:cs="Arial"/>
          <w:sz w:val="22"/>
          <w:szCs w:val="22"/>
        </w:rPr>
        <w:t xml:space="preserve">2. </w:t>
      </w:r>
      <w:r w:rsidR="00DB2118" w:rsidRPr="00B71F8A">
        <w:rPr>
          <w:rFonts w:ascii="Arial" w:hAnsi="Arial" w:cs="Arial"/>
          <w:sz w:val="22"/>
          <w:szCs w:val="22"/>
        </w:rPr>
        <w:t>Using the code approximately developed in class, review and make sure that it is doing the following:</w:t>
      </w:r>
    </w:p>
    <w:p w14:paraId="72E82077" w14:textId="19F2401B" w:rsidR="00B83976" w:rsidRPr="00B71F8A" w:rsidRDefault="00B83976">
      <w:pPr>
        <w:rPr>
          <w:rFonts w:ascii="Arial" w:hAnsi="Arial" w:cs="Arial"/>
          <w:sz w:val="22"/>
          <w:szCs w:val="22"/>
        </w:rPr>
      </w:pPr>
      <w:r w:rsidRPr="00B71F8A">
        <w:rPr>
          <w:rFonts w:ascii="Arial" w:hAnsi="Arial" w:cs="Arial"/>
          <w:sz w:val="22"/>
          <w:szCs w:val="22"/>
        </w:rPr>
        <w:t>Create a frequency axis – to at least 8x center frequency and a well sampled frequency interval – e.g. 512 frequency samples</w:t>
      </w:r>
    </w:p>
    <w:p w14:paraId="53E52CBD" w14:textId="26E99FB9" w:rsidR="00B83976" w:rsidRPr="00B71F8A" w:rsidRDefault="00B83976">
      <w:pPr>
        <w:rPr>
          <w:rFonts w:ascii="Arial" w:hAnsi="Arial" w:cs="Arial"/>
          <w:sz w:val="22"/>
          <w:szCs w:val="22"/>
        </w:rPr>
      </w:pPr>
      <w:r w:rsidRPr="00B71F8A">
        <w:rPr>
          <w:rFonts w:ascii="Arial" w:hAnsi="Arial" w:cs="Arial"/>
          <w:sz w:val="22"/>
          <w:szCs w:val="22"/>
        </w:rPr>
        <w:t>Create the Gaussian function – i.e. 10 MHz, 30% -6dB BW</w:t>
      </w:r>
    </w:p>
    <w:p w14:paraId="6BA14389" w14:textId="2DB8F02B" w:rsidR="00B83976" w:rsidRPr="00B71F8A" w:rsidRDefault="00B83976">
      <w:pPr>
        <w:rPr>
          <w:rFonts w:ascii="Arial" w:hAnsi="Arial" w:cs="Arial"/>
          <w:sz w:val="22"/>
          <w:szCs w:val="22"/>
        </w:rPr>
      </w:pPr>
      <w:r w:rsidRPr="00B71F8A">
        <w:rPr>
          <w:rFonts w:ascii="Arial" w:hAnsi="Arial" w:cs="Arial"/>
          <w:sz w:val="22"/>
          <w:szCs w:val="22"/>
        </w:rPr>
        <w:lastRenderedPageBreak/>
        <w:t>Set up the field sampling points – either along a azimuthal oriented line at a fixed range or at a 2D matrix of points in both azimuth and range</w:t>
      </w:r>
    </w:p>
    <w:p w14:paraId="59410064" w14:textId="31EE41A9" w:rsidR="00B83976" w:rsidRPr="00B71F8A" w:rsidRDefault="00B83976">
      <w:pPr>
        <w:rPr>
          <w:rFonts w:ascii="Arial" w:hAnsi="Arial" w:cs="Arial"/>
          <w:sz w:val="22"/>
          <w:szCs w:val="22"/>
        </w:rPr>
      </w:pPr>
      <w:r w:rsidRPr="00B71F8A">
        <w:rPr>
          <w:rFonts w:ascii="Arial" w:hAnsi="Arial" w:cs="Arial"/>
          <w:sz w:val="22"/>
          <w:szCs w:val="22"/>
        </w:rPr>
        <w:t>Calculate desired focusing delays – i.e. “inverted” time delay from all elements to the focal point</w:t>
      </w:r>
    </w:p>
    <w:p w14:paraId="19DF989B" w14:textId="66CBC548" w:rsidR="00B83976" w:rsidRPr="00B71F8A" w:rsidRDefault="00B83976">
      <w:pPr>
        <w:rPr>
          <w:rFonts w:ascii="Arial" w:hAnsi="Arial" w:cs="Arial"/>
          <w:sz w:val="22"/>
          <w:szCs w:val="22"/>
        </w:rPr>
      </w:pPr>
      <w:r w:rsidRPr="00B71F8A">
        <w:rPr>
          <w:rFonts w:ascii="Arial" w:hAnsi="Arial" w:cs="Arial"/>
          <w:sz w:val="22"/>
          <w:szCs w:val="22"/>
        </w:rPr>
        <w:t>Step through field points</w:t>
      </w:r>
      <w:r w:rsidR="00FE38E8" w:rsidRPr="00B71F8A">
        <w:rPr>
          <w:rFonts w:ascii="Arial" w:hAnsi="Arial" w:cs="Arial"/>
          <w:sz w:val="22"/>
          <w:szCs w:val="22"/>
        </w:rPr>
        <w:t>.</w:t>
      </w:r>
    </w:p>
    <w:p w14:paraId="1869954B" w14:textId="25910CA1" w:rsidR="00FE38E8" w:rsidRPr="00B71F8A" w:rsidRDefault="00FE38E8">
      <w:pPr>
        <w:rPr>
          <w:rFonts w:ascii="Arial" w:hAnsi="Arial" w:cs="Arial"/>
          <w:sz w:val="22"/>
          <w:szCs w:val="22"/>
        </w:rPr>
      </w:pPr>
      <w:r w:rsidRPr="00B71F8A">
        <w:rPr>
          <w:rFonts w:ascii="Arial" w:hAnsi="Arial" w:cs="Arial"/>
          <w:sz w:val="22"/>
          <w:szCs w:val="22"/>
        </w:rPr>
        <w:t>Step through the array element locations</w:t>
      </w:r>
    </w:p>
    <w:p w14:paraId="4C4DFC10" w14:textId="7A23EB8F" w:rsidR="00FE38E8" w:rsidRPr="00B71F8A" w:rsidRDefault="00FE38E8">
      <w:pPr>
        <w:rPr>
          <w:rFonts w:ascii="Arial" w:hAnsi="Arial" w:cs="Arial"/>
          <w:sz w:val="22"/>
          <w:szCs w:val="22"/>
        </w:rPr>
      </w:pPr>
      <w:r w:rsidRPr="00B71F8A">
        <w:rPr>
          <w:rFonts w:ascii="Arial" w:hAnsi="Arial" w:cs="Arial"/>
          <w:sz w:val="22"/>
          <w:szCs w:val="22"/>
        </w:rPr>
        <w:t>Calculated propagation delays to field point from the element location to the field point</w:t>
      </w:r>
    </w:p>
    <w:p w14:paraId="489E40AC" w14:textId="02E91E18" w:rsidR="00FE38E8" w:rsidRPr="00B71F8A" w:rsidRDefault="00FE38E8">
      <w:pPr>
        <w:rPr>
          <w:rFonts w:ascii="Arial" w:hAnsi="Arial" w:cs="Arial"/>
          <w:sz w:val="22"/>
          <w:szCs w:val="22"/>
        </w:rPr>
      </w:pPr>
      <w:r w:rsidRPr="00B71F8A">
        <w:rPr>
          <w:rFonts w:ascii="Arial" w:hAnsi="Arial" w:cs="Arial"/>
          <w:sz w:val="22"/>
          <w:szCs w:val="22"/>
        </w:rPr>
        <w:t>Calculated the net delayed response at the field point taking account of the propagation delay and the applied focal delay (noting that when at the focal point the propagation delay and applied focal delay will cancel – hence the “inverted” focal delay)</w:t>
      </w:r>
    </w:p>
    <w:p w14:paraId="4A0D7FB5" w14:textId="23E07E09" w:rsidR="00FE38E8" w:rsidRPr="00B71F8A" w:rsidRDefault="00FE38E8">
      <w:pPr>
        <w:rPr>
          <w:rFonts w:ascii="Arial" w:hAnsi="Arial" w:cs="Arial"/>
          <w:sz w:val="22"/>
          <w:szCs w:val="22"/>
        </w:rPr>
      </w:pPr>
      <w:r w:rsidRPr="00B71F8A">
        <w:rPr>
          <w:rFonts w:ascii="Arial" w:hAnsi="Arial" w:cs="Arial"/>
          <w:sz w:val="22"/>
          <w:szCs w:val="22"/>
        </w:rPr>
        <w:t>Sum the contributions from all elements at the field point</w:t>
      </w:r>
    </w:p>
    <w:p w14:paraId="4434424E" w14:textId="72291A77" w:rsidR="00FE38E8" w:rsidRPr="00B71F8A" w:rsidRDefault="00FE38E8">
      <w:pPr>
        <w:rPr>
          <w:rFonts w:ascii="Arial" w:hAnsi="Arial" w:cs="Arial"/>
          <w:sz w:val="22"/>
          <w:szCs w:val="22"/>
        </w:rPr>
      </w:pPr>
      <w:r w:rsidRPr="00B71F8A">
        <w:rPr>
          <w:rFonts w:ascii="Arial" w:hAnsi="Arial" w:cs="Arial"/>
          <w:sz w:val="22"/>
          <w:szCs w:val="22"/>
        </w:rPr>
        <w:t>Take the IFFT of the summed value</w:t>
      </w:r>
    </w:p>
    <w:p w14:paraId="764FE5A0" w14:textId="4F786EE3" w:rsidR="00FE38E8" w:rsidRPr="00B71F8A" w:rsidRDefault="00FE38E8">
      <w:pPr>
        <w:rPr>
          <w:rFonts w:ascii="Arial" w:hAnsi="Arial" w:cs="Arial"/>
          <w:sz w:val="22"/>
          <w:szCs w:val="22"/>
        </w:rPr>
      </w:pPr>
      <w:r w:rsidRPr="00B71F8A">
        <w:rPr>
          <w:rFonts w:ascii="Arial" w:hAnsi="Arial" w:cs="Arial"/>
          <w:sz w:val="22"/>
          <w:szCs w:val="22"/>
        </w:rPr>
        <w:t>Find the peak amplitude of the envelope of the IFFT waveform. Use the magnitude of the Hilbert transform.</w:t>
      </w:r>
    </w:p>
    <w:p w14:paraId="536F8822" w14:textId="5C185C17" w:rsidR="00FE38E8" w:rsidRPr="00B71F8A" w:rsidRDefault="00FE38E8">
      <w:pPr>
        <w:rPr>
          <w:rFonts w:ascii="Arial" w:hAnsi="Arial" w:cs="Arial"/>
          <w:sz w:val="22"/>
          <w:szCs w:val="22"/>
        </w:rPr>
      </w:pPr>
      <w:r w:rsidRPr="00B71F8A">
        <w:rPr>
          <w:rFonts w:ascii="Arial" w:hAnsi="Arial" w:cs="Arial"/>
          <w:sz w:val="22"/>
          <w:szCs w:val="22"/>
        </w:rPr>
        <w:t>Record the peak amplitude value for that field point location</w:t>
      </w:r>
    </w:p>
    <w:p w14:paraId="2D91BEA4" w14:textId="4B4B5CB7" w:rsidR="00FE38E8" w:rsidRPr="00B71F8A" w:rsidRDefault="00FE38E8">
      <w:pPr>
        <w:rPr>
          <w:rFonts w:ascii="Arial" w:hAnsi="Arial" w:cs="Arial"/>
          <w:sz w:val="22"/>
          <w:szCs w:val="22"/>
        </w:rPr>
      </w:pPr>
      <w:r w:rsidRPr="00B71F8A">
        <w:rPr>
          <w:rFonts w:ascii="Arial" w:hAnsi="Arial" w:cs="Arial"/>
          <w:sz w:val="22"/>
          <w:szCs w:val="22"/>
        </w:rPr>
        <w:t>Determine and apply any normalization</w:t>
      </w:r>
    </w:p>
    <w:p w14:paraId="2530A8BB" w14:textId="2D0E6896" w:rsidR="00FE38E8" w:rsidRDefault="00AF46DE">
      <w:pPr>
        <w:rPr>
          <w:rFonts w:ascii="Arial" w:hAnsi="Arial" w:cs="Arial"/>
          <w:sz w:val="22"/>
          <w:szCs w:val="22"/>
        </w:rPr>
      </w:pPr>
      <w:r w:rsidRPr="00B71F8A">
        <w:rPr>
          <w:rFonts w:ascii="Arial" w:hAnsi="Arial" w:cs="Arial"/>
          <w:sz w:val="22"/>
          <w:szCs w:val="22"/>
        </w:rPr>
        <w:t>(</w:t>
      </w:r>
      <w:r w:rsidR="00FE38E8" w:rsidRPr="00B71F8A">
        <w:rPr>
          <w:rFonts w:ascii="Arial" w:hAnsi="Arial" w:cs="Arial"/>
          <w:sz w:val="22"/>
          <w:szCs w:val="22"/>
        </w:rPr>
        <w:t>Typically, values are normalized at each range increment when doing a beam plot through azimuth and depth</w:t>
      </w:r>
      <w:r w:rsidRPr="00B71F8A">
        <w:rPr>
          <w:rFonts w:ascii="Arial" w:hAnsi="Arial" w:cs="Arial"/>
          <w:sz w:val="22"/>
          <w:szCs w:val="22"/>
        </w:rPr>
        <w:t>. This is because in a real imaging system, depth (or focus) dependent variations in peak amplitude are compensated out to produce a more even image intensity.)</w:t>
      </w:r>
    </w:p>
    <w:p w14:paraId="1CCF1A03" w14:textId="50259E8F" w:rsidR="005520F1" w:rsidRDefault="005520F1">
      <w:pPr>
        <w:rPr>
          <w:rFonts w:ascii="Arial" w:hAnsi="Arial" w:cs="Arial"/>
          <w:sz w:val="22"/>
          <w:szCs w:val="22"/>
        </w:rPr>
      </w:pPr>
    </w:p>
    <w:p w14:paraId="4E40BA00" w14:textId="25F72586" w:rsidR="005520F1" w:rsidRPr="00B71F8A" w:rsidRDefault="005520F1">
      <w:pPr>
        <w:rPr>
          <w:rFonts w:ascii="Arial" w:hAnsi="Arial" w:cs="Arial"/>
          <w:sz w:val="22"/>
          <w:szCs w:val="22"/>
        </w:rPr>
      </w:pPr>
      <w:r>
        <w:rPr>
          <w:rFonts w:ascii="Arial" w:hAnsi="Arial" w:cs="Arial"/>
          <w:sz w:val="22"/>
          <w:szCs w:val="22"/>
        </w:rPr>
        <w:t xml:space="preserve">Perform the interim steps suggested in the comments in the template code – i.e. changing the frequency axis sampling and extent to verify the expected impositions made on the time and frequency representations as you execute FFT and IFFT. Make plots of all results and use your own judgment as to whether to </w:t>
      </w:r>
      <w:proofErr w:type="spellStart"/>
      <w:r>
        <w:rPr>
          <w:rFonts w:ascii="Arial" w:hAnsi="Arial" w:cs="Arial"/>
          <w:sz w:val="22"/>
          <w:szCs w:val="22"/>
        </w:rPr>
        <w:t>overplot</w:t>
      </w:r>
      <w:proofErr w:type="spellEnd"/>
      <w:r>
        <w:rPr>
          <w:rFonts w:ascii="Arial" w:hAnsi="Arial" w:cs="Arial"/>
          <w:sz w:val="22"/>
          <w:szCs w:val="22"/>
        </w:rPr>
        <w:t xml:space="preserve"> lines or use separate figures. Differentiate and label lines as necessary.</w:t>
      </w:r>
      <w:r w:rsidR="000C3E09">
        <w:rPr>
          <w:rFonts w:ascii="Arial" w:hAnsi="Arial" w:cs="Arial"/>
          <w:sz w:val="22"/>
          <w:szCs w:val="22"/>
        </w:rPr>
        <w:t xml:space="preserve"> (9)</w:t>
      </w:r>
    </w:p>
    <w:p w14:paraId="4E326F96" w14:textId="69EFC464" w:rsidR="00B83976" w:rsidRDefault="00B83976">
      <w:pPr>
        <w:rPr>
          <w:rFonts w:ascii="Arial" w:hAnsi="Arial" w:cs="Arial"/>
          <w:sz w:val="22"/>
          <w:szCs w:val="22"/>
        </w:rPr>
      </w:pPr>
    </w:p>
    <w:p w14:paraId="2E4E237F" w14:textId="43F59F29" w:rsidR="000F65CE" w:rsidRDefault="000F65CE">
      <w:pPr>
        <w:rPr>
          <w:rFonts w:ascii="Arial" w:hAnsi="Arial" w:cs="Arial"/>
          <w:sz w:val="22"/>
          <w:szCs w:val="22"/>
        </w:rPr>
      </w:pPr>
    </w:p>
    <w:p w14:paraId="40E7B5E5" w14:textId="1439EF68" w:rsidR="000F65CE" w:rsidRDefault="000F65CE">
      <w:pPr>
        <w:rPr>
          <w:rFonts w:ascii="Arial" w:hAnsi="Arial" w:cs="Arial"/>
          <w:sz w:val="22"/>
          <w:szCs w:val="22"/>
        </w:rPr>
      </w:pPr>
    </w:p>
    <w:p w14:paraId="0DA21AC3" w14:textId="77777777" w:rsidR="000F65CE" w:rsidRDefault="000F65CE">
      <w:pPr>
        <w:rPr>
          <w:rFonts w:ascii="Arial" w:hAnsi="Arial" w:cs="Arial"/>
          <w:sz w:val="22"/>
          <w:szCs w:val="22"/>
        </w:rPr>
      </w:pPr>
    </w:p>
    <w:p w14:paraId="54A916AE" w14:textId="5BBC481E" w:rsidR="000F65CE" w:rsidRDefault="000F65CE">
      <w:pPr>
        <w:rPr>
          <w:rFonts w:ascii="Arial" w:hAnsi="Arial" w:cs="Arial"/>
          <w:sz w:val="22"/>
          <w:szCs w:val="22"/>
        </w:rPr>
      </w:pPr>
      <w:r>
        <w:rPr>
          <w:rFonts w:ascii="Arial" w:hAnsi="Arial" w:cs="Arial"/>
          <w:sz w:val="22"/>
          <w:szCs w:val="22"/>
        </w:rPr>
        <w:t>Observing the sampling frequency at fc/32, fc/64, and fc/128:</w:t>
      </w:r>
    </w:p>
    <w:p w14:paraId="612783BC" w14:textId="5AAB00E9" w:rsidR="000F65CE" w:rsidRPr="00B71F8A" w:rsidRDefault="00CD70D0">
      <w:pPr>
        <w:rPr>
          <w:rFonts w:ascii="Arial" w:hAnsi="Arial" w:cs="Arial"/>
          <w:sz w:val="22"/>
          <w:szCs w:val="22"/>
        </w:rPr>
      </w:pPr>
      <w:r>
        <w:rPr>
          <w:noProof/>
        </w:rPr>
        <w:drawing>
          <wp:inline distT="0" distB="0" distL="0" distR="0" wp14:anchorId="1F50C51E" wp14:editId="67C84C99">
            <wp:extent cx="6391922" cy="1600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8614" cy="1601875"/>
                    </a:xfrm>
                    <a:prstGeom prst="rect">
                      <a:avLst/>
                    </a:prstGeom>
                    <a:noFill/>
                    <a:ln>
                      <a:noFill/>
                    </a:ln>
                  </pic:spPr>
                </pic:pic>
              </a:graphicData>
            </a:graphic>
          </wp:inline>
        </w:drawing>
      </w:r>
    </w:p>
    <w:p w14:paraId="7FEFBF28" w14:textId="1C764A71" w:rsidR="00B83976" w:rsidRDefault="000F65CE">
      <w:pPr>
        <w:rPr>
          <w:rFonts w:ascii="Arial" w:hAnsi="Arial" w:cs="Arial"/>
          <w:sz w:val="22"/>
          <w:szCs w:val="22"/>
        </w:rPr>
      </w:pPr>
      <w:r>
        <w:rPr>
          <w:rFonts w:ascii="Arial" w:hAnsi="Arial" w:cs="Arial"/>
          <w:sz w:val="22"/>
          <w:szCs w:val="22"/>
        </w:rPr>
        <w:t>We see as the sampling frequency becomes smaller, the function repeats over a smaller time domain, but stays under the Gaussian pulse regardless of how the sampling frequency is changed.</w:t>
      </w:r>
      <w:r w:rsidR="008131B3">
        <w:rPr>
          <w:rFonts w:ascii="Arial" w:hAnsi="Arial" w:cs="Arial"/>
          <w:sz w:val="22"/>
          <w:szCs w:val="22"/>
        </w:rPr>
        <w:t xml:space="preserve"> </w:t>
      </w:r>
    </w:p>
    <w:p w14:paraId="0ED115F5" w14:textId="06441D77" w:rsidR="005B575D" w:rsidRDefault="005B575D">
      <w:pPr>
        <w:rPr>
          <w:rFonts w:ascii="Arial" w:hAnsi="Arial" w:cs="Arial"/>
          <w:sz w:val="22"/>
          <w:szCs w:val="22"/>
        </w:rPr>
      </w:pPr>
    </w:p>
    <w:p w14:paraId="7E2B2050" w14:textId="01D48FCD" w:rsidR="005B575D" w:rsidRDefault="002C7987">
      <w:pPr>
        <w:rPr>
          <w:rFonts w:ascii="Arial" w:hAnsi="Arial" w:cs="Arial"/>
          <w:sz w:val="22"/>
          <w:szCs w:val="22"/>
        </w:rPr>
      </w:pPr>
      <w:r>
        <w:rPr>
          <w:rFonts w:ascii="Arial" w:hAnsi="Arial" w:cs="Arial"/>
          <w:sz w:val="22"/>
          <w:szCs w:val="22"/>
        </w:rPr>
        <w:t xml:space="preserve">When defining the frequency range, the </w:t>
      </w:r>
      <w:r w:rsidR="007D4E65">
        <w:rPr>
          <w:rFonts w:ascii="Arial" w:hAnsi="Arial" w:cs="Arial"/>
          <w:sz w:val="22"/>
          <w:szCs w:val="22"/>
        </w:rPr>
        <w:t xml:space="preserve">maximum frequency was changed </w:t>
      </w:r>
      <w:r w:rsidR="0011587F">
        <w:rPr>
          <w:rFonts w:ascii="Arial" w:hAnsi="Arial" w:cs="Arial"/>
          <w:sz w:val="22"/>
          <w:szCs w:val="22"/>
        </w:rPr>
        <w:t xml:space="preserve">to </w:t>
      </w:r>
      <w:r w:rsidR="0052748F">
        <w:rPr>
          <w:rFonts w:ascii="Arial" w:hAnsi="Arial" w:cs="Arial"/>
          <w:sz w:val="22"/>
          <w:szCs w:val="22"/>
        </w:rPr>
        <w:t>4, 8, and 16 times the center frequency</w:t>
      </w:r>
      <w:r w:rsidR="009D6949">
        <w:rPr>
          <w:rFonts w:ascii="Arial" w:hAnsi="Arial" w:cs="Arial"/>
          <w:sz w:val="22"/>
          <w:szCs w:val="22"/>
        </w:rPr>
        <w:t xml:space="preserve"> as shown below.</w:t>
      </w:r>
    </w:p>
    <w:p w14:paraId="1FA0161B" w14:textId="6CD7B510" w:rsidR="0052748F" w:rsidRDefault="00C039C5">
      <w:pPr>
        <w:rPr>
          <w:rFonts w:ascii="Arial" w:hAnsi="Arial" w:cs="Arial"/>
          <w:sz w:val="22"/>
          <w:szCs w:val="22"/>
        </w:rPr>
      </w:pPr>
      <w:r>
        <w:rPr>
          <w:noProof/>
        </w:rPr>
        <w:lastRenderedPageBreak/>
        <w:drawing>
          <wp:inline distT="0" distB="0" distL="0" distR="0" wp14:anchorId="70836AF2" wp14:editId="3A0BAF22">
            <wp:extent cx="5486400" cy="1387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87475"/>
                    </a:xfrm>
                    <a:prstGeom prst="rect">
                      <a:avLst/>
                    </a:prstGeom>
                    <a:noFill/>
                    <a:ln>
                      <a:noFill/>
                    </a:ln>
                  </pic:spPr>
                </pic:pic>
              </a:graphicData>
            </a:graphic>
          </wp:inline>
        </w:drawing>
      </w:r>
    </w:p>
    <w:p w14:paraId="79B24910" w14:textId="2E39431D" w:rsidR="009D6949" w:rsidRPr="00B71F8A" w:rsidRDefault="007D571E">
      <w:pPr>
        <w:rPr>
          <w:rFonts w:ascii="Arial" w:hAnsi="Arial" w:cs="Arial"/>
          <w:sz w:val="22"/>
          <w:szCs w:val="22"/>
        </w:rPr>
      </w:pPr>
      <w:r>
        <w:rPr>
          <w:rFonts w:ascii="Arial" w:hAnsi="Arial" w:cs="Arial"/>
          <w:sz w:val="22"/>
          <w:szCs w:val="22"/>
        </w:rPr>
        <w:t>As the maximum frequency is increased, the pulse continues to a larger maximum pressure</w:t>
      </w:r>
      <w:r w:rsidR="00E21265">
        <w:rPr>
          <w:rFonts w:ascii="Arial" w:hAnsi="Arial" w:cs="Arial"/>
          <w:sz w:val="22"/>
          <w:szCs w:val="22"/>
        </w:rPr>
        <w:t xml:space="preserve"> </w:t>
      </w:r>
      <w:proofErr w:type="gramStart"/>
      <w:r w:rsidR="00E21265">
        <w:rPr>
          <w:rFonts w:ascii="Arial" w:hAnsi="Arial" w:cs="Arial"/>
          <w:sz w:val="22"/>
          <w:szCs w:val="22"/>
        </w:rPr>
        <w:t>at a later time</w:t>
      </w:r>
      <w:proofErr w:type="gramEnd"/>
      <w:r w:rsidR="00E21265">
        <w:rPr>
          <w:rFonts w:ascii="Arial" w:hAnsi="Arial" w:cs="Arial"/>
          <w:sz w:val="22"/>
          <w:szCs w:val="22"/>
        </w:rPr>
        <w:t>.</w:t>
      </w:r>
    </w:p>
    <w:p w14:paraId="2B85506D" w14:textId="77777777" w:rsidR="00B83976" w:rsidRPr="00B71F8A" w:rsidRDefault="00B83976">
      <w:pPr>
        <w:rPr>
          <w:rFonts w:ascii="Arial" w:hAnsi="Arial" w:cs="Arial"/>
          <w:sz w:val="22"/>
          <w:szCs w:val="22"/>
        </w:rPr>
      </w:pPr>
    </w:p>
    <w:p w14:paraId="2159472E" w14:textId="5CF32B08" w:rsidR="00A320E6" w:rsidRPr="00B71F8A" w:rsidRDefault="00A320E6" w:rsidP="00DB2118">
      <w:pPr>
        <w:rPr>
          <w:rFonts w:ascii="Arial" w:hAnsi="Arial" w:cs="Arial"/>
          <w:sz w:val="22"/>
          <w:szCs w:val="22"/>
        </w:rPr>
      </w:pPr>
    </w:p>
    <w:p w14:paraId="4E145D87" w14:textId="77777777" w:rsidR="00A320E6" w:rsidRPr="00B71F8A" w:rsidRDefault="00A320E6" w:rsidP="00891FE1">
      <w:pPr>
        <w:rPr>
          <w:rFonts w:ascii="Arial" w:hAnsi="Arial" w:cs="Arial"/>
          <w:sz w:val="22"/>
          <w:szCs w:val="22"/>
        </w:rPr>
      </w:pPr>
    </w:p>
    <w:p w14:paraId="3428F793" w14:textId="77777777" w:rsidR="00891FE1" w:rsidRPr="00B71F8A" w:rsidRDefault="00891FE1" w:rsidP="00891FE1">
      <w:pPr>
        <w:rPr>
          <w:rFonts w:ascii="Arial" w:hAnsi="Arial" w:cs="Arial"/>
          <w:sz w:val="22"/>
          <w:szCs w:val="22"/>
        </w:rPr>
      </w:pPr>
    </w:p>
    <w:p w14:paraId="22AEA1F0" w14:textId="5211AF3E" w:rsidR="00891FE1" w:rsidRPr="00B71F8A" w:rsidRDefault="00995F33" w:rsidP="00891FE1">
      <w:pPr>
        <w:rPr>
          <w:rFonts w:ascii="Arial" w:hAnsi="Arial" w:cs="Arial"/>
          <w:sz w:val="22"/>
          <w:szCs w:val="22"/>
          <w:u w:val="single"/>
        </w:rPr>
      </w:pPr>
      <w:r w:rsidRPr="00B71F8A">
        <w:rPr>
          <w:rFonts w:ascii="Arial" w:hAnsi="Arial" w:cs="Arial"/>
          <w:sz w:val="22"/>
          <w:szCs w:val="22"/>
        </w:rPr>
        <w:t>2A</w:t>
      </w:r>
      <w:r w:rsidR="00891FE1" w:rsidRPr="00B71F8A">
        <w:rPr>
          <w:rFonts w:ascii="Arial" w:hAnsi="Arial" w:cs="Arial"/>
          <w:sz w:val="22"/>
          <w:szCs w:val="22"/>
        </w:rPr>
        <w:t xml:space="preserve">. Simulate a </w:t>
      </w:r>
      <w:proofErr w:type="spellStart"/>
      <w:r w:rsidR="00891FE1" w:rsidRPr="00B71F8A">
        <w:rPr>
          <w:rFonts w:ascii="Arial" w:hAnsi="Arial" w:cs="Arial"/>
          <w:sz w:val="22"/>
          <w:szCs w:val="22"/>
        </w:rPr>
        <w:t>beamplot</w:t>
      </w:r>
      <w:proofErr w:type="spellEnd"/>
      <w:r w:rsidR="00891FE1" w:rsidRPr="00B71F8A">
        <w:rPr>
          <w:rFonts w:ascii="Arial" w:hAnsi="Arial" w:cs="Arial"/>
          <w:sz w:val="22"/>
          <w:szCs w:val="22"/>
        </w:rPr>
        <w:t xml:space="preserve"> (i.e. magnitude of waveform, in dB, at a range of X- offsets around X,Z=(0,50) (i.e. at Z=50mm)) for a 10 MHz, 30% BW transducer array of 128 elements and wavelength spacing focused at a point straight ahead at range 50 mm. Simulate for the case of no apodization (weighting = all 1’s) and for Hann weighting. Verify the impact of apodization on main beam width and on presence of sidelobes. </w:t>
      </w:r>
      <w:r w:rsidR="00891FE1" w:rsidRPr="00B71F8A">
        <w:rPr>
          <w:rFonts w:ascii="Arial" w:hAnsi="Arial" w:cs="Arial"/>
          <w:sz w:val="22"/>
          <w:szCs w:val="22"/>
          <w:u w:val="single"/>
        </w:rPr>
        <w:t xml:space="preserve">(Use your judgment to extend the range of the scale in both X direction (x-axis) and numbers of dBs  (y-axis) in the plot to show this) </w:t>
      </w:r>
    </w:p>
    <w:p w14:paraId="20873E5E" w14:textId="0AF64BCE" w:rsidR="00AA20F6" w:rsidRPr="00B71F8A" w:rsidRDefault="00CC3E8E" w:rsidP="00891FE1">
      <w:pPr>
        <w:rPr>
          <w:rFonts w:ascii="Arial" w:hAnsi="Arial" w:cs="Arial"/>
          <w:sz w:val="22"/>
          <w:szCs w:val="22"/>
        </w:rPr>
      </w:pPr>
      <w:r w:rsidRPr="00B71F8A">
        <w:rPr>
          <w:rFonts w:ascii="Arial" w:hAnsi="Arial" w:cs="Arial"/>
          <w:sz w:val="22"/>
          <w:szCs w:val="22"/>
          <w:u w:val="single"/>
        </w:rPr>
        <w:t>Use a narrow beam sampling so as to capture the main lobe and at least the first sidelobe</w:t>
      </w:r>
      <w:r w:rsidRPr="00B71F8A">
        <w:rPr>
          <w:rFonts w:ascii="Arial" w:hAnsi="Arial" w:cs="Arial"/>
          <w:sz w:val="22"/>
          <w:szCs w:val="22"/>
        </w:rPr>
        <w:t xml:space="preserve">. </w:t>
      </w:r>
      <w:r w:rsidR="00B83976" w:rsidRPr="00B71F8A">
        <w:rPr>
          <w:rFonts w:ascii="Arial" w:hAnsi="Arial" w:cs="Arial"/>
          <w:sz w:val="22"/>
          <w:szCs w:val="22"/>
        </w:rPr>
        <w:t xml:space="preserve">You may need to experiment with sampling. If the sampling is too coarse, you will not resolve the main beam and side lobes properly. +/- 2 mm is approximately </w:t>
      </w:r>
      <w:proofErr w:type="gramStart"/>
      <w:r w:rsidR="00B83976" w:rsidRPr="00B71F8A">
        <w:rPr>
          <w:rFonts w:ascii="Arial" w:hAnsi="Arial" w:cs="Arial"/>
          <w:sz w:val="22"/>
          <w:szCs w:val="22"/>
        </w:rPr>
        <w:t>sufficient</w:t>
      </w:r>
      <w:proofErr w:type="gramEnd"/>
      <w:r w:rsidR="00B83976" w:rsidRPr="00B71F8A">
        <w:rPr>
          <w:rFonts w:ascii="Arial" w:hAnsi="Arial" w:cs="Arial"/>
          <w:sz w:val="22"/>
          <w:szCs w:val="22"/>
        </w:rPr>
        <w:t xml:space="preserve"> for this question.</w:t>
      </w:r>
    </w:p>
    <w:p w14:paraId="27A7DE66" w14:textId="3C247F9B" w:rsidR="00DB2118" w:rsidRPr="00B71F8A" w:rsidRDefault="00DB2118" w:rsidP="00891FE1">
      <w:pPr>
        <w:rPr>
          <w:rFonts w:ascii="Arial" w:hAnsi="Arial" w:cs="Arial"/>
          <w:sz w:val="22"/>
          <w:szCs w:val="22"/>
        </w:rPr>
      </w:pPr>
      <w:r w:rsidRPr="00B71F8A">
        <w:rPr>
          <w:rFonts w:ascii="Arial" w:hAnsi="Arial" w:cs="Arial"/>
          <w:sz w:val="22"/>
          <w:szCs w:val="22"/>
        </w:rPr>
        <w:t>Your</w:t>
      </w:r>
      <w:r w:rsidR="00891FE1" w:rsidRPr="00B71F8A">
        <w:rPr>
          <w:rFonts w:ascii="Arial" w:hAnsi="Arial" w:cs="Arial"/>
          <w:sz w:val="22"/>
          <w:szCs w:val="22"/>
        </w:rPr>
        <w:t xml:space="preserve"> code </w:t>
      </w:r>
      <w:r w:rsidRPr="00B71F8A">
        <w:rPr>
          <w:rFonts w:ascii="Arial" w:hAnsi="Arial" w:cs="Arial"/>
          <w:sz w:val="22"/>
          <w:szCs w:val="22"/>
        </w:rPr>
        <w:t>should be able to create maps over</w:t>
      </w:r>
      <w:r w:rsidR="00891FE1" w:rsidRPr="00B71F8A">
        <w:rPr>
          <w:rFonts w:ascii="Arial" w:hAnsi="Arial" w:cs="Arial"/>
          <w:sz w:val="22"/>
          <w:szCs w:val="22"/>
        </w:rPr>
        <w:t xml:space="preserve"> 2D space (vary</w:t>
      </w:r>
      <w:r w:rsidRPr="00B71F8A">
        <w:rPr>
          <w:rFonts w:ascii="Arial" w:hAnsi="Arial" w:cs="Arial"/>
          <w:sz w:val="22"/>
          <w:szCs w:val="22"/>
        </w:rPr>
        <w:t>ing X and Z) over 1D space (varying X at a fixed Z – to get a beam cross-section although conventionally simply called a “</w:t>
      </w:r>
      <w:proofErr w:type="spellStart"/>
      <w:r w:rsidRPr="00B71F8A">
        <w:rPr>
          <w:rFonts w:ascii="Arial" w:hAnsi="Arial" w:cs="Arial"/>
          <w:sz w:val="22"/>
          <w:szCs w:val="22"/>
        </w:rPr>
        <w:t>beamplot</w:t>
      </w:r>
      <w:proofErr w:type="spellEnd"/>
      <w:r w:rsidRPr="00B71F8A">
        <w:rPr>
          <w:rFonts w:ascii="Arial" w:hAnsi="Arial" w:cs="Arial"/>
          <w:sz w:val="22"/>
          <w:szCs w:val="22"/>
        </w:rPr>
        <w:t>”)</w:t>
      </w:r>
    </w:p>
    <w:p w14:paraId="203EBF5C" w14:textId="38C533D2" w:rsidR="00AA20F6" w:rsidRPr="00B71F8A" w:rsidRDefault="00AA20F6" w:rsidP="00891FE1">
      <w:pPr>
        <w:rPr>
          <w:rFonts w:ascii="Arial" w:hAnsi="Arial" w:cs="Arial"/>
          <w:sz w:val="22"/>
          <w:szCs w:val="22"/>
        </w:rPr>
      </w:pPr>
      <w:r w:rsidRPr="00B71F8A">
        <w:rPr>
          <w:rFonts w:ascii="Arial" w:hAnsi="Arial" w:cs="Arial"/>
          <w:sz w:val="22"/>
          <w:szCs w:val="22"/>
        </w:rPr>
        <w:t xml:space="preserve">For this question and questions 3 and 4, you want to zoom in on the main lobe – plot over a range of approximate X = -2, + 2mm. These questions relate to main lone width and the presence of </w:t>
      </w:r>
      <w:proofErr w:type="gramStart"/>
      <w:r w:rsidRPr="00B71F8A">
        <w:rPr>
          <w:rFonts w:ascii="Arial" w:hAnsi="Arial" w:cs="Arial"/>
          <w:sz w:val="22"/>
          <w:szCs w:val="22"/>
        </w:rPr>
        <w:t>sidelobes</w:t>
      </w:r>
      <w:proofErr w:type="gramEnd"/>
      <w:r w:rsidRPr="00B71F8A">
        <w:rPr>
          <w:rFonts w:ascii="Arial" w:hAnsi="Arial" w:cs="Arial"/>
          <w:sz w:val="22"/>
          <w:szCs w:val="22"/>
        </w:rPr>
        <w:t xml:space="preserve"> so you need to resolve the main lobe properly.</w:t>
      </w:r>
    </w:p>
    <w:p w14:paraId="223FFF4B" w14:textId="392A80CD" w:rsidR="00891FE1" w:rsidRDefault="00891FE1" w:rsidP="00891FE1">
      <w:pPr>
        <w:rPr>
          <w:rFonts w:ascii="Arial" w:hAnsi="Arial" w:cs="Arial"/>
          <w:sz w:val="22"/>
          <w:szCs w:val="22"/>
        </w:rPr>
      </w:pPr>
      <w:r w:rsidRPr="00B71F8A">
        <w:rPr>
          <w:rFonts w:ascii="Arial" w:hAnsi="Arial" w:cs="Arial"/>
          <w:sz w:val="22"/>
          <w:szCs w:val="22"/>
        </w:rPr>
        <w:t>The code normalizes the responses at each range. Leave that as is. In an imaging system, brightness is also normalized to de-emphasize the effect of focusing causing a bright spot at a specific depth.</w:t>
      </w:r>
    </w:p>
    <w:p w14:paraId="2E9C0EE7" w14:textId="0251DAE9" w:rsidR="00B07E69" w:rsidRDefault="00CF1CA3" w:rsidP="00891FE1">
      <w:pPr>
        <w:rPr>
          <w:rFonts w:ascii="Arial" w:hAnsi="Arial" w:cs="Arial"/>
          <w:sz w:val="22"/>
          <w:szCs w:val="22"/>
        </w:rPr>
      </w:pPr>
      <w:r>
        <w:rPr>
          <w:noProof/>
        </w:rPr>
        <w:lastRenderedPageBreak/>
        <w:drawing>
          <wp:inline distT="0" distB="0" distL="0" distR="0" wp14:anchorId="30C1FED0" wp14:editId="410C916D">
            <wp:extent cx="527685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962400"/>
                    </a:xfrm>
                    <a:prstGeom prst="rect">
                      <a:avLst/>
                    </a:prstGeom>
                    <a:noFill/>
                    <a:ln>
                      <a:noFill/>
                    </a:ln>
                  </pic:spPr>
                </pic:pic>
              </a:graphicData>
            </a:graphic>
          </wp:inline>
        </w:drawing>
      </w:r>
    </w:p>
    <w:p w14:paraId="1947C748" w14:textId="6A091487" w:rsidR="00CE7A42" w:rsidRDefault="00CE7A42" w:rsidP="00891FE1">
      <w:pPr>
        <w:rPr>
          <w:rFonts w:ascii="Arial" w:hAnsi="Arial" w:cs="Arial"/>
          <w:sz w:val="22"/>
          <w:szCs w:val="22"/>
        </w:rPr>
      </w:pPr>
      <w:r>
        <w:rPr>
          <w:noProof/>
        </w:rPr>
        <w:drawing>
          <wp:inline distT="0" distB="0" distL="0" distR="0" wp14:anchorId="7E0B7969" wp14:editId="44AE33E1">
            <wp:extent cx="519112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990975"/>
                    </a:xfrm>
                    <a:prstGeom prst="rect">
                      <a:avLst/>
                    </a:prstGeom>
                    <a:noFill/>
                    <a:ln>
                      <a:noFill/>
                    </a:ln>
                  </pic:spPr>
                </pic:pic>
              </a:graphicData>
            </a:graphic>
          </wp:inline>
        </w:drawing>
      </w:r>
    </w:p>
    <w:p w14:paraId="480EBBBA" w14:textId="2EF9B48F" w:rsidR="00B07E69" w:rsidRDefault="00B07E69" w:rsidP="00891FE1">
      <w:pPr>
        <w:rPr>
          <w:rFonts w:ascii="Arial" w:hAnsi="Arial" w:cs="Arial"/>
          <w:sz w:val="22"/>
          <w:szCs w:val="22"/>
        </w:rPr>
      </w:pPr>
    </w:p>
    <w:p w14:paraId="25DE8121" w14:textId="67626445" w:rsidR="000D4889" w:rsidRDefault="000D4889" w:rsidP="00891FE1">
      <w:pPr>
        <w:rPr>
          <w:rFonts w:ascii="Arial" w:hAnsi="Arial" w:cs="Arial"/>
          <w:sz w:val="22"/>
          <w:szCs w:val="22"/>
        </w:rPr>
      </w:pPr>
    </w:p>
    <w:p w14:paraId="44ADA25A" w14:textId="44CA159C" w:rsidR="002661CF" w:rsidRDefault="002661CF" w:rsidP="00891FE1">
      <w:pPr>
        <w:rPr>
          <w:rFonts w:ascii="Arial" w:hAnsi="Arial" w:cs="Arial"/>
          <w:sz w:val="22"/>
          <w:szCs w:val="22"/>
        </w:rPr>
      </w:pPr>
      <w:r>
        <w:rPr>
          <w:rFonts w:ascii="Arial" w:hAnsi="Arial" w:cs="Arial"/>
          <w:sz w:val="22"/>
          <w:szCs w:val="22"/>
        </w:rPr>
        <w:t xml:space="preserve">For the no apodization case, the sidelobes </w:t>
      </w:r>
      <w:r w:rsidR="006B3532">
        <w:rPr>
          <w:rFonts w:ascii="Arial" w:hAnsi="Arial" w:cs="Arial"/>
          <w:sz w:val="22"/>
          <w:szCs w:val="22"/>
        </w:rPr>
        <w:t xml:space="preserve">are shown with every </w:t>
      </w:r>
      <w:proofErr w:type="spellStart"/>
      <w:r w:rsidR="00755671">
        <w:rPr>
          <w:rFonts w:ascii="Arial" w:hAnsi="Arial" w:cs="Arial"/>
          <w:sz w:val="22"/>
          <w:szCs w:val="22"/>
        </w:rPr>
        <w:t>beamplot</w:t>
      </w:r>
      <w:proofErr w:type="spellEnd"/>
      <w:r w:rsidR="00755671">
        <w:rPr>
          <w:rFonts w:ascii="Arial" w:hAnsi="Arial" w:cs="Arial"/>
          <w:sz w:val="22"/>
          <w:szCs w:val="22"/>
        </w:rPr>
        <w:t>.</w:t>
      </w:r>
      <w:r w:rsidR="003016FB">
        <w:rPr>
          <w:rFonts w:ascii="Arial" w:hAnsi="Arial" w:cs="Arial"/>
          <w:sz w:val="22"/>
          <w:szCs w:val="22"/>
        </w:rPr>
        <w:t xml:space="preserve"> These sidelobes are resolved with less weight applied to the sidelobes in </w:t>
      </w:r>
      <w:r w:rsidR="003A4BCD">
        <w:rPr>
          <w:rFonts w:ascii="Arial" w:hAnsi="Arial" w:cs="Arial"/>
          <w:sz w:val="22"/>
          <w:szCs w:val="22"/>
        </w:rPr>
        <w:t>the second plot.</w:t>
      </w:r>
    </w:p>
    <w:p w14:paraId="5A00D7DC" w14:textId="0CEEC50C" w:rsidR="00A55DC2" w:rsidRDefault="00A55DC2" w:rsidP="00891FE1">
      <w:pPr>
        <w:rPr>
          <w:rFonts w:ascii="Arial" w:hAnsi="Arial" w:cs="Arial"/>
          <w:sz w:val="22"/>
          <w:szCs w:val="22"/>
        </w:rPr>
      </w:pPr>
    </w:p>
    <w:p w14:paraId="3B8C524C" w14:textId="37569039" w:rsidR="00FC4FA3" w:rsidRPr="008E3A14" w:rsidRDefault="00FC4FA3" w:rsidP="00891FE1">
      <w:pPr>
        <w:rPr>
          <w:rFonts w:ascii="Arial" w:hAnsi="Arial" w:cs="Arial"/>
          <w:b/>
          <w:bCs/>
          <w:sz w:val="22"/>
          <w:szCs w:val="22"/>
        </w:rPr>
      </w:pPr>
    </w:p>
    <w:p w14:paraId="7EB06857" w14:textId="77777777" w:rsidR="002661CF" w:rsidRDefault="002661CF" w:rsidP="00891FE1">
      <w:pPr>
        <w:rPr>
          <w:rFonts w:ascii="Arial" w:hAnsi="Arial" w:cs="Arial"/>
          <w:sz w:val="22"/>
          <w:szCs w:val="22"/>
        </w:rPr>
      </w:pPr>
    </w:p>
    <w:p w14:paraId="302BCD63" w14:textId="1B73116E" w:rsidR="00A55DC2" w:rsidRDefault="00A55DC2" w:rsidP="00891FE1">
      <w:pPr>
        <w:rPr>
          <w:rFonts w:ascii="Arial" w:hAnsi="Arial" w:cs="Arial"/>
          <w:sz w:val="22"/>
          <w:szCs w:val="22"/>
        </w:rPr>
      </w:pPr>
    </w:p>
    <w:p w14:paraId="0C31B60B" w14:textId="77777777" w:rsidR="00891FE1" w:rsidRPr="00B71F8A" w:rsidRDefault="00891FE1" w:rsidP="00891FE1">
      <w:pPr>
        <w:rPr>
          <w:rFonts w:ascii="Arial" w:hAnsi="Arial" w:cs="Arial"/>
          <w:sz w:val="22"/>
          <w:szCs w:val="22"/>
        </w:rPr>
      </w:pPr>
    </w:p>
    <w:p w14:paraId="13305576" w14:textId="0B7CD111" w:rsidR="00DB2118" w:rsidRPr="00B71F8A" w:rsidRDefault="00DB2118" w:rsidP="00891FE1">
      <w:pPr>
        <w:rPr>
          <w:rFonts w:ascii="Arial" w:hAnsi="Arial" w:cs="Arial"/>
          <w:sz w:val="22"/>
          <w:szCs w:val="22"/>
        </w:rPr>
      </w:pPr>
      <w:r w:rsidRPr="00B71F8A">
        <w:rPr>
          <w:rFonts w:ascii="Arial" w:hAnsi="Arial" w:cs="Arial"/>
          <w:sz w:val="22"/>
          <w:szCs w:val="22"/>
        </w:rPr>
        <w:t>2</w:t>
      </w:r>
      <w:r w:rsidR="00995F33" w:rsidRPr="00B71F8A">
        <w:rPr>
          <w:rFonts w:ascii="Arial" w:hAnsi="Arial" w:cs="Arial"/>
          <w:sz w:val="22"/>
          <w:szCs w:val="22"/>
        </w:rPr>
        <w:t>B</w:t>
      </w:r>
      <w:r w:rsidR="00891FE1" w:rsidRPr="00B71F8A">
        <w:rPr>
          <w:rFonts w:ascii="Arial" w:hAnsi="Arial" w:cs="Arial"/>
          <w:sz w:val="22"/>
          <w:szCs w:val="22"/>
        </w:rPr>
        <w:t xml:space="preserve">. Form a </w:t>
      </w:r>
      <w:proofErr w:type="spellStart"/>
      <w:r w:rsidR="00891FE1" w:rsidRPr="00B71F8A">
        <w:rPr>
          <w:rFonts w:ascii="Arial" w:hAnsi="Arial" w:cs="Arial"/>
          <w:sz w:val="22"/>
          <w:szCs w:val="22"/>
        </w:rPr>
        <w:t>beamplot</w:t>
      </w:r>
      <w:proofErr w:type="spellEnd"/>
      <w:r w:rsidR="00891FE1" w:rsidRPr="00B71F8A">
        <w:rPr>
          <w:rFonts w:ascii="Arial" w:hAnsi="Arial" w:cs="Arial"/>
          <w:sz w:val="22"/>
          <w:szCs w:val="22"/>
        </w:rPr>
        <w:t xml:space="preserve"> with a focus close in – </w:t>
      </w:r>
      <w:proofErr w:type="gramStart"/>
      <w:r w:rsidR="00891FE1" w:rsidRPr="00B71F8A">
        <w:rPr>
          <w:rFonts w:ascii="Arial" w:hAnsi="Arial" w:cs="Arial"/>
          <w:sz w:val="22"/>
          <w:szCs w:val="22"/>
        </w:rPr>
        <w:t>X,Z</w:t>
      </w:r>
      <w:proofErr w:type="gramEnd"/>
      <w:r w:rsidR="00891FE1" w:rsidRPr="00B71F8A">
        <w:rPr>
          <w:rFonts w:ascii="Arial" w:hAnsi="Arial" w:cs="Arial"/>
          <w:sz w:val="22"/>
          <w:szCs w:val="22"/>
        </w:rPr>
        <w:t xml:space="preserve">=(0,25)mm. Verify that the apparent depth of focus is shorter. </w:t>
      </w:r>
      <w:r w:rsidRPr="00B71F8A">
        <w:rPr>
          <w:rFonts w:ascii="Arial" w:hAnsi="Arial" w:cs="Arial"/>
          <w:sz w:val="22"/>
          <w:szCs w:val="22"/>
        </w:rPr>
        <w:t xml:space="preserve">“Depth of focus” means the range in depth over which the </w:t>
      </w:r>
      <w:proofErr w:type="spellStart"/>
      <w:r w:rsidRPr="00B71F8A">
        <w:rPr>
          <w:rFonts w:ascii="Arial" w:hAnsi="Arial" w:cs="Arial"/>
          <w:sz w:val="22"/>
          <w:szCs w:val="22"/>
        </w:rPr>
        <w:t>beamwidth</w:t>
      </w:r>
      <w:proofErr w:type="spellEnd"/>
      <w:r w:rsidRPr="00B71F8A">
        <w:rPr>
          <w:rFonts w:ascii="Arial" w:hAnsi="Arial" w:cs="Arial"/>
          <w:sz w:val="22"/>
          <w:szCs w:val="22"/>
        </w:rPr>
        <w:t xml:space="preserve"> is still very narrow – e.g. &lt;=200% of beam width at the true minimum.</w:t>
      </w:r>
    </w:p>
    <w:p w14:paraId="6A2176A5" w14:textId="0E3594DA" w:rsidR="00891FE1" w:rsidRDefault="00891FE1" w:rsidP="00891FE1">
      <w:pPr>
        <w:rPr>
          <w:rFonts w:ascii="Arial" w:hAnsi="Arial" w:cs="Arial"/>
          <w:sz w:val="22"/>
          <w:szCs w:val="22"/>
        </w:rPr>
      </w:pPr>
      <w:r w:rsidRPr="00B71F8A">
        <w:rPr>
          <w:rFonts w:ascii="Arial" w:hAnsi="Arial" w:cs="Arial"/>
          <w:sz w:val="22"/>
          <w:szCs w:val="22"/>
        </w:rPr>
        <w:t xml:space="preserve">Just place annotation on your plot indicating this effect. Estimate the </w:t>
      </w:r>
      <w:proofErr w:type="spellStart"/>
      <w:r w:rsidRPr="00B71F8A">
        <w:rPr>
          <w:rFonts w:ascii="Arial" w:hAnsi="Arial" w:cs="Arial"/>
          <w:sz w:val="22"/>
          <w:szCs w:val="22"/>
        </w:rPr>
        <w:t>approx</w:t>
      </w:r>
      <w:proofErr w:type="spellEnd"/>
      <w:r w:rsidRPr="00B71F8A">
        <w:rPr>
          <w:rFonts w:ascii="Arial" w:hAnsi="Arial" w:cs="Arial"/>
          <w:sz w:val="22"/>
          <w:szCs w:val="22"/>
        </w:rPr>
        <w:t xml:space="preserve"> range (by extracting data or by measurement from plot) the range of depths around the focus for which the -6 dB wi</w:t>
      </w:r>
      <w:r w:rsidR="00DB2118" w:rsidRPr="00B71F8A">
        <w:rPr>
          <w:rFonts w:ascii="Arial" w:hAnsi="Arial" w:cs="Arial"/>
          <w:sz w:val="22"/>
          <w:szCs w:val="22"/>
        </w:rPr>
        <w:t>dth is no more than 200%</w:t>
      </w:r>
      <w:r w:rsidRPr="00B71F8A">
        <w:rPr>
          <w:rFonts w:ascii="Arial" w:hAnsi="Arial" w:cs="Arial"/>
          <w:sz w:val="22"/>
          <w:szCs w:val="22"/>
        </w:rPr>
        <w:t xml:space="preserve"> that at the actual focus. i.e. if -6dB width (X dimension) is 1.0 mm at focus, over what range (Z) is the -6dB width less than 2.0 mm.</w:t>
      </w:r>
    </w:p>
    <w:p w14:paraId="389C33D5" w14:textId="5B7D348A" w:rsidR="00D44F8D" w:rsidRDefault="00D44F8D" w:rsidP="00891FE1">
      <w:pPr>
        <w:rPr>
          <w:rFonts w:ascii="Arial" w:hAnsi="Arial" w:cs="Arial"/>
          <w:sz w:val="22"/>
          <w:szCs w:val="22"/>
        </w:rPr>
      </w:pPr>
    </w:p>
    <w:p w14:paraId="6D557AE1" w14:textId="0C04B797" w:rsidR="00D44F8D" w:rsidRDefault="009C75C7" w:rsidP="00891FE1">
      <w:pPr>
        <w:rPr>
          <w:noProof/>
        </w:rPr>
      </w:pPr>
      <w:r>
        <w:rPr>
          <w:noProof/>
        </w:rPr>
        <w:drawing>
          <wp:inline distT="0" distB="0" distL="0" distR="0" wp14:anchorId="616932F4" wp14:editId="1BD49AB4">
            <wp:extent cx="5152381" cy="39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2381" cy="3971429"/>
                    </a:xfrm>
                    <a:prstGeom prst="rect">
                      <a:avLst/>
                    </a:prstGeom>
                  </pic:spPr>
                </pic:pic>
              </a:graphicData>
            </a:graphic>
          </wp:inline>
        </w:drawing>
      </w:r>
    </w:p>
    <w:p w14:paraId="2C03CE0F" w14:textId="2904E3C0" w:rsidR="00FD0C96" w:rsidRDefault="00FD0C96" w:rsidP="00891FE1">
      <w:pPr>
        <w:rPr>
          <w:noProof/>
        </w:rPr>
      </w:pPr>
    </w:p>
    <w:p w14:paraId="3BA20F79" w14:textId="63734E4F" w:rsidR="00FD0C96" w:rsidRDefault="00D92D62" w:rsidP="00891FE1">
      <w:pPr>
        <w:rPr>
          <w:noProof/>
        </w:rPr>
      </w:pPr>
      <w:r>
        <w:rPr>
          <w:noProof/>
        </w:rPr>
        <w:t xml:space="preserve">For Focus depth of Z = 25 mm, only the focus depth had a </w:t>
      </w:r>
      <w:r w:rsidR="00544FA4">
        <w:rPr>
          <w:noProof/>
        </w:rPr>
        <w:t xml:space="preserve">mainlobe </w:t>
      </w:r>
      <w:r w:rsidR="00DB5AE6">
        <w:rPr>
          <w:noProof/>
        </w:rPr>
        <w:t>less than 1 mm in width, as found after iteratively plotting the beamplots of the various depths</w:t>
      </w:r>
      <w:r w:rsidR="00F619BF">
        <w:rPr>
          <w:noProof/>
        </w:rPr>
        <w:t>.</w:t>
      </w:r>
    </w:p>
    <w:p w14:paraId="10F54560" w14:textId="78A4EA48" w:rsidR="009C75C7" w:rsidRDefault="007261BF" w:rsidP="00891FE1">
      <w:pPr>
        <w:rPr>
          <w:noProof/>
        </w:rPr>
      </w:pPr>
      <w:r>
        <w:rPr>
          <w:noProof/>
        </w:rPr>
        <w:lastRenderedPageBreak/>
        <w:drawing>
          <wp:inline distT="0" distB="0" distL="0" distR="0" wp14:anchorId="493AD57B" wp14:editId="3E7BE564">
            <wp:extent cx="523875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14:paraId="69BCBF3E" w14:textId="3F94987F" w:rsidR="007261BF" w:rsidRDefault="007261BF" w:rsidP="00891FE1">
      <w:pPr>
        <w:rPr>
          <w:noProof/>
        </w:rPr>
      </w:pPr>
    </w:p>
    <w:p w14:paraId="7E2E086B" w14:textId="56E195CC" w:rsidR="00FB05E9" w:rsidRPr="004A2309" w:rsidRDefault="0023231C" w:rsidP="00891FE1">
      <w:pPr>
        <w:rPr>
          <w:rFonts w:ascii="Arial" w:hAnsi="Arial" w:cs="Arial"/>
          <w:sz w:val="22"/>
          <w:szCs w:val="22"/>
        </w:rPr>
      </w:pPr>
      <w:r w:rsidRPr="004A2309">
        <w:rPr>
          <w:rFonts w:ascii="Arial" w:hAnsi="Arial" w:cs="Arial"/>
          <w:sz w:val="22"/>
          <w:szCs w:val="22"/>
        </w:rPr>
        <w:t>At a focus depth of 50 mm, the</w:t>
      </w:r>
      <w:r w:rsidR="00DB3682" w:rsidRPr="004A2309">
        <w:rPr>
          <w:rFonts w:ascii="Arial" w:hAnsi="Arial" w:cs="Arial"/>
          <w:sz w:val="22"/>
          <w:szCs w:val="22"/>
        </w:rPr>
        <w:t xml:space="preserve"> width at -6 dB is 1 mm. </w:t>
      </w:r>
      <w:r w:rsidR="00F510FC" w:rsidRPr="004A2309">
        <w:rPr>
          <w:rFonts w:ascii="Arial" w:hAnsi="Arial" w:cs="Arial"/>
          <w:sz w:val="22"/>
          <w:szCs w:val="22"/>
        </w:rPr>
        <w:t xml:space="preserve">The depths that are within 200% of this width at -6 dB is </w:t>
      </w:r>
      <w:r w:rsidR="001D0147" w:rsidRPr="004A2309">
        <w:rPr>
          <w:rFonts w:ascii="Arial" w:hAnsi="Arial" w:cs="Arial"/>
          <w:sz w:val="22"/>
          <w:szCs w:val="22"/>
        </w:rPr>
        <w:t>45 – 65 mm. Th</w:t>
      </w:r>
      <w:r w:rsidR="00691F6A" w:rsidRPr="004A2309">
        <w:rPr>
          <w:rFonts w:ascii="Arial" w:hAnsi="Arial" w:cs="Arial"/>
          <w:sz w:val="22"/>
          <w:szCs w:val="22"/>
        </w:rPr>
        <w:t xml:space="preserve">is range of depths was found through iteratively plotting </w:t>
      </w:r>
      <w:r w:rsidR="00F36F37" w:rsidRPr="004A2309">
        <w:rPr>
          <w:rFonts w:ascii="Arial" w:hAnsi="Arial" w:cs="Arial"/>
          <w:sz w:val="22"/>
          <w:szCs w:val="22"/>
        </w:rPr>
        <w:t>beamplots of the various depths and</w:t>
      </w:r>
      <w:r w:rsidR="009C5D03" w:rsidRPr="004A2309">
        <w:rPr>
          <w:rFonts w:ascii="Arial" w:hAnsi="Arial" w:cs="Arial"/>
          <w:sz w:val="22"/>
          <w:szCs w:val="22"/>
        </w:rPr>
        <w:t xml:space="preserve"> recording which iterations </w:t>
      </w:r>
      <w:r w:rsidR="00203473" w:rsidRPr="004A2309">
        <w:rPr>
          <w:rFonts w:ascii="Arial" w:hAnsi="Arial" w:cs="Arial"/>
          <w:sz w:val="22"/>
          <w:szCs w:val="22"/>
        </w:rPr>
        <w:t>had a main lobe that matched these criteria. These depths corresponded to iterations of z_pts 9</w:t>
      </w:r>
      <w:r w:rsidR="009E72C5" w:rsidRPr="004A2309">
        <w:rPr>
          <w:rFonts w:ascii="Arial" w:hAnsi="Arial" w:cs="Arial"/>
          <w:sz w:val="22"/>
          <w:szCs w:val="22"/>
        </w:rPr>
        <w:t>-13 for iterations of 5 mm</w:t>
      </w:r>
      <w:r w:rsidR="004A2309" w:rsidRPr="004A2309">
        <w:rPr>
          <w:rFonts w:ascii="Arial" w:hAnsi="Arial" w:cs="Arial"/>
          <w:sz w:val="22"/>
          <w:szCs w:val="22"/>
        </w:rPr>
        <w:t>.</w:t>
      </w:r>
    </w:p>
    <w:p w14:paraId="3A15F13A" w14:textId="77777777" w:rsidR="0023231C" w:rsidRDefault="0023231C" w:rsidP="00891FE1">
      <w:pPr>
        <w:rPr>
          <w:noProof/>
        </w:rPr>
      </w:pPr>
    </w:p>
    <w:p w14:paraId="754AD5F7" w14:textId="6CA62680" w:rsidR="00A5223D" w:rsidRPr="00B71F8A" w:rsidRDefault="007261BF" w:rsidP="00891FE1">
      <w:pPr>
        <w:rPr>
          <w:rFonts w:ascii="Arial" w:hAnsi="Arial" w:cs="Arial"/>
          <w:sz w:val="22"/>
          <w:szCs w:val="22"/>
        </w:rPr>
      </w:pPr>
      <w:r>
        <w:rPr>
          <w:rFonts w:ascii="Arial" w:hAnsi="Arial" w:cs="Arial"/>
          <w:sz w:val="22"/>
          <w:szCs w:val="22"/>
        </w:rPr>
        <w:t xml:space="preserve">At a focus depth of 50 mm, the </w:t>
      </w:r>
      <w:r w:rsidR="00B220E0">
        <w:rPr>
          <w:rFonts w:ascii="Arial" w:hAnsi="Arial" w:cs="Arial"/>
          <w:sz w:val="22"/>
          <w:szCs w:val="22"/>
        </w:rPr>
        <w:t xml:space="preserve">width of the minimum main lobe at -6 dB is double that of the </w:t>
      </w:r>
      <w:proofErr w:type="spellStart"/>
      <w:r w:rsidR="00B220E0">
        <w:rPr>
          <w:rFonts w:ascii="Arial" w:hAnsi="Arial" w:cs="Arial"/>
          <w:sz w:val="22"/>
          <w:szCs w:val="22"/>
        </w:rPr>
        <w:t>beamplot</w:t>
      </w:r>
      <w:proofErr w:type="spellEnd"/>
      <w:r w:rsidR="00B220E0">
        <w:rPr>
          <w:rFonts w:ascii="Arial" w:hAnsi="Arial" w:cs="Arial"/>
          <w:sz w:val="22"/>
          <w:szCs w:val="22"/>
        </w:rPr>
        <w:t xml:space="preserve"> with focus depth of 25 mm.</w:t>
      </w:r>
    </w:p>
    <w:p w14:paraId="20D1900E" w14:textId="77777777" w:rsidR="00891FE1" w:rsidRPr="00B71F8A" w:rsidRDefault="00891FE1" w:rsidP="00891FE1">
      <w:pPr>
        <w:rPr>
          <w:rFonts w:ascii="Arial" w:hAnsi="Arial" w:cs="Arial"/>
          <w:sz w:val="22"/>
          <w:szCs w:val="22"/>
        </w:rPr>
      </w:pPr>
    </w:p>
    <w:p w14:paraId="22902315" w14:textId="77777777" w:rsidR="00891FE1" w:rsidRPr="00B71F8A" w:rsidRDefault="00891FE1" w:rsidP="00891FE1">
      <w:pPr>
        <w:rPr>
          <w:rFonts w:ascii="Arial" w:hAnsi="Arial" w:cs="Arial"/>
          <w:sz w:val="22"/>
          <w:szCs w:val="22"/>
        </w:rPr>
      </w:pPr>
      <w:r w:rsidRPr="00B71F8A">
        <w:rPr>
          <w:rFonts w:ascii="Arial" w:hAnsi="Arial" w:cs="Arial"/>
          <w:sz w:val="22"/>
          <w:szCs w:val="22"/>
        </w:rPr>
        <w:t>(6)</w:t>
      </w:r>
    </w:p>
    <w:p w14:paraId="0E9EA6BD" w14:textId="77777777" w:rsidR="00891FE1" w:rsidRPr="00B71F8A" w:rsidRDefault="00891FE1" w:rsidP="00891FE1">
      <w:pPr>
        <w:rPr>
          <w:rFonts w:ascii="Arial" w:hAnsi="Arial" w:cs="Arial"/>
          <w:sz w:val="22"/>
          <w:szCs w:val="22"/>
        </w:rPr>
      </w:pPr>
    </w:p>
    <w:p w14:paraId="776F466C" w14:textId="191E5495" w:rsidR="00891FE1" w:rsidRPr="00B71F8A" w:rsidRDefault="00891FE1" w:rsidP="00891FE1">
      <w:pPr>
        <w:rPr>
          <w:rFonts w:ascii="Arial" w:hAnsi="Arial" w:cs="Arial"/>
          <w:sz w:val="22"/>
          <w:szCs w:val="22"/>
        </w:rPr>
      </w:pPr>
      <w:r w:rsidRPr="00B71F8A">
        <w:rPr>
          <w:rFonts w:ascii="Arial" w:hAnsi="Arial" w:cs="Arial"/>
          <w:sz w:val="22"/>
          <w:szCs w:val="22"/>
        </w:rPr>
        <w:lastRenderedPageBreak/>
        <w:t xml:space="preserve">3. Repeat 2 (no apodization) but </w:t>
      </w:r>
      <w:r w:rsidR="00DB2118" w:rsidRPr="00B71F8A">
        <w:rPr>
          <w:rFonts w:ascii="Arial" w:hAnsi="Arial" w:cs="Arial"/>
          <w:sz w:val="22"/>
          <w:szCs w:val="22"/>
        </w:rPr>
        <w:t>with half wavelength spacing. i.</w:t>
      </w:r>
      <w:r w:rsidRPr="00B71F8A">
        <w:rPr>
          <w:rFonts w:ascii="Arial" w:hAnsi="Arial" w:cs="Arial"/>
          <w:sz w:val="22"/>
          <w:szCs w:val="22"/>
        </w:rPr>
        <w:t>e. shorter aperture. Verify that main lobe (at -6dB level) is doubled in width. (4)</w:t>
      </w:r>
      <w:r w:rsidR="00927DDE" w:rsidRPr="00927DDE">
        <w:rPr>
          <w:noProof/>
        </w:rPr>
        <w:t xml:space="preserve"> </w:t>
      </w:r>
      <w:r w:rsidR="00927DDE">
        <w:rPr>
          <w:noProof/>
        </w:rPr>
        <w:drawing>
          <wp:inline distT="0" distB="0" distL="0" distR="0" wp14:anchorId="62EB8820" wp14:editId="00D22692">
            <wp:extent cx="527685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pic:spPr>
                </pic:pic>
              </a:graphicData>
            </a:graphic>
          </wp:inline>
        </w:drawing>
      </w:r>
    </w:p>
    <w:p w14:paraId="02ED8C0F" w14:textId="5477DFDD" w:rsidR="00891FE1" w:rsidRDefault="00DA3C52" w:rsidP="00891FE1">
      <w:pPr>
        <w:rPr>
          <w:rFonts w:ascii="Arial" w:hAnsi="Arial" w:cs="Arial"/>
          <w:sz w:val="22"/>
          <w:szCs w:val="22"/>
        </w:rPr>
      </w:pPr>
      <w:r>
        <w:rPr>
          <w:noProof/>
        </w:rPr>
        <w:lastRenderedPageBreak/>
        <w:drawing>
          <wp:inline distT="0" distB="0" distL="0" distR="0" wp14:anchorId="15D40445" wp14:editId="01B47C86">
            <wp:extent cx="520065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981450"/>
                    </a:xfrm>
                    <a:prstGeom prst="rect">
                      <a:avLst/>
                    </a:prstGeom>
                    <a:noFill/>
                    <a:ln>
                      <a:noFill/>
                    </a:ln>
                  </pic:spPr>
                </pic:pic>
              </a:graphicData>
            </a:graphic>
          </wp:inline>
        </w:drawing>
      </w:r>
    </w:p>
    <w:p w14:paraId="4A99D60E" w14:textId="1C49195A" w:rsidR="00DA3C52" w:rsidRDefault="00DA3C52" w:rsidP="00891FE1">
      <w:pPr>
        <w:rPr>
          <w:rFonts w:ascii="Arial" w:hAnsi="Arial" w:cs="Arial"/>
          <w:sz w:val="22"/>
          <w:szCs w:val="22"/>
        </w:rPr>
      </w:pPr>
      <w:r>
        <w:rPr>
          <w:noProof/>
        </w:rPr>
        <w:drawing>
          <wp:inline distT="0" distB="0" distL="0" distR="0" wp14:anchorId="3B5E4758" wp14:editId="2AE3D6E8">
            <wp:extent cx="5133975" cy="395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3952875"/>
                    </a:xfrm>
                    <a:prstGeom prst="rect">
                      <a:avLst/>
                    </a:prstGeom>
                    <a:noFill/>
                    <a:ln>
                      <a:noFill/>
                    </a:ln>
                  </pic:spPr>
                </pic:pic>
              </a:graphicData>
            </a:graphic>
          </wp:inline>
        </w:drawing>
      </w:r>
    </w:p>
    <w:p w14:paraId="78FAB2A0" w14:textId="44A3A7C6" w:rsidR="00DA3C52" w:rsidRDefault="00DA3C52" w:rsidP="00891FE1">
      <w:pPr>
        <w:rPr>
          <w:rFonts w:ascii="Arial" w:hAnsi="Arial" w:cs="Arial"/>
          <w:sz w:val="22"/>
          <w:szCs w:val="22"/>
        </w:rPr>
      </w:pPr>
    </w:p>
    <w:p w14:paraId="55683650" w14:textId="19F87DAC" w:rsidR="00DA3C52" w:rsidRDefault="00DA3C52" w:rsidP="00891FE1">
      <w:pPr>
        <w:rPr>
          <w:rFonts w:ascii="Arial" w:hAnsi="Arial" w:cs="Arial"/>
          <w:sz w:val="22"/>
          <w:szCs w:val="22"/>
        </w:rPr>
      </w:pPr>
    </w:p>
    <w:p w14:paraId="6CF9E475" w14:textId="49BE4674" w:rsidR="00DA3C52" w:rsidRDefault="00DA3C52" w:rsidP="00891FE1">
      <w:pPr>
        <w:rPr>
          <w:rFonts w:ascii="Arial" w:hAnsi="Arial" w:cs="Arial"/>
          <w:sz w:val="22"/>
          <w:szCs w:val="22"/>
        </w:rPr>
      </w:pPr>
    </w:p>
    <w:p w14:paraId="23A1A3FD" w14:textId="0B1CDE34" w:rsidR="00DA3C52" w:rsidRDefault="00DA3C52" w:rsidP="00891FE1">
      <w:pPr>
        <w:rPr>
          <w:rFonts w:ascii="Arial" w:hAnsi="Arial" w:cs="Arial"/>
          <w:sz w:val="22"/>
          <w:szCs w:val="22"/>
        </w:rPr>
      </w:pPr>
    </w:p>
    <w:p w14:paraId="6D853AB1" w14:textId="02C7611E" w:rsidR="00DA3C52" w:rsidRDefault="00DA3C52" w:rsidP="00891FE1">
      <w:pPr>
        <w:rPr>
          <w:rFonts w:ascii="Arial" w:hAnsi="Arial" w:cs="Arial"/>
          <w:sz w:val="22"/>
          <w:szCs w:val="22"/>
        </w:rPr>
      </w:pPr>
    </w:p>
    <w:p w14:paraId="7550C418" w14:textId="77777777" w:rsidR="00DA3C52" w:rsidRPr="00B71F8A" w:rsidRDefault="00DA3C52" w:rsidP="00891FE1">
      <w:pPr>
        <w:rPr>
          <w:rFonts w:ascii="Arial" w:hAnsi="Arial" w:cs="Arial"/>
          <w:sz w:val="22"/>
          <w:szCs w:val="22"/>
        </w:rPr>
      </w:pPr>
    </w:p>
    <w:p w14:paraId="6E22C16F" w14:textId="37B660D9" w:rsidR="00891FE1" w:rsidRDefault="00891FE1" w:rsidP="00891FE1">
      <w:pPr>
        <w:rPr>
          <w:rFonts w:ascii="Arial" w:hAnsi="Arial" w:cs="Arial"/>
          <w:sz w:val="22"/>
          <w:szCs w:val="22"/>
        </w:rPr>
      </w:pPr>
      <w:r w:rsidRPr="00B71F8A">
        <w:rPr>
          <w:rFonts w:ascii="Arial" w:hAnsi="Arial" w:cs="Arial"/>
          <w:sz w:val="22"/>
          <w:szCs w:val="22"/>
        </w:rPr>
        <w:t xml:space="preserve">4.  Repeat 2 (no apodization) with one wavelength spacing but the center frequency is now 5 </w:t>
      </w:r>
      <w:proofErr w:type="spellStart"/>
      <w:r w:rsidRPr="00B71F8A">
        <w:rPr>
          <w:rFonts w:ascii="Arial" w:hAnsi="Arial" w:cs="Arial"/>
          <w:sz w:val="22"/>
          <w:szCs w:val="22"/>
        </w:rPr>
        <w:t>MHz.</w:t>
      </w:r>
      <w:proofErr w:type="spellEnd"/>
      <w:r w:rsidRPr="00B71F8A">
        <w:rPr>
          <w:rFonts w:ascii="Arial" w:hAnsi="Arial" w:cs="Arial"/>
          <w:sz w:val="22"/>
          <w:szCs w:val="22"/>
        </w:rPr>
        <w:t xml:space="preserve"> Verify that main lobe (at -6dB level) is </w:t>
      </w:r>
      <w:r w:rsidR="00AA20F6" w:rsidRPr="00B71F8A">
        <w:rPr>
          <w:rFonts w:ascii="Arial" w:hAnsi="Arial" w:cs="Arial"/>
          <w:sz w:val="22"/>
          <w:szCs w:val="22"/>
        </w:rPr>
        <w:t>the same as in</w:t>
      </w:r>
      <w:r w:rsidRPr="00B71F8A">
        <w:rPr>
          <w:rFonts w:ascii="Arial" w:hAnsi="Arial" w:cs="Arial"/>
          <w:sz w:val="22"/>
          <w:szCs w:val="22"/>
        </w:rPr>
        <w:t xml:space="preserve"> 2</w:t>
      </w:r>
      <w:r w:rsidR="00AA20F6" w:rsidRPr="00B71F8A">
        <w:rPr>
          <w:rFonts w:ascii="Arial" w:hAnsi="Arial" w:cs="Arial"/>
          <w:sz w:val="22"/>
          <w:szCs w:val="22"/>
        </w:rPr>
        <w:t xml:space="preserve">. </w:t>
      </w:r>
      <w:r w:rsidR="00AA20F6" w:rsidRPr="007D21FE">
        <w:rPr>
          <w:rFonts w:ascii="Arial" w:hAnsi="Arial" w:cs="Arial"/>
          <w:sz w:val="22"/>
          <w:szCs w:val="22"/>
          <w:highlight w:val="yellow"/>
        </w:rPr>
        <w:t>Why isn’t the main lobe wider because we are using a lower frequency?</w:t>
      </w:r>
      <w:r w:rsidRPr="00B71F8A">
        <w:rPr>
          <w:rFonts w:ascii="Arial" w:hAnsi="Arial" w:cs="Arial"/>
          <w:sz w:val="22"/>
          <w:szCs w:val="22"/>
        </w:rPr>
        <w:t xml:space="preserve"> (4)</w:t>
      </w:r>
    </w:p>
    <w:p w14:paraId="6AAE244B" w14:textId="0FC2F6B6" w:rsidR="000D6F68" w:rsidRDefault="000D6F68" w:rsidP="00891FE1">
      <w:pPr>
        <w:rPr>
          <w:rFonts w:ascii="Arial" w:hAnsi="Arial" w:cs="Arial"/>
          <w:sz w:val="22"/>
          <w:szCs w:val="22"/>
        </w:rPr>
      </w:pPr>
    </w:p>
    <w:p w14:paraId="457F6AD9" w14:textId="4422CDB4" w:rsidR="00190849" w:rsidRDefault="00190849" w:rsidP="00891FE1">
      <w:pPr>
        <w:rPr>
          <w:rFonts w:ascii="Arial" w:hAnsi="Arial" w:cs="Arial"/>
          <w:sz w:val="22"/>
          <w:szCs w:val="22"/>
        </w:rPr>
      </w:pPr>
      <w:r>
        <w:rPr>
          <w:noProof/>
        </w:rPr>
        <w:drawing>
          <wp:inline distT="0" distB="0" distL="0" distR="0" wp14:anchorId="6CC4A46D" wp14:editId="203C1B7C">
            <wp:extent cx="5162550" cy="409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4095750"/>
                    </a:xfrm>
                    <a:prstGeom prst="rect">
                      <a:avLst/>
                    </a:prstGeom>
                    <a:noFill/>
                    <a:ln>
                      <a:noFill/>
                    </a:ln>
                  </pic:spPr>
                </pic:pic>
              </a:graphicData>
            </a:graphic>
          </wp:inline>
        </w:drawing>
      </w:r>
    </w:p>
    <w:p w14:paraId="063A3C59" w14:textId="24AD0F25" w:rsidR="008F78BA" w:rsidRDefault="008F78BA" w:rsidP="00891FE1">
      <w:pPr>
        <w:rPr>
          <w:rFonts w:ascii="Arial" w:hAnsi="Arial" w:cs="Arial"/>
          <w:sz w:val="22"/>
          <w:szCs w:val="22"/>
        </w:rPr>
      </w:pPr>
      <w:r>
        <w:rPr>
          <w:noProof/>
        </w:rPr>
        <w:lastRenderedPageBreak/>
        <w:drawing>
          <wp:inline distT="0" distB="0" distL="0" distR="0" wp14:anchorId="7B1E4E0A" wp14:editId="33321DC6">
            <wp:extent cx="52578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962400"/>
                    </a:xfrm>
                    <a:prstGeom prst="rect">
                      <a:avLst/>
                    </a:prstGeom>
                    <a:noFill/>
                    <a:ln>
                      <a:noFill/>
                    </a:ln>
                  </pic:spPr>
                </pic:pic>
              </a:graphicData>
            </a:graphic>
          </wp:inline>
        </w:drawing>
      </w:r>
    </w:p>
    <w:p w14:paraId="5461AD4F" w14:textId="4242A077" w:rsidR="00856A25" w:rsidRDefault="00856A25" w:rsidP="00891FE1">
      <w:pPr>
        <w:rPr>
          <w:rFonts w:ascii="Arial" w:hAnsi="Arial" w:cs="Arial"/>
          <w:sz w:val="22"/>
          <w:szCs w:val="22"/>
        </w:rPr>
      </w:pPr>
    </w:p>
    <w:p w14:paraId="1112DD3C" w14:textId="051D5E6E" w:rsidR="00856A25" w:rsidRDefault="007D21FE" w:rsidP="00891FE1">
      <w:pPr>
        <w:rPr>
          <w:rFonts w:ascii="Arial" w:hAnsi="Arial" w:cs="Arial"/>
          <w:sz w:val="22"/>
          <w:szCs w:val="22"/>
        </w:rPr>
      </w:pPr>
      <w:r>
        <w:rPr>
          <w:rFonts w:ascii="Arial" w:hAnsi="Arial" w:cs="Arial"/>
          <w:sz w:val="22"/>
          <w:szCs w:val="22"/>
        </w:rPr>
        <w:t xml:space="preserve">With a center frequency of 5 </w:t>
      </w:r>
      <w:proofErr w:type="spellStart"/>
      <w:r>
        <w:rPr>
          <w:rFonts w:ascii="Arial" w:hAnsi="Arial" w:cs="Arial"/>
          <w:sz w:val="22"/>
          <w:szCs w:val="22"/>
        </w:rPr>
        <w:t>Mhz</w:t>
      </w:r>
      <w:proofErr w:type="spellEnd"/>
      <w:r>
        <w:rPr>
          <w:rFonts w:ascii="Arial" w:hAnsi="Arial" w:cs="Arial"/>
          <w:sz w:val="22"/>
          <w:szCs w:val="22"/>
        </w:rPr>
        <w:t xml:space="preserve">, the </w:t>
      </w:r>
      <w:r w:rsidR="00FE78AC">
        <w:rPr>
          <w:rFonts w:ascii="Arial" w:hAnsi="Arial" w:cs="Arial"/>
          <w:sz w:val="22"/>
          <w:szCs w:val="22"/>
        </w:rPr>
        <w:t xml:space="preserve">main lobe width for -6 dB is observed to be the same as a center frequency of 10 Mhz. </w:t>
      </w:r>
    </w:p>
    <w:p w14:paraId="3A6B2468" w14:textId="77777777" w:rsidR="000D6F68" w:rsidRPr="00B71F8A" w:rsidRDefault="000D6F68" w:rsidP="00891FE1">
      <w:pPr>
        <w:rPr>
          <w:rFonts w:ascii="Arial" w:hAnsi="Arial" w:cs="Arial"/>
          <w:sz w:val="22"/>
          <w:szCs w:val="22"/>
        </w:rPr>
      </w:pPr>
    </w:p>
    <w:p w14:paraId="4663C30D" w14:textId="77777777" w:rsidR="00891FE1" w:rsidRPr="00B71F8A" w:rsidRDefault="00891FE1" w:rsidP="00891FE1">
      <w:pPr>
        <w:rPr>
          <w:rFonts w:ascii="Arial" w:hAnsi="Arial" w:cs="Arial"/>
          <w:sz w:val="22"/>
          <w:szCs w:val="22"/>
        </w:rPr>
      </w:pPr>
    </w:p>
    <w:p w14:paraId="7C3EA0B6" w14:textId="77777777" w:rsidR="00891FE1" w:rsidRPr="00B71F8A" w:rsidRDefault="00891FE1" w:rsidP="00891FE1">
      <w:pPr>
        <w:rPr>
          <w:rFonts w:ascii="Arial" w:hAnsi="Arial" w:cs="Arial"/>
          <w:sz w:val="22"/>
          <w:szCs w:val="22"/>
        </w:rPr>
      </w:pPr>
      <w:r w:rsidRPr="004430F0">
        <w:rPr>
          <w:rFonts w:ascii="Arial" w:hAnsi="Arial" w:cs="Arial"/>
          <w:sz w:val="22"/>
          <w:szCs w:val="22"/>
          <w:highlight w:val="yellow"/>
        </w:rPr>
        <w:t>5</w:t>
      </w:r>
      <w:r w:rsidRPr="00B71F8A">
        <w:rPr>
          <w:rFonts w:ascii="Arial" w:hAnsi="Arial" w:cs="Arial"/>
          <w:sz w:val="22"/>
          <w:szCs w:val="22"/>
        </w:rPr>
        <w:t xml:space="preserve">. Measure from the pulse plot the code produces the -20dB (i.e. first crossing of amplitude over 0.1 of max value to last crossing of amplitude over 0.1 of max value) pulse duration for both the 10 MHz and 5 MHz pulses with 30% bandwidth. Convert these to axial resolution using speed of sound and factor of two for </w:t>
      </w:r>
      <w:proofErr w:type="gramStart"/>
      <w:r w:rsidRPr="00B71F8A">
        <w:rPr>
          <w:rFonts w:ascii="Arial" w:hAnsi="Arial" w:cs="Arial"/>
          <w:sz w:val="22"/>
          <w:szCs w:val="22"/>
        </w:rPr>
        <w:t>two way</w:t>
      </w:r>
      <w:proofErr w:type="gramEnd"/>
      <w:r w:rsidRPr="00B71F8A">
        <w:rPr>
          <w:rFonts w:ascii="Arial" w:hAnsi="Arial" w:cs="Arial"/>
          <w:sz w:val="22"/>
          <w:szCs w:val="22"/>
        </w:rPr>
        <w:t xml:space="preserve"> propagation. (6)</w:t>
      </w:r>
    </w:p>
    <w:p w14:paraId="09A861E7" w14:textId="0DF8B078" w:rsidR="00891FE1" w:rsidRDefault="00E60BAC" w:rsidP="00891FE1">
      <w:pPr>
        <w:rPr>
          <w:rFonts w:ascii="Arial" w:hAnsi="Arial" w:cs="Arial"/>
          <w:sz w:val="22"/>
          <w:szCs w:val="22"/>
        </w:rPr>
      </w:pPr>
      <w:r>
        <w:rPr>
          <w:rFonts w:ascii="Arial" w:hAnsi="Arial" w:cs="Arial"/>
          <w:sz w:val="22"/>
          <w:szCs w:val="22"/>
        </w:rPr>
        <w:t xml:space="preserve">5 MHz:    </w:t>
      </w:r>
      <w:r w:rsidR="00E928D7">
        <w:rPr>
          <w:rFonts w:ascii="Arial" w:hAnsi="Arial" w:cs="Arial"/>
          <w:sz w:val="22"/>
          <w:szCs w:val="22"/>
        </w:rPr>
        <w:t>4.5e-</w:t>
      </w:r>
      <w:proofErr w:type="gramStart"/>
      <w:r w:rsidR="00E928D7">
        <w:rPr>
          <w:rFonts w:ascii="Arial" w:hAnsi="Arial" w:cs="Arial"/>
          <w:sz w:val="22"/>
          <w:szCs w:val="22"/>
        </w:rPr>
        <w:t>7</w:t>
      </w:r>
      <w:r>
        <w:rPr>
          <w:rFonts w:ascii="Arial" w:hAnsi="Arial" w:cs="Arial"/>
          <w:sz w:val="22"/>
          <w:szCs w:val="22"/>
        </w:rPr>
        <w:t xml:space="preserve"> </w:t>
      </w:r>
      <w:r w:rsidR="00E928D7">
        <w:rPr>
          <w:rFonts w:ascii="Arial" w:hAnsi="Arial" w:cs="Arial"/>
          <w:sz w:val="22"/>
          <w:szCs w:val="22"/>
        </w:rPr>
        <w:t xml:space="preserve"> to</w:t>
      </w:r>
      <w:proofErr w:type="gramEnd"/>
      <w:r w:rsidR="00E928D7">
        <w:rPr>
          <w:rFonts w:ascii="Arial" w:hAnsi="Arial" w:cs="Arial"/>
          <w:sz w:val="22"/>
          <w:szCs w:val="22"/>
        </w:rPr>
        <w:t xml:space="preserve"> </w:t>
      </w:r>
      <w:r>
        <w:rPr>
          <w:rFonts w:ascii="Arial" w:hAnsi="Arial" w:cs="Arial"/>
          <w:sz w:val="22"/>
          <w:szCs w:val="22"/>
        </w:rPr>
        <w:t>1.6e-6</w:t>
      </w:r>
      <w:r w:rsidR="00D037C7">
        <w:rPr>
          <w:rFonts w:ascii="Arial" w:hAnsi="Arial" w:cs="Arial"/>
          <w:sz w:val="22"/>
          <w:szCs w:val="22"/>
        </w:rPr>
        <w:t xml:space="preserve">  = 1.15 e-06</w:t>
      </w:r>
    </w:p>
    <w:p w14:paraId="5AC0B425" w14:textId="74F2F72D" w:rsidR="00F406D2" w:rsidRDefault="00012AEA" w:rsidP="00891FE1">
      <w:pPr>
        <w:rPr>
          <w:rFonts w:ascii="Arial" w:hAnsi="Arial" w:cs="Arial"/>
          <w:sz w:val="22"/>
          <w:szCs w:val="22"/>
        </w:rPr>
      </w:pPr>
      <w:r>
        <w:rPr>
          <w:rFonts w:ascii="Arial" w:hAnsi="Arial" w:cs="Arial"/>
          <w:sz w:val="22"/>
          <w:szCs w:val="22"/>
        </w:rPr>
        <w:t>10 MHz:</w:t>
      </w:r>
      <w:r w:rsidR="002A3029">
        <w:rPr>
          <w:rFonts w:ascii="Arial" w:hAnsi="Arial" w:cs="Arial"/>
          <w:sz w:val="22"/>
          <w:szCs w:val="22"/>
        </w:rPr>
        <w:t xml:space="preserve"> </w:t>
      </w:r>
      <w:r w:rsidR="00661B10">
        <w:rPr>
          <w:rFonts w:ascii="Arial" w:hAnsi="Arial" w:cs="Arial"/>
          <w:sz w:val="22"/>
          <w:szCs w:val="22"/>
        </w:rPr>
        <w:t>7.25e-7 to 1.3e-</w:t>
      </w:r>
      <w:proofErr w:type="gramStart"/>
      <w:r w:rsidR="00661B10">
        <w:rPr>
          <w:rFonts w:ascii="Arial" w:hAnsi="Arial" w:cs="Arial"/>
          <w:sz w:val="22"/>
          <w:szCs w:val="22"/>
        </w:rPr>
        <w:t>6</w:t>
      </w:r>
      <w:r w:rsidR="00D037C7">
        <w:rPr>
          <w:rFonts w:ascii="Arial" w:hAnsi="Arial" w:cs="Arial"/>
          <w:sz w:val="22"/>
          <w:szCs w:val="22"/>
        </w:rPr>
        <w:t xml:space="preserve">  =</w:t>
      </w:r>
      <w:proofErr w:type="gramEnd"/>
      <w:r w:rsidR="00D037C7">
        <w:rPr>
          <w:rFonts w:ascii="Arial" w:hAnsi="Arial" w:cs="Arial"/>
          <w:sz w:val="22"/>
          <w:szCs w:val="22"/>
        </w:rPr>
        <w:t xml:space="preserve"> </w:t>
      </w:r>
      <w:r w:rsidR="00967FAF">
        <w:rPr>
          <w:rFonts w:ascii="Arial" w:hAnsi="Arial" w:cs="Arial"/>
          <w:sz w:val="22"/>
          <w:szCs w:val="22"/>
        </w:rPr>
        <w:t>5.75e-07</w:t>
      </w:r>
    </w:p>
    <w:p w14:paraId="01459AAE" w14:textId="77777777" w:rsidR="00F406D2" w:rsidRPr="00B71F8A" w:rsidRDefault="00F406D2" w:rsidP="00891FE1">
      <w:pPr>
        <w:rPr>
          <w:rFonts w:ascii="Arial" w:hAnsi="Arial" w:cs="Arial"/>
          <w:sz w:val="22"/>
          <w:szCs w:val="22"/>
        </w:rPr>
      </w:pPr>
    </w:p>
    <w:p w14:paraId="1BC09118" w14:textId="6AE3191F" w:rsidR="00891FE1" w:rsidRDefault="00891FE1" w:rsidP="00891FE1">
      <w:pPr>
        <w:rPr>
          <w:rFonts w:ascii="Arial" w:hAnsi="Arial" w:cs="Arial"/>
          <w:sz w:val="22"/>
          <w:szCs w:val="22"/>
        </w:rPr>
      </w:pPr>
      <w:r w:rsidRPr="00B71F8A">
        <w:rPr>
          <w:rFonts w:ascii="Arial" w:hAnsi="Arial" w:cs="Arial"/>
          <w:sz w:val="22"/>
          <w:szCs w:val="22"/>
        </w:rPr>
        <w:t xml:space="preserve">6. Steer the beam by 45 degrees. Plot an entire beam pattern using the contour plot option. Use 10 MHz, 30% BW, 50 mm focusing in front of the transducer, no apodization, and then superimpose the </w:t>
      </w:r>
      <w:proofErr w:type="gramStart"/>
      <w:r w:rsidRPr="00B71F8A">
        <w:rPr>
          <w:rFonts w:ascii="Arial" w:hAnsi="Arial" w:cs="Arial"/>
          <w:sz w:val="22"/>
          <w:szCs w:val="22"/>
        </w:rPr>
        <w:t>45 degree</w:t>
      </w:r>
      <w:proofErr w:type="gramEnd"/>
      <w:r w:rsidRPr="00B71F8A">
        <w:rPr>
          <w:rFonts w:ascii="Arial" w:hAnsi="Arial" w:cs="Arial"/>
          <w:sz w:val="22"/>
          <w:szCs w:val="22"/>
        </w:rPr>
        <w:t xml:space="preserve"> steering. Do this for wavelength and half wavelength spacing and verify that you can see grating lobes</w:t>
      </w:r>
      <w:r w:rsidR="00F01EC6">
        <w:rPr>
          <w:rFonts w:ascii="Arial" w:hAnsi="Arial" w:cs="Arial"/>
          <w:sz w:val="22"/>
          <w:szCs w:val="22"/>
        </w:rPr>
        <w:t xml:space="preserve"> (an</w:t>
      </w:r>
      <w:r w:rsidR="00CA7F15">
        <w:rPr>
          <w:rFonts w:ascii="Arial" w:hAnsi="Arial" w:cs="Arial"/>
          <w:sz w:val="22"/>
          <w:szCs w:val="22"/>
        </w:rPr>
        <w:t xml:space="preserve"> artifactual sidelob</w:t>
      </w:r>
      <w:r w:rsidR="00F01EC6">
        <w:rPr>
          <w:rFonts w:ascii="Arial" w:hAnsi="Arial" w:cs="Arial"/>
          <w:sz w:val="22"/>
          <w:szCs w:val="22"/>
        </w:rPr>
        <w:t>e</w:t>
      </w:r>
      <w:r w:rsidR="00CA7F15">
        <w:rPr>
          <w:rFonts w:ascii="Arial" w:hAnsi="Arial" w:cs="Arial"/>
          <w:sz w:val="22"/>
          <w:szCs w:val="22"/>
        </w:rPr>
        <w:t xml:space="preserve"> that is related to spatial </w:t>
      </w:r>
      <w:proofErr w:type="spellStart"/>
      <w:r w:rsidR="00CA7F15">
        <w:rPr>
          <w:rFonts w:ascii="Arial" w:hAnsi="Arial" w:cs="Arial"/>
          <w:sz w:val="22"/>
          <w:szCs w:val="22"/>
        </w:rPr>
        <w:t>undersampling</w:t>
      </w:r>
      <w:proofErr w:type="spellEnd"/>
      <w:r w:rsidR="00CA7F15">
        <w:rPr>
          <w:rFonts w:ascii="Arial" w:hAnsi="Arial" w:cs="Arial"/>
          <w:sz w:val="22"/>
          <w:szCs w:val="22"/>
        </w:rPr>
        <w:t xml:space="preserve"> – akin to</w:t>
      </w:r>
      <w:r w:rsidR="00F01EC6">
        <w:rPr>
          <w:rFonts w:ascii="Arial" w:hAnsi="Arial" w:cs="Arial"/>
          <w:sz w:val="22"/>
          <w:szCs w:val="22"/>
        </w:rPr>
        <w:t xml:space="preserve"> sub-Nyquist sampling)</w:t>
      </w:r>
      <w:r w:rsidRPr="00B71F8A">
        <w:rPr>
          <w:rFonts w:ascii="Arial" w:hAnsi="Arial" w:cs="Arial"/>
          <w:sz w:val="22"/>
          <w:szCs w:val="22"/>
        </w:rPr>
        <w:t xml:space="preserve"> at the opposite angle to the intended main beam for the wavelength spacing case. You should find that as you steer the beam to 45 degrees the apparent range to focus moves closer to the beam origin. Can you explain? It has to do with </w:t>
      </w:r>
      <w:r w:rsidRPr="00B71F8A">
        <w:rPr>
          <w:rFonts w:ascii="Arial" w:hAnsi="Arial" w:cs="Arial"/>
          <w:sz w:val="22"/>
          <w:szCs w:val="22"/>
          <w:u w:val="single"/>
        </w:rPr>
        <w:t>effective</w:t>
      </w:r>
      <w:r w:rsidRPr="00B71F8A">
        <w:rPr>
          <w:rFonts w:ascii="Arial" w:hAnsi="Arial" w:cs="Arial"/>
          <w:sz w:val="22"/>
          <w:szCs w:val="22"/>
        </w:rPr>
        <w:t xml:space="preserve"> element spacing. (8)</w:t>
      </w:r>
    </w:p>
    <w:p w14:paraId="25479E85" w14:textId="4799094A" w:rsidR="00E46394" w:rsidRDefault="00E46394" w:rsidP="00891FE1">
      <w:pPr>
        <w:rPr>
          <w:rFonts w:ascii="Arial" w:hAnsi="Arial" w:cs="Arial"/>
          <w:sz w:val="22"/>
          <w:szCs w:val="22"/>
        </w:rPr>
      </w:pPr>
    </w:p>
    <w:p w14:paraId="550645D5" w14:textId="6CB1D012" w:rsidR="00E46394" w:rsidRDefault="00E46394" w:rsidP="00891FE1">
      <w:pPr>
        <w:rPr>
          <w:rFonts w:ascii="Arial" w:hAnsi="Arial" w:cs="Arial"/>
          <w:sz w:val="22"/>
          <w:szCs w:val="22"/>
        </w:rPr>
      </w:pPr>
    </w:p>
    <w:p w14:paraId="7C883E9E" w14:textId="11D72BD0" w:rsidR="00E46394" w:rsidRDefault="00E46394" w:rsidP="00891FE1">
      <w:pPr>
        <w:rPr>
          <w:rFonts w:ascii="Arial" w:hAnsi="Arial" w:cs="Arial"/>
          <w:sz w:val="22"/>
          <w:szCs w:val="22"/>
        </w:rPr>
      </w:pPr>
    </w:p>
    <w:p w14:paraId="06B87A25" w14:textId="6E329E07" w:rsidR="00E46394" w:rsidRDefault="00E46394" w:rsidP="00891FE1">
      <w:pPr>
        <w:rPr>
          <w:rFonts w:ascii="Arial" w:hAnsi="Arial" w:cs="Arial"/>
          <w:sz w:val="22"/>
          <w:szCs w:val="22"/>
        </w:rPr>
      </w:pPr>
    </w:p>
    <w:p w14:paraId="26E5626A" w14:textId="69C03D44" w:rsidR="00E46394" w:rsidRPr="00B71F8A" w:rsidRDefault="006D58DA" w:rsidP="00891FE1">
      <w:pPr>
        <w:rPr>
          <w:rFonts w:ascii="Arial" w:hAnsi="Arial" w:cs="Arial"/>
          <w:sz w:val="22"/>
          <w:szCs w:val="22"/>
        </w:rPr>
      </w:pPr>
      <w:r>
        <w:rPr>
          <w:noProof/>
        </w:rPr>
        <w:lastRenderedPageBreak/>
        <w:drawing>
          <wp:inline distT="0" distB="0" distL="0" distR="0" wp14:anchorId="7C944EC7" wp14:editId="36C61FD7">
            <wp:extent cx="50673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3924300"/>
                    </a:xfrm>
                    <a:prstGeom prst="rect">
                      <a:avLst/>
                    </a:prstGeom>
                    <a:noFill/>
                    <a:ln>
                      <a:noFill/>
                    </a:ln>
                  </pic:spPr>
                </pic:pic>
              </a:graphicData>
            </a:graphic>
          </wp:inline>
        </w:drawing>
      </w:r>
    </w:p>
    <w:p w14:paraId="458B05B5" w14:textId="77777777" w:rsidR="00891FE1" w:rsidRPr="00B71F8A" w:rsidRDefault="00891FE1" w:rsidP="00891FE1">
      <w:pPr>
        <w:rPr>
          <w:rFonts w:ascii="Arial" w:hAnsi="Arial" w:cs="Arial"/>
          <w:sz w:val="22"/>
          <w:szCs w:val="22"/>
        </w:rPr>
      </w:pPr>
    </w:p>
    <w:p w14:paraId="0166CF3E" w14:textId="77777777" w:rsidR="00891FE1" w:rsidRPr="00B71F8A" w:rsidRDefault="00891FE1" w:rsidP="00891FE1">
      <w:pPr>
        <w:rPr>
          <w:rFonts w:ascii="Arial" w:hAnsi="Arial" w:cs="Arial"/>
          <w:sz w:val="22"/>
          <w:szCs w:val="22"/>
        </w:rPr>
      </w:pPr>
      <w:r w:rsidRPr="00B71F8A">
        <w:rPr>
          <w:rFonts w:ascii="Arial" w:hAnsi="Arial" w:cs="Arial"/>
          <w:sz w:val="22"/>
          <w:szCs w:val="22"/>
        </w:rPr>
        <w:t xml:space="preserve">7. Extend the program to simulate a 2D array with elements populating a 32 x 32 matrix of </w:t>
      </w:r>
      <w:proofErr w:type="gramStart"/>
      <w:r w:rsidRPr="00B71F8A">
        <w:rPr>
          <w:rFonts w:ascii="Arial" w:hAnsi="Arial" w:cs="Arial"/>
          <w:sz w:val="22"/>
          <w:szCs w:val="22"/>
        </w:rPr>
        <w:t>X,Y</w:t>
      </w:r>
      <w:proofErr w:type="gramEnd"/>
      <w:r w:rsidRPr="00B71F8A">
        <w:rPr>
          <w:rFonts w:ascii="Arial" w:hAnsi="Arial" w:cs="Arial"/>
          <w:sz w:val="22"/>
          <w:szCs w:val="22"/>
        </w:rPr>
        <w:t xml:space="preserve"> locations. Assume 10 MHz, 30% BW, wavelength spacing. Focus at Z=50 mm directly in front. Create a field plot over X</w:t>
      </w:r>
      <w:r w:rsidR="00AA20F6" w:rsidRPr="00B71F8A">
        <w:rPr>
          <w:rFonts w:ascii="Arial" w:hAnsi="Arial" w:cs="Arial"/>
          <w:sz w:val="22"/>
          <w:szCs w:val="22"/>
        </w:rPr>
        <w:t xml:space="preserve"> (+/-5mm)</w:t>
      </w:r>
      <w:r w:rsidRPr="00B71F8A">
        <w:rPr>
          <w:rFonts w:ascii="Arial" w:hAnsi="Arial" w:cs="Arial"/>
          <w:sz w:val="22"/>
          <w:szCs w:val="22"/>
        </w:rPr>
        <w:t xml:space="preserve"> and Y </w:t>
      </w:r>
      <w:r w:rsidR="00AA20F6" w:rsidRPr="00B71F8A">
        <w:rPr>
          <w:rFonts w:ascii="Arial" w:hAnsi="Arial" w:cs="Arial"/>
          <w:sz w:val="22"/>
          <w:szCs w:val="22"/>
        </w:rPr>
        <w:t xml:space="preserve">(+/-5mm) </w:t>
      </w:r>
      <w:r w:rsidRPr="00B71F8A">
        <w:rPr>
          <w:rFonts w:ascii="Arial" w:hAnsi="Arial" w:cs="Arial"/>
          <w:sz w:val="22"/>
          <w:szCs w:val="22"/>
        </w:rPr>
        <w:t>for range</w:t>
      </w:r>
      <w:r w:rsidR="00AA20F6" w:rsidRPr="00B71F8A">
        <w:rPr>
          <w:rFonts w:ascii="Arial" w:hAnsi="Arial" w:cs="Arial"/>
          <w:sz w:val="22"/>
          <w:szCs w:val="22"/>
        </w:rPr>
        <w:t xml:space="preserve"> (Z)</w:t>
      </w:r>
      <w:r w:rsidRPr="00B71F8A">
        <w:rPr>
          <w:rFonts w:ascii="Arial" w:hAnsi="Arial" w:cs="Arial"/>
          <w:sz w:val="22"/>
          <w:szCs w:val="22"/>
        </w:rPr>
        <w:t xml:space="preserve"> = 50 mm. You may use ¼ or 1/8 symmetry in the field to reduce the total calculation time.  You may also change the sampling in the frequency domain or use any other method you like to speed up the calculation so long as your approaches do not measurably impact the quality of the result. (16)</w:t>
      </w:r>
    </w:p>
    <w:p w14:paraId="602932DF" w14:textId="77777777" w:rsidR="00891FE1" w:rsidRPr="00B71F8A" w:rsidRDefault="00891FE1" w:rsidP="00891FE1">
      <w:pPr>
        <w:rPr>
          <w:rFonts w:ascii="Arial" w:hAnsi="Arial" w:cs="Arial"/>
          <w:sz w:val="22"/>
          <w:szCs w:val="22"/>
        </w:rPr>
      </w:pPr>
    </w:p>
    <w:p w14:paraId="27917B71" w14:textId="77777777" w:rsidR="00891FE1" w:rsidRPr="00B71F8A" w:rsidRDefault="00891FE1" w:rsidP="00891FE1">
      <w:pPr>
        <w:rPr>
          <w:rFonts w:ascii="Arial" w:hAnsi="Arial" w:cs="Arial"/>
          <w:sz w:val="22"/>
          <w:szCs w:val="22"/>
        </w:rPr>
      </w:pPr>
      <w:r w:rsidRPr="00B71F8A">
        <w:rPr>
          <w:rFonts w:ascii="Arial" w:hAnsi="Arial" w:cs="Arial"/>
          <w:sz w:val="22"/>
          <w:szCs w:val="22"/>
        </w:rPr>
        <w:t>(You can use symmetry anywhere in solving these problems – but it clearly doesn’t help much when steering off axis)</w:t>
      </w:r>
    </w:p>
    <w:p w14:paraId="1339689C" w14:textId="6B80B06F" w:rsidR="00891FE1" w:rsidRDefault="00891FE1" w:rsidP="00891FE1">
      <w:pPr>
        <w:rPr>
          <w:rFonts w:ascii="Arial" w:hAnsi="Arial" w:cs="Arial"/>
          <w:sz w:val="22"/>
          <w:szCs w:val="22"/>
        </w:rPr>
      </w:pPr>
    </w:p>
    <w:p w14:paraId="17372C82" w14:textId="5EFF0C78" w:rsidR="003352B7" w:rsidRDefault="006D2AFC" w:rsidP="00891FE1">
      <w:pPr>
        <w:rPr>
          <w:rFonts w:ascii="Arial" w:hAnsi="Arial" w:cs="Arial"/>
          <w:sz w:val="22"/>
          <w:szCs w:val="22"/>
        </w:rPr>
      </w:pPr>
      <w:r>
        <w:rPr>
          <w:noProof/>
        </w:rPr>
        <w:lastRenderedPageBreak/>
        <w:drawing>
          <wp:inline distT="0" distB="0" distL="0" distR="0" wp14:anchorId="06360A67" wp14:editId="342733E8">
            <wp:extent cx="523875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962400"/>
                    </a:xfrm>
                    <a:prstGeom prst="rect">
                      <a:avLst/>
                    </a:prstGeom>
                    <a:noFill/>
                    <a:ln>
                      <a:noFill/>
                    </a:ln>
                  </pic:spPr>
                </pic:pic>
              </a:graphicData>
            </a:graphic>
          </wp:inline>
        </w:drawing>
      </w:r>
    </w:p>
    <w:p w14:paraId="54F8AC58" w14:textId="77777777" w:rsidR="006919FC" w:rsidRPr="00B71F8A" w:rsidRDefault="006919FC" w:rsidP="00891FE1">
      <w:pPr>
        <w:rPr>
          <w:rFonts w:ascii="Arial" w:hAnsi="Arial" w:cs="Arial"/>
          <w:sz w:val="22"/>
          <w:szCs w:val="22"/>
        </w:rPr>
      </w:pPr>
    </w:p>
    <w:p w14:paraId="12C415D7" w14:textId="77777777" w:rsidR="00DB2118" w:rsidRPr="00B71F8A" w:rsidRDefault="00DB2118" w:rsidP="00891FE1">
      <w:pPr>
        <w:rPr>
          <w:rFonts w:ascii="Arial" w:hAnsi="Arial" w:cs="Arial"/>
          <w:sz w:val="22"/>
          <w:szCs w:val="22"/>
        </w:rPr>
      </w:pPr>
    </w:p>
    <w:p w14:paraId="4EBDCDF5" w14:textId="5E18541A" w:rsidR="00DB2118" w:rsidRDefault="00995F33" w:rsidP="00DB2118">
      <w:pPr>
        <w:rPr>
          <w:rFonts w:ascii="Arial" w:hAnsi="Arial" w:cs="Arial"/>
          <w:sz w:val="22"/>
          <w:szCs w:val="22"/>
        </w:rPr>
      </w:pPr>
      <w:r w:rsidRPr="00B71F8A">
        <w:rPr>
          <w:rFonts w:ascii="Arial" w:hAnsi="Arial" w:cs="Arial"/>
          <w:sz w:val="22"/>
          <w:szCs w:val="22"/>
        </w:rPr>
        <w:t>8</w:t>
      </w:r>
      <w:r w:rsidR="00DB2118" w:rsidRPr="00B71F8A">
        <w:rPr>
          <w:rFonts w:ascii="Arial" w:hAnsi="Arial" w:cs="Arial"/>
          <w:sz w:val="22"/>
          <w:szCs w:val="22"/>
        </w:rPr>
        <w:t>. Single planar sources – model these as a finely sampled set of sources are simultaneous excited by a common function</w:t>
      </w:r>
      <w:r w:rsidR="00395B71">
        <w:rPr>
          <w:rFonts w:ascii="Arial" w:hAnsi="Arial" w:cs="Arial"/>
          <w:sz w:val="22"/>
          <w:szCs w:val="22"/>
        </w:rPr>
        <w:t xml:space="preserve"> (use sampling frequency</w:t>
      </w:r>
      <w:r w:rsidR="00A40128">
        <w:rPr>
          <w:rFonts w:ascii="Arial" w:hAnsi="Arial" w:cs="Arial"/>
          <w:sz w:val="22"/>
          <w:szCs w:val="22"/>
        </w:rPr>
        <w:t xml:space="preserve"> &gt; ~50 fc</w:t>
      </w:r>
    </w:p>
    <w:p w14:paraId="665F5976" w14:textId="3F51197C" w:rsidR="00A40128" w:rsidRPr="00B71F8A" w:rsidRDefault="00A40128" w:rsidP="00DB2118">
      <w:pPr>
        <w:rPr>
          <w:rFonts w:ascii="Arial" w:hAnsi="Arial" w:cs="Arial"/>
          <w:sz w:val="22"/>
          <w:szCs w:val="22"/>
        </w:rPr>
      </w:pPr>
      <w:proofErr w:type="gramStart"/>
      <w:r w:rsidRPr="00A26D3B">
        <w:rPr>
          <w:rFonts w:ascii="Arial" w:hAnsi="Arial" w:cs="Arial"/>
          <w:sz w:val="22"/>
          <w:szCs w:val="22"/>
          <w:highlight w:val="yellow"/>
        </w:rPr>
        <w:t xml:space="preserve">Sum( </w:t>
      </w:r>
      <w:proofErr w:type="spellStart"/>
      <w:r w:rsidRPr="00A26D3B">
        <w:rPr>
          <w:rFonts w:ascii="Arial" w:hAnsi="Arial" w:cs="Arial"/>
          <w:sz w:val="22"/>
          <w:szCs w:val="22"/>
          <w:highlight w:val="yellow"/>
        </w:rPr>
        <w:t>Wij</w:t>
      </w:r>
      <w:proofErr w:type="spellEnd"/>
      <w:proofErr w:type="gramEnd"/>
      <w:r w:rsidR="0077517F" w:rsidRPr="00A26D3B">
        <w:rPr>
          <w:rFonts w:ascii="Arial" w:hAnsi="Arial" w:cs="Arial"/>
          <w:sz w:val="22"/>
          <w:szCs w:val="22"/>
          <w:highlight w:val="yellow"/>
        </w:rPr>
        <w:t xml:space="preserve"> * (1/</w:t>
      </w:r>
      <w:proofErr w:type="spellStart"/>
      <w:r w:rsidR="0077517F" w:rsidRPr="00A26D3B">
        <w:rPr>
          <w:rFonts w:ascii="Arial" w:hAnsi="Arial" w:cs="Arial"/>
          <w:sz w:val="22"/>
          <w:szCs w:val="22"/>
          <w:highlight w:val="yellow"/>
        </w:rPr>
        <w:t>rij</w:t>
      </w:r>
      <w:proofErr w:type="spellEnd"/>
      <w:r w:rsidR="0077517F" w:rsidRPr="00A26D3B">
        <w:rPr>
          <w:rFonts w:ascii="Arial" w:hAnsi="Arial" w:cs="Arial"/>
          <w:sz w:val="22"/>
          <w:szCs w:val="22"/>
          <w:highlight w:val="yellow"/>
        </w:rPr>
        <w:t>) * f(t-</w:t>
      </w:r>
      <w:proofErr w:type="spellStart"/>
      <w:r w:rsidR="0077517F" w:rsidRPr="00A26D3B">
        <w:rPr>
          <w:rFonts w:ascii="Arial" w:hAnsi="Arial" w:cs="Arial"/>
          <w:sz w:val="22"/>
          <w:szCs w:val="22"/>
          <w:highlight w:val="yellow"/>
        </w:rPr>
        <w:t>tp</w:t>
      </w:r>
      <w:proofErr w:type="spellEnd"/>
      <w:r w:rsidR="00876B86" w:rsidRPr="00A26D3B">
        <w:rPr>
          <w:rFonts w:ascii="Arial" w:hAnsi="Arial" w:cs="Arial"/>
          <w:sz w:val="22"/>
          <w:szCs w:val="22"/>
          <w:highlight w:val="yellow"/>
        </w:rPr>
        <w:t>)</w:t>
      </w:r>
    </w:p>
    <w:p w14:paraId="3E6BEF73" w14:textId="77777777" w:rsidR="00DB2118" w:rsidRPr="00B71F8A" w:rsidRDefault="00DB2118" w:rsidP="00DB2118">
      <w:pPr>
        <w:rPr>
          <w:rFonts w:ascii="Arial" w:hAnsi="Arial" w:cs="Arial"/>
          <w:sz w:val="22"/>
          <w:szCs w:val="22"/>
        </w:rPr>
      </w:pPr>
    </w:p>
    <w:p w14:paraId="4DCDF2A8" w14:textId="77777777" w:rsidR="00DB2118" w:rsidRPr="00B71F8A" w:rsidRDefault="00DB2118" w:rsidP="00DB2118">
      <w:pPr>
        <w:rPr>
          <w:rFonts w:ascii="Arial" w:hAnsi="Arial" w:cs="Arial"/>
          <w:sz w:val="22"/>
          <w:szCs w:val="22"/>
        </w:rPr>
      </w:pPr>
      <w:r w:rsidRPr="00B71F8A">
        <w:rPr>
          <w:rFonts w:ascii="Arial" w:hAnsi="Arial" w:cs="Arial"/>
          <w:sz w:val="22"/>
          <w:szCs w:val="22"/>
        </w:rPr>
        <w:t>In this question, assume no attenuation effects.</w:t>
      </w:r>
    </w:p>
    <w:p w14:paraId="70E2F5BD" w14:textId="77777777" w:rsidR="00DB2118" w:rsidRPr="00B71F8A" w:rsidRDefault="00DB2118" w:rsidP="00DB2118">
      <w:pPr>
        <w:rPr>
          <w:rFonts w:ascii="Arial" w:hAnsi="Arial" w:cs="Arial"/>
          <w:sz w:val="22"/>
          <w:szCs w:val="22"/>
        </w:rPr>
      </w:pPr>
    </w:p>
    <w:p w14:paraId="4DFA4447" w14:textId="77777777" w:rsidR="00DB2118" w:rsidRPr="00B71F8A" w:rsidRDefault="00DB2118" w:rsidP="00DB2118">
      <w:pPr>
        <w:rPr>
          <w:rFonts w:ascii="Arial" w:hAnsi="Arial" w:cs="Arial"/>
          <w:sz w:val="22"/>
          <w:szCs w:val="22"/>
        </w:rPr>
      </w:pPr>
      <w:r w:rsidRPr="00B71F8A">
        <w:rPr>
          <w:rFonts w:ascii="Arial" w:hAnsi="Arial" w:cs="Arial"/>
          <w:sz w:val="22"/>
          <w:szCs w:val="22"/>
        </w:rPr>
        <w:t>Planar</w:t>
      </w:r>
    </w:p>
    <w:p w14:paraId="151A31EF" w14:textId="22C3EB9C" w:rsidR="00DB2118" w:rsidRPr="00B71F8A" w:rsidRDefault="00DB2118" w:rsidP="00DB2118">
      <w:pPr>
        <w:rPr>
          <w:rFonts w:ascii="Arial" w:hAnsi="Arial" w:cs="Arial"/>
          <w:sz w:val="22"/>
          <w:szCs w:val="22"/>
        </w:rPr>
      </w:pPr>
      <w:r w:rsidRPr="00B71F8A">
        <w:rPr>
          <w:rFonts w:ascii="Arial" w:hAnsi="Arial" w:cs="Arial"/>
          <w:sz w:val="22"/>
          <w:szCs w:val="22"/>
        </w:rPr>
        <w:t xml:space="preserve">Define a 2D array of </w:t>
      </w:r>
      <w:proofErr w:type="spellStart"/>
      <w:r w:rsidRPr="00B71F8A">
        <w:rPr>
          <w:rFonts w:ascii="Arial" w:hAnsi="Arial" w:cs="Arial"/>
          <w:sz w:val="22"/>
          <w:szCs w:val="22"/>
        </w:rPr>
        <w:t>Huygen’s</w:t>
      </w:r>
      <w:proofErr w:type="spellEnd"/>
      <w:r w:rsidRPr="00B71F8A">
        <w:rPr>
          <w:rFonts w:ascii="Arial" w:hAnsi="Arial" w:cs="Arial"/>
          <w:sz w:val="22"/>
          <w:szCs w:val="22"/>
        </w:rPr>
        <w:t xml:space="preserve"> sources spaced at </w:t>
      </w:r>
      <w:proofErr w:type="gramStart"/>
      <w:r w:rsidRPr="00B71F8A">
        <w:rPr>
          <w:rFonts w:ascii="Arial" w:hAnsi="Arial" w:cs="Arial"/>
          <w:sz w:val="22"/>
          <w:szCs w:val="22"/>
        </w:rPr>
        <w:t>30 micron</w:t>
      </w:r>
      <w:proofErr w:type="gramEnd"/>
      <w:r w:rsidRPr="00B71F8A">
        <w:rPr>
          <w:rFonts w:ascii="Arial" w:hAnsi="Arial" w:cs="Arial"/>
          <w:sz w:val="22"/>
          <w:szCs w:val="22"/>
        </w:rPr>
        <w:t xml:space="preserve"> intervals</w:t>
      </w:r>
    </w:p>
    <w:p w14:paraId="6954B93A" w14:textId="7252D449" w:rsidR="002054E1" w:rsidRPr="00B71F8A" w:rsidRDefault="002054E1" w:rsidP="00DB2118">
      <w:pPr>
        <w:rPr>
          <w:rFonts w:ascii="Arial" w:hAnsi="Arial" w:cs="Arial"/>
          <w:sz w:val="22"/>
          <w:szCs w:val="22"/>
        </w:rPr>
      </w:pPr>
      <w:r w:rsidRPr="00B71F8A">
        <w:rPr>
          <w:rFonts w:ascii="Arial" w:hAnsi="Arial" w:cs="Arial"/>
          <w:sz w:val="22"/>
          <w:szCs w:val="22"/>
        </w:rPr>
        <w:t>5 MHz</w:t>
      </w:r>
      <w:bookmarkStart w:id="0" w:name="_GoBack"/>
      <w:bookmarkEnd w:id="0"/>
    </w:p>
    <w:p w14:paraId="28FA6502" w14:textId="77777777" w:rsidR="00DB2118" w:rsidRPr="00B71F8A" w:rsidRDefault="00DB2118" w:rsidP="00DB2118">
      <w:pPr>
        <w:rPr>
          <w:rFonts w:ascii="Arial" w:hAnsi="Arial" w:cs="Arial"/>
          <w:sz w:val="22"/>
          <w:szCs w:val="22"/>
        </w:rPr>
      </w:pPr>
      <w:r w:rsidRPr="00B71F8A">
        <w:rPr>
          <w:rFonts w:ascii="Arial" w:hAnsi="Arial" w:cs="Arial"/>
          <w:sz w:val="22"/>
          <w:szCs w:val="22"/>
        </w:rPr>
        <w:t>Assume a 1cm diameter flat piston transducer</w:t>
      </w:r>
    </w:p>
    <w:p w14:paraId="2901C6A2" w14:textId="77777777" w:rsidR="00DB2118" w:rsidRPr="00B71F8A" w:rsidRDefault="00DB2118" w:rsidP="00DB2118">
      <w:pPr>
        <w:rPr>
          <w:rFonts w:ascii="Arial" w:hAnsi="Arial" w:cs="Arial"/>
          <w:sz w:val="22"/>
          <w:szCs w:val="22"/>
        </w:rPr>
      </w:pPr>
      <w:r w:rsidRPr="00B71F8A">
        <w:rPr>
          <w:rFonts w:ascii="Arial" w:hAnsi="Arial" w:cs="Arial"/>
          <w:sz w:val="22"/>
          <w:szCs w:val="22"/>
        </w:rPr>
        <w:t>Set 2D array source weights to all zeros</w:t>
      </w:r>
    </w:p>
    <w:p w14:paraId="442E0493" w14:textId="19A5F164" w:rsidR="00DB2118" w:rsidRDefault="00DB2118" w:rsidP="00DB2118">
      <w:pPr>
        <w:rPr>
          <w:rFonts w:ascii="Arial" w:hAnsi="Arial" w:cs="Arial"/>
          <w:sz w:val="22"/>
          <w:szCs w:val="22"/>
        </w:rPr>
      </w:pPr>
      <w:r w:rsidRPr="00B71F8A">
        <w:rPr>
          <w:rFonts w:ascii="Arial" w:hAnsi="Arial" w:cs="Arial"/>
          <w:sz w:val="22"/>
          <w:szCs w:val="22"/>
        </w:rPr>
        <w:t>Define a mask of array weights equal one within the circular area of the transducer – i.e. R&lt; 0.5 cm = 1.0</w:t>
      </w:r>
    </w:p>
    <w:p w14:paraId="3C968743" w14:textId="65FBE69C" w:rsidR="00BB3196" w:rsidRPr="00B71F8A" w:rsidRDefault="00BB3196" w:rsidP="00DB2118">
      <w:pPr>
        <w:rPr>
          <w:rFonts w:ascii="Arial" w:hAnsi="Arial" w:cs="Arial"/>
          <w:sz w:val="22"/>
          <w:szCs w:val="22"/>
        </w:rPr>
      </w:pPr>
      <w:r>
        <w:rPr>
          <w:rFonts w:ascii="Arial" w:hAnsi="Arial" w:cs="Arial"/>
          <w:sz w:val="22"/>
          <w:szCs w:val="22"/>
        </w:rPr>
        <w:t>In at least one of the following examples, include a factor for spherical spreading – i.e. the energy from a point source is spread across the surface of a sphere as it propagates outward in all directions. Thus, it is spread over pi r^2. Therefore, your contribution for each source can be divided by the distance used in “</w:t>
      </w:r>
      <w:proofErr w:type="spellStart"/>
      <w:r>
        <w:rPr>
          <w:rFonts w:ascii="Arial" w:hAnsi="Arial" w:cs="Arial"/>
          <w:sz w:val="22"/>
          <w:szCs w:val="22"/>
        </w:rPr>
        <w:t>prop_del</w:t>
      </w:r>
      <w:proofErr w:type="spellEnd"/>
      <w:r>
        <w:rPr>
          <w:rFonts w:ascii="Arial" w:hAnsi="Arial" w:cs="Arial"/>
          <w:sz w:val="22"/>
          <w:szCs w:val="22"/>
        </w:rPr>
        <w:t>” ^2.</w:t>
      </w:r>
    </w:p>
    <w:p w14:paraId="513281AF" w14:textId="77777777" w:rsidR="00DB2118" w:rsidRPr="00B71F8A" w:rsidRDefault="00DB2118" w:rsidP="00DB2118">
      <w:pPr>
        <w:rPr>
          <w:rFonts w:ascii="Arial" w:hAnsi="Arial" w:cs="Arial"/>
          <w:sz w:val="22"/>
          <w:szCs w:val="22"/>
        </w:rPr>
      </w:pPr>
    </w:p>
    <w:p w14:paraId="55B3A703" w14:textId="1723C23A" w:rsidR="00C3628C" w:rsidRPr="00B71F8A" w:rsidRDefault="00C3628C" w:rsidP="00DB2118">
      <w:pPr>
        <w:rPr>
          <w:rFonts w:ascii="Arial" w:hAnsi="Arial" w:cs="Arial"/>
          <w:sz w:val="22"/>
          <w:szCs w:val="22"/>
        </w:rPr>
      </w:pPr>
      <w:r w:rsidRPr="00B71F8A">
        <w:rPr>
          <w:rFonts w:ascii="Arial" w:hAnsi="Arial" w:cs="Arial"/>
          <w:sz w:val="22"/>
          <w:szCs w:val="22"/>
        </w:rPr>
        <w:t xml:space="preserve">Create a </w:t>
      </w:r>
      <w:proofErr w:type="spellStart"/>
      <w:r w:rsidRPr="00B71F8A">
        <w:rPr>
          <w:rFonts w:ascii="Arial" w:hAnsi="Arial" w:cs="Arial"/>
          <w:sz w:val="22"/>
          <w:szCs w:val="22"/>
        </w:rPr>
        <w:t>meshplot</w:t>
      </w:r>
      <w:proofErr w:type="spellEnd"/>
      <w:r w:rsidR="002054E1" w:rsidRPr="00B71F8A">
        <w:rPr>
          <w:rFonts w:ascii="Arial" w:hAnsi="Arial" w:cs="Arial"/>
          <w:sz w:val="22"/>
          <w:szCs w:val="22"/>
        </w:rPr>
        <w:t xml:space="preserve">   (in dB domain) +/- 10 mm in azimuth (x) and 2-60 mm in range (Z) for each of:</w:t>
      </w:r>
    </w:p>
    <w:p w14:paraId="6EA6FC23" w14:textId="56D111C8" w:rsidR="002054E1" w:rsidRPr="00B71F8A" w:rsidRDefault="002054E1" w:rsidP="002054E1">
      <w:pPr>
        <w:pStyle w:val="ListParagraph"/>
        <w:numPr>
          <w:ilvl w:val="0"/>
          <w:numId w:val="3"/>
        </w:numPr>
        <w:rPr>
          <w:rFonts w:ascii="Arial" w:hAnsi="Arial" w:cs="Arial"/>
          <w:sz w:val="22"/>
          <w:szCs w:val="22"/>
        </w:rPr>
      </w:pPr>
      <w:r w:rsidRPr="00B71F8A">
        <w:rPr>
          <w:rFonts w:ascii="Arial" w:hAnsi="Arial" w:cs="Arial"/>
          <w:sz w:val="22"/>
          <w:szCs w:val="22"/>
        </w:rPr>
        <w:t>Gaussian pulse 30% -6dB fractional BW</w:t>
      </w:r>
      <w:r w:rsidR="00CA7F15">
        <w:rPr>
          <w:rFonts w:ascii="Arial" w:hAnsi="Arial" w:cs="Arial"/>
          <w:sz w:val="22"/>
          <w:szCs w:val="22"/>
        </w:rPr>
        <w:t xml:space="preserve"> (10)</w:t>
      </w:r>
    </w:p>
    <w:p w14:paraId="51DEFA1E" w14:textId="21CE7663" w:rsidR="002054E1" w:rsidRPr="00B71F8A" w:rsidRDefault="002054E1" w:rsidP="002054E1">
      <w:pPr>
        <w:pStyle w:val="ListParagraph"/>
        <w:numPr>
          <w:ilvl w:val="0"/>
          <w:numId w:val="3"/>
        </w:numPr>
        <w:rPr>
          <w:rFonts w:ascii="Arial" w:hAnsi="Arial" w:cs="Arial"/>
          <w:sz w:val="22"/>
          <w:szCs w:val="22"/>
        </w:rPr>
      </w:pPr>
      <w:r w:rsidRPr="00B71F8A">
        <w:rPr>
          <w:rFonts w:ascii="Arial" w:hAnsi="Arial" w:cs="Arial"/>
          <w:sz w:val="22"/>
          <w:szCs w:val="22"/>
        </w:rPr>
        <w:t>CW at 5 MHz – per in class discussion. Evaluate at single frequency.</w:t>
      </w:r>
    </w:p>
    <w:p w14:paraId="610F44C7" w14:textId="2DA41740" w:rsidR="002054E1" w:rsidRPr="00B71F8A" w:rsidRDefault="002054E1" w:rsidP="002054E1">
      <w:pPr>
        <w:pStyle w:val="ListParagraph"/>
        <w:numPr>
          <w:ilvl w:val="1"/>
          <w:numId w:val="3"/>
        </w:numPr>
        <w:rPr>
          <w:rFonts w:ascii="Arial" w:hAnsi="Arial" w:cs="Arial"/>
          <w:sz w:val="22"/>
          <w:szCs w:val="22"/>
        </w:rPr>
      </w:pPr>
      <w:r w:rsidRPr="00B71F8A">
        <w:rPr>
          <w:rFonts w:ascii="Arial" w:hAnsi="Arial" w:cs="Arial"/>
          <w:sz w:val="22"/>
          <w:szCs w:val="22"/>
        </w:rPr>
        <w:t>For this case, also produce a finely sampled plot along the central axis (X=Y=0) to Z=80 mm</w:t>
      </w:r>
      <w:r w:rsidR="00CA7F15">
        <w:rPr>
          <w:rFonts w:ascii="Arial" w:hAnsi="Arial" w:cs="Arial"/>
          <w:sz w:val="22"/>
          <w:szCs w:val="22"/>
        </w:rPr>
        <w:t xml:space="preserve"> (5)</w:t>
      </w:r>
    </w:p>
    <w:p w14:paraId="0E2A4280" w14:textId="0B1CB3D1" w:rsidR="00DB2118" w:rsidRPr="00B71F8A" w:rsidRDefault="002054E1" w:rsidP="00DB2118">
      <w:pPr>
        <w:pStyle w:val="ListParagraph"/>
        <w:numPr>
          <w:ilvl w:val="0"/>
          <w:numId w:val="3"/>
        </w:numPr>
        <w:rPr>
          <w:rFonts w:ascii="Arial" w:hAnsi="Arial" w:cs="Arial"/>
          <w:sz w:val="22"/>
          <w:szCs w:val="22"/>
        </w:rPr>
      </w:pPr>
      <w:r w:rsidRPr="00B71F8A">
        <w:rPr>
          <w:rFonts w:ascii="Arial" w:hAnsi="Arial" w:cs="Arial"/>
          <w:sz w:val="22"/>
          <w:szCs w:val="22"/>
        </w:rPr>
        <w:lastRenderedPageBreak/>
        <w:t>Repeat a</w:t>
      </w:r>
      <w:r w:rsidR="00CA7F15">
        <w:rPr>
          <w:rFonts w:ascii="Arial" w:hAnsi="Arial" w:cs="Arial"/>
          <w:sz w:val="22"/>
          <w:szCs w:val="22"/>
        </w:rPr>
        <w:t>)</w:t>
      </w:r>
      <w:r w:rsidRPr="00B71F8A">
        <w:rPr>
          <w:rFonts w:ascii="Arial" w:hAnsi="Arial" w:cs="Arial"/>
          <w:sz w:val="22"/>
          <w:szCs w:val="22"/>
        </w:rPr>
        <w:t xml:space="preserve"> and b</w:t>
      </w:r>
      <w:r w:rsidR="00CA7F15">
        <w:rPr>
          <w:rFonts w:ascii="Arial" w:hAnsi="Arial" w:cs="Arial"/>
          <w:sz w:val="22"/>
          <w:szCs w:val="22"/>
        </w:rPr>
        <w:t>)</w:t>
      </w:r>
      <w:r w:rsidRPr="00B71F8A">
        <w:rPr>
          <w:rFonts w:ascii="Arial" w:hAnsi="Arial" w:cs="Arial"/>
          <w:sz w:val="22"/>
          <w:szCs w:val="22"/>
        </w:rPr>
        <w:t xml:space="preserve"> after imposin</w:t>
      </w:r>
      <w:r w:rsidR="00CA7F15">
        <w:rPr>
          <w:rFonts w:ascii="Arial" w:hAnsi="Arial" w:cs="Arial"/>
          <w:sz w:val="22"/>
          <w:szCs w:val="22"/>
        </w:rPr>
        <w:t>g a Hann apodization function across</w:t>
      </w:r>
      <w:r w:rsidRPr="00B71F8A">
        <w:rPr>
          <w:rFonts w:ascii="Arial" w:hAnsi="Arial" w:cs="Arial"/>
          <w:sz w:val="22"/>
          <w:szCs w:val="22"/>
        </w:rPr>
        <w:t xml:space="preserve"> the aperture</w:t>
      </w:r>
      <w:r w:rsidR="00CA7F15">
        <w:rPr>
          <w:rFonts w:ascii="Arial" w:hAnsi="Arial" w:cs="Arial"/>
          <w:sz w:val="22"/>
          <w:szCs w:val="22"/>
        </w:rPr>
        <w:t xml:space="preserve"> with circular symmetry</w:t>
      </w:r>
      <w:r w:rsidRPr="00B71F8A">
        <w:rPr>
          <w:rFonts w:ascii="Arial" w:hAnsi="Arial" w:cs="Arial"/>
          <w:sz w:val="22"/>
          <w:szCs w:val="22"/>
        </w:rPr>
        <w:t xml:space="preserve">. Very the reduction in sidelobe activity. </w:t>
      </w:r>
      <w:r w:rsidR="00CA7F15">
        <w:rPr>
          <w:rFonts w:ascii="Arial" w:hAnsi="Arial" w:cs="Arial"/>
          <w:sz w:val="22"/>
          <w:szCs w:val="22"/>
        </w:rPr>
        <w:t>(10)</w:t>
      </w:r>
    </w:p>
    <w:p w14:paraId="0786858B" w14:textId="6E73A430" w:rsidR="00BF02F0" w:rsidRDefault="00B71F8A" w:rsidP="00891FE1">
      <w:pPr>
        <w:pStyle w:val="ListParagraph"/>
        <w:numPr>
          <w:ilvl w:val="0"/>
          <w:numId w:val="3"/>
        </w:numPr>
        <w:rPr>
          <w:rFonts w:ascii="Arial" w:hAnsi="Arial" w:cs="Arial"/>
          <w:sz w:val="22"/>
          <w:szCs w:val="22"/>
        </w:rPr>
      </w:pPr>
      <w:r w:rsidRPr="00B71F8A">
        <w:rPr>
          <w:rFonts w:ascii="Arial" w:hAnsi="Arial" w:cs="Arial"/>
          <w:sz w:val="22"/>
          <w:szCs w:val="22"/>
        </w:rPr>
        <w:t>Experiment with increasing source spacing (</w:t>
      </w:r>
      <w:proofErr w:type="spellStart"/>
      <w:r w:rsidRPr="00B71F8A">
        <w:rPr>
          <w:rFonts w:ascii="Arial" w:hAnsi="Arial" w:cs="Arial"/>
          <w:sz w:val="22"/>
          <w:szCs w:val="22"/>
        </w:rPr>
        <w:t>i.e</w:t>
      </w:r>
      <w:proofErr w:type="spellEnd"/>
      <w:r w:rsidRPr="00B71F8A">
        <w:rPr>
          <w:rFonts w:ascii="Arial" w:hAnsi="Arial" w:cs="Arial"/>
          <w:sz w:val="22"/>
          <w:szCs w:val="22"/>
        </w:rPr>
        <w:t xml:space="preserve"> &gt; 30 microns). Verify that source spacing is more critical in near field.</w:t>
      </w:r>
      <w:r w:rsidR="00CA7F15">
        <w:rPr>
          <w:rFonts w:ascii="Arial" w:hAnsi="Arial" w:cs="Arial"/>
          <w:sz w:val="22"/>
          <w:szCs w:val="22"/>
        </w:rPr>
        <w:t xml:space="preserve"> (10)</w:t>
      </w:r>
    </w:p>
    <w:p w14:paraId="25E21CB2" w14:textId="2758EE0D" w:rsidR="00DB2118" w:rsidRPr="00BF02F0" w:rsidRDefault="00DB2118" w:rsidP="00BF02F0">
      <w:pPr>
        <w:rPr>
          <w:rFonts w:ascii="Arial" w:hAnsi="Arial" w:cs="Arial"/>
          <w:sz w:val="22"/>
          <w:szCs w:val="22"/>
        </w:rPr>
      </w:pPr>
    </w:p>
    <w:sectPr w:rsidR="00DB2118" w:rsidRPr="00BF02F0" w:rsidSect="00891FE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D52"/>
    <w:multiLevelType w:val="hybridMultilevel"/>
    <w:tmpl w:val="0E98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D6939"/>
    <w:multiLevelType w:val="hybridMultilevel"/>
    <w:tmpl w:val="8FD6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B618A"/>
    <w:multiLevelType w:val="hybridMultilevel"/>
    <w:tmpl w:val="F4B43C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34"/>
    <w:rsid w:val="00012AEA"/>
    <w:rsid w:val="00077154"/>
    <w:rsid w:val="000C3E09"/>
    <w:rsid w:val="000D4889"/>
    <w:rsid w:val="000D6F68"/>
    <w:rsid w:val="000E3A0D"/>
    <w:rsid w:val="000F65CE"/>
    <w:rsid w:val="00111A6B"/>
    <w:rsid w:val="0011587F"/>
    <w:rsid w:val="00127A64"/>
    <w:rsid w:val="00166FED"/>
    <w:rsid w:val="00190849"/>
    <w:rsid w:val="001D0147"/>
    <w:rsid w:val="00203473"/>
    <w:rsid w:val="002054E1"/>
    <w:rsid w:val="002131A6"/>
    <w:rsid w:val="0023231C"/>
    <w:rsid w:val="002661CF"/>
    <w:rsid w:val="002747AC"/>
    <w:rsid w:val="002A3029"/>
    <w:rsid w:val="002C7987"/>
    <w:rsid w:val="003016FB"/>
    <w:rsid w:val="003352B7"/>
    <w:rsid w:val="00395B71"/>
    <w:rsid w:val="003A4BCD"/>
    <w:rsid w:val="003B4D4A"/>
    <w:rsid w:val="00405B06"/>
    <w:rsid w:val="004430F0"/>
    <w:rsid w:val="004A2309"/>
    <w:rsid w:val="004B43E8"/>
    <w:rsid w:val="004E6926"/>
    <w:rsid w:val="005272A4"/>
    <w:rsid w:val="0052748F"/>
    <w:rsid w:val="00544FA4"/>
    <w:rsid w:val="005520F1"/>
    <w:rsid w:val="005B575D"/>
    <w:rsid w:val="00661B10"/>
    <w:rsid w:val="006919FC"/>
    <w:rsid w:val="00691F6A"/>
    <w:rsid w:val="006B3532"/>
    <w:rsid w:val="006D2AFC"/>
    <w:rsid w:val="006D58DA"/>
    <w:rsid w:val="007261BF"/>
    <w:rsid w:val="007424B2"/>
    <w:rsid w:val="00755671"/>
    <w:rsid w:val="0077517F"/>
    <w:rsid w:val="007C70D0"/>
    <w:rsid w:val="007D21FE"/>
    <w:rsid w:val="007D4E65"/>
    <w:rsid w:val="007D571E"/>
    <w:rsid w:val="008131B3"/>
    <w:rsid w:val="00856A25"/>
    <w:rsid w:val="00876B86"/>
    <w:rsid w:val="00891FE1"/>
    <w:rsid w:val="008B0824"/>
    <w:rsid w:val="008C2F0B"/>
    <w:rsid w:val="008E3A14"/>
    <w:rsid w:val="008E713C"/>
    <w:rsid w:val="008F78BA"/>
    <w:rsid w:val="00927DDE"/>
    <w:rsid w:val="00967FAF"/>
    <w:rsid w:val="00995F33"/>
    <w:rsid w:val="009C5D03"/>
    <w:rsid w:val="009C75C7"/>
    <w:rsid w:val="009D6949"/>
    <w:rsid w:val="009E72C5"/>
    <w:rsid w:val="009F51E6"/>
    <w:rsid w:val="00A26D3B"/>
    <w:rsid w:val="00A320E6"/>
    <w:rsid w:val="00A40128"/>
    <w:rsid w:val="00A5223D"/>
    <w:rsid w:val="00A55DC2"/>
    <w:rsid w:val="00AA20F6"/>
    <w:rsid w:val="00AF46DE"/>
    <w:rsid w:val="00B07E69"/>
    <w:rsid w:val="00B220E0"/>
    <w:rsid w:val="00B4038F"/>
    <w:rsid w:val="00B71F8A"/>
    <w:rsid w:val="00B83976"/>
    <w:rsid w:val="00BB3196"/>
    <w:rsid w:val="00BD7D8B"/>
    <w:rsid w:val="00BF02F0"/>
    <w:rsid w:val="00BF535A"/>
    <w:rsid w:val="00C039C5"/>
    <w:rsid w:val="00C05034"/>
    <w:rsid w:val="00C3628C"/>
    <w:rsid w:val="00CA7F15"/>
    <w:rsid w:val="00CB606F"/>
    <w:rsid w:val="00CC3E8E"/>
    <w:rsid w:val="00CD70D0"/>
    <w:rsid w:val="00CE7A42"/>
    <w:rsid w:val="00CF1CA3"/>
    <w:rsid w:val="00CF51A9"/>
    <w:rsid w:val="00D037C7"/>
    <w:rsid w:val="00D077C7"/>
    <w:rsid w:val="00D44F8D"/>
    <w:rsid w:val="00D92D62"/>
    <w:rsid w:val="00DA3C52"/>
    <w:rsid w:val="00DB2118"/>
    <w:rsid w:val="00DB3682"/>
    <w:rsid w:val="00DB5AE6"/>
    <w:rsid w:val="00E1358D"/>
    <w:rsid w:val="00E21265"/>
    <w:rsid w:val="00E46394"/>
    <w:rsid w:val="00E60BAC"/>
    <w:rsid w:val="00E72ED6"/>
    <w:rsid w:val="00E928D7"/>
    <w:rsid w:val="00EC67E5"/>
    <w:rsid w:val="00F01EC6"/>
    <w:rsid w:val="00F07E17"/>
    <w:rsid w:val="00F24D5D"/>
    <w:rsid w:val="00F36F37"/>
    <w:rsid w:val="00F406D2"/>
    <w:rsid w:val="00F42BDA"/>
    <w:rsid w:val="00F510FC"/>
    <w:rsid w:val="00F619BF"/>
    <w:rsid w:val="00FB05E9"/>
    <w:rsid w:val="00FB1F97"/>
    <w:rsid w:val="00FC4FA3"/>
    <w:rsid w:val="00FD0C96"/>
    <w:rsid w:val="00FE38E8"/>
    <w:rsid w:val="00FE78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72626"/>
  <w14:defaultImageDpi w14:val="300"/>
  <w15:docId w15:val="{09111776-28DA-1944-B7EA-95DE8D88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05034"/>
    <w:rPr>
      <w:color w:val="0000FF"/>
      <w:u w:val="single"/>
    </w:rPr>
  </w:style>
  <w:style w:type="paragraph" w:styleId="ListParagraph">
    <w:name w:val="List Paragraph"/>
    <w:basedOn w:val="Normal"/>
    <w:uiPriority w:val="34"/>
    <w:qFormat/>
    <w:rsid w:val="00CF51A9"/>
    <w:pPr>
      <w:ind w:left="720"/>
      <w:contextualSpacing/>
    </w:pPr>
  </w:style>
  <w:style w:type="paragraph" w:styleId="BalloonText">
    <w:name w:val="Balloon Text"/>
    <w:basedOn w:val="Normal"/>
    <w:link w:val="BalloonTextChar"/>
    <w:uiPriority w:val="99"/>
    <w:semiHidden/>
    <w:unhideWhenUsed/>
    <w:rsid w:val="00B07E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E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15488</TotalTime>
  <Pages>13</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Rudy Montayre</cp:lastModifiedBy>
  <cp:revision>94</cp:revision>
  <dcterms:created xsi:type="dcterms:W3CDTF">2019-10-13T23:22:00Z</dcterms:created>
  <dcterms:modified xsi:type="dcterms:W3CDTF">2019-11-04T20:07:00Z</dcterms:modified>
</cp:coreProperties>
</file>