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FD01AB8" w:rsidR="005F3556" w:rsidRPr="005F3556" w:rsidRDefault="005F3556" w:rsidP="005F3556">
            <w:pPr>
              <w:spacing w:line="240" w:lineRule="auto"/>
              <w:ind w:firstLine="0"/>
              <w:rPr>
                <w:szCs w:val="28"/>
                <w:lang w:val="en-US"/>
              </w:rPr>
            </w:pPr>
            <w:r w:rsidRPr="005F3556">
              <w:rPr>
                <w:szCs w:val="28"/>
              </w:rPr>
              <w:t>Группа                                  090207–9о–</w:t>
            </w:r>
            <w:proofErr w:type="spellStart"/>
            <w:r w:rsidRPr="005F3556">
              <w:rPr>
                <w:szCs w:val="28"/>
              </w:rPr>
              <w:t>пр</w:t>
            </w:r>
            <w:proofErr w:type="spellEnd"/>
            <w:r w:rsidRPr="005F3556">
              <w:rPr>
                <w:szCs w:val="28"/>
              </w:rPr>
              <w:t>–</w:t>
            </w:r>
            <w:r w:rsidRPr="005F3556">
              <w:rPr>
                <w:szCs w:val="28"/>
                <w:lang w:val="en-US"/>
              </w:rPr>
              <w:t>2</w:t>
            </w:r>
            <w:r w:rsidRPr="005F3556">
              <w:rPr>
                <w:szCs w:val="28"/>
              </w:rPr>
              <w:t>1</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w:t>
      </w:r>
      <w:proofErr w:type="gramStart"/>
      <w:r w:rsidRPr="005F3556">
        <w:rPr>
          <w:i/>
          <w:sz w:val="20"/>
          <w:szCs w:val="20"/>
        </w:rPr>
        <w:t>должность</w:t>
      </w:r>
      <w:proofErr w:type="gramEnd"/>
      <w:r w:rsidRPr="005F3556">
        <w:rPr>
          <w:i/>
          <w:sz w:val="20"/>
          <w:szCs w:val="20"/>
        </w:rPr>
        <w:t xml:space="preserve">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w:t>
      </w:r>
      <w:proofErr w:type="spellStart"/>
      <w:r w:rsidRPr="005F3556">
        <w:rPr>
          <w:sz w:val="24"/>
          <w:szCs w:val="22"/>
          <w:u w:val="single"/>
        </w:rPr>
        <w:t>Озеркова</w:t>
      </w:r>
      <w:proofErr w:type="spellEnd"/>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w:t>
      </w:r>
      <w:proofErr w:type="spellStart"/>
      <w:r w:rsidRPr="005F3556">
        <w:rPr>
          <w:sz w:val="24"/>
        </w:rPr>
        <w:t>учебно</w:t>
      </w:r>
      <w:proofErr w:type="spellEnd"/>
      <w:r w:rsidRPr="005F3556">
        <w:rPr>
          <w:sz w:val="24"/>
        </w:rPr>
        <w:t xml:space="preserve">–методической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77777777"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proofErr w:type="gramStart"/>
      <w:r w:rsidRPr="005F3556">
        <w:rPr>
          <w:rFonts w:ascii="Segoe UI Symbol" w:hAnsi="Segoe UI Symbol" w:cs="Segoe UI Symbol"/>
          <w:sz w:val="24"/>
          <w:szCs w:val="22"/>
          <w:u w:val="single"/>
        </w:rPr>
        <w:t xml:space="preserve">⠀ </w:t>
      </w:r>
      <w:r w:rsidRPr="005F3556">
        <w:rPr>
          <w:sz w:val="24"/>
          <w:szCs w:val="22"/>
          <w:u w:val="single"/>
        </w:rPr>
        <w:t xml:space="preserve"> Е.В.</w:t>
      </w:r>
      <w:proofErr w:type="gramEnd"/>
      <w:r w:rsidRPr="005F3556">
        <w:rPr>
          <w:sz w:val="24"/>
          <w:szCs w:val="22"/>
          <w:u w:val="single"/>
        </w:rPr>
        <w:t xml:space="preserve">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697528AF"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2CD8B71C" w14:textId="441BFFE4" w:rsidR="008748C8" w:rsidRPr="00164B3D" w:rsidRDefault="008748C8" w:rsidP="008748C8">
      <w:pPr>
        <w:jc w:val="right"/>
        <w:rPr>
          <w:sz w:val="22"/>
          <w:szCs w:val="22"/>
        </w:rPr>
      </w:pPr>
      <w:r w:rsidRPr="006B0BA8">
        <w:rPr>
          <w:rFonts w:ascii="Segoe UI Symbol" w:hAnsi="Segoe UI Symbol" w:cs="Segoe UI Symbol"/>
          <w:sz w:val="22"/>
          <w:szCs w:val="22"/>
          <w:u w:val="single"/>
        </w:rPr>
        <w:t>⠀⠀⠀⠀⠀⠀⠀⠀⠀</w:t>
      </w:r>
      <w:r w:rsidR="00950F01">
        <w:rPr>
          <w:sz w:val="22"/>
          <w:szCs w:val="22"/>
          <w:u w:val="single"/>
        </w:rPr>
        <w:t>2025</w:t>
      </w:r>
      <w:r>
        <w:rPr>
          <w:sz w:val="22"/>
          <w:szCs w:val="22"/>
          <w:u w:val="single"/>
        </w:rPr>
        <w:t xml:space="preserve"> </w:t>
      </w:r>
      <w:r w:rsidRPr="00164B3D">
        <w:rPr>
          <w:sz w:val="22"/>
          <w:szCs w:val="22"/>
          <w:u w:val="single"/>
        </w:rPr>
        <w:t>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4D588657"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501CB7">
              <w:rPr>
                <w:noProof/>
                <w:webHidden/>
              </w:rPr>
              <w:t>3</w:t>
            </w:r>
            <w:r w:rsidR="00432889" w:rsidRPr="00D462B6">
              <w:rPr>
                <w:noProof/>
                <w:webHidden/>
              </w:rPr>
              <w:fldChar w:fldCharType="end"/>
            </w:r>
          </w:hyperlink>
        </w:p>
        <w:p w14:paraId="601EA86D" w14:textId="58A12B5D"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501CB7">
              <w:rPr>
                <w:noProof/>
                <w:webHidden/>
              </w:rPr>
              <w:t>6</w:t>
            </w:r>
            <w:r w:rsidRPr="00D462B6">
              <w:rPr>
                <w:noProof/>
                <w:webHidden/>
              </w:rPr>
              <w:fldChar w:fldCharType="end"/>
            </w:r>
          </w:hyperlink>
        </w:p>
        <w:p w14:paraId="13303C89" w14:textId="17DCBE5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501CB7">
              <w:rPr>
                <w:noProof/>
                <w:webHidden/>
              </w:rPr>
              <w:t>6</w:t>
            </w:r>
            <w:r w:rsidRPr="00D462B6">
              <w:rPr>
                <w:noProof/>
                <w:webHidden/>
              </w:rPr>
              <w:fldChar w:fldCharType="end"/>
            </w:r>
          </w:hyperlink>
        </w:p>
        <w:p w14:paraId="3C8F0C91" w14:textId="3175486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501CB7">
              <w:rPr>
                <w:noProof/>
                <w:webHidden/>
              </w:rPr>
              <w:t>6</w:t>
            </w:r>
            <w:r w:rsidRPr="00D462B6">
              <w:rPr>
                <w:noProof/>
                <w:webHidden/>
              </w:rPr>
              <w:fldChar w:fldCharType="end"/>
            </w:r>
          </w:hyperlink>
        </w:p>
        <w:p w14:paraId="56E1E460" w14:textId="2FF6B39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501CB7">
              <w:rPr>
                <w:noProof/>
                <w:webHidden/>
              </w:rPr>
              <w:t>6</w:t>
            </w:r>
            <w:r w:rsidRPr="00D462B6">
              <w:rPr>
                <w:noProof/>
                <w:webHidden/>
              </w:rPr>
              <w:fldChar w:fldCharType="end"/>
            </w:r>
          </w:hyperlink>
        </w:p>
        <w:p w14:paraId="33031E94" w14:textId="202943C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501CB7">
              <w:rPr>
                <w:noProof/>
                <w:webHidden/>
              </w:rPr>
              <w:t>9</w:t>
            </w:r>
            <w:r w:rsidRPr="00D462B6">
              <w:rPr>
                <w:noProof/>
                <w:webHidden/>
              </w:rPr>
              <w:fldChar w:fldCharType="end"/>
            </w:r>
          </w:hyperlink>
        </w:p>
        <w:p w14:paraId="19B8D63B" w14:textId="723C01B7"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501CB7">
              <w:rPr>
                <w:noProof/>
                <w:webHidden/>
              </w:rPr>
              <w:t>10</w:t>
            </w:r>
            <w:r w:rsidRPr="00D462B6">
              <w:rPr>
                <w:noProof/>
                <w:webHidden/>
              </w:rPr>
              <w:fldChar w:fldCharType="end"/>
            </w:r>
          </w:hyperlink>
        </w:p>
        <w:p w14:paraId="62FF4D54" w14:textId="35FD0D3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501CB7">
              <w:rPr>
                <w:noProof/>
                <w:webHidden/>
              </w:rPr>
              <w:t>10</w:t>
            </w:r>
            <w:r w:rsidRPr="00D462B6">
              <w:rPr>
                <w:noProof/>
                <w:webHidden/>
              </w:rPr>
              <w:fldChar w:fldCharType="end"/>
            </w:r>
          </w:hyperlink>
        </w:p>
        <w:p w14:paraId="77467CAF" w14:textId="7FEEE9C6"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501CB7">
              <w:rPr>
                <w:noProof/>
                <w:webHidden/>
              </w:rPr>
              <w:t>10</w:t>
            </w:r>
            <w:r w:rsidRPr="00D462B6">
              <w:rPr>
                <w:noProof/>
                <w:webHidden/>
              </w:rPr>
              <w:fldChar w:fldCharType="end"/>
            </w:r>
          </w:hyperlink>
        </w:p>
        <w:p w14:paraId="662A385D" w14:textId="7BDF49A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501CB7">
              <w:rPr>
                <w:noProof/>
                <w:webHidden/>
              </w:rPr>
              <w:t>12</w:t>
            </w:r>
            <w:r w:rsidRPr="00D462B6">
              <w:rPr>
                <w:noProof/>
                <w:webHidden/>
              </w:rPr>
              <w:fldChar w:fldCharType="end"/>
            </w:r>
          </w:hyperlink>
        </w:p>
        <w:p w14:paraId="7CC12C1C" w14:textId="2395606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501CB7">
              <w:rPr>
                <w:noProof/>
                <w:webHidden/>
              </w:rPr>
              <w:t>12</w:t>
            </w:r>
            <w:r w:rsidRPr="00D462B6">
              <w:rPr>
                <w:noProof/>
                <w:webHidden/>
              </w:rPr>
              <w:fldChar w:fldCharType="end"/>
            </w:r>
          </w:hyperlink>
        </w:p>
        <w:p w14:paraId="19C636B2" w14:textId="70BFE2E6"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501CB7">
              <w:rPr>
                <w:noProof/>
                <w:webHidden/>
              </w:rPr>
              <w:t>16</w:t>
            </w:r>
            <w:r w:rsidRPr="00D462B6">
              <w:rPr>
                <w:noProof/>
                <w:webHidden/>
              </w:rPr>
              <w:fldChar w:fldCharType="end"/>
            </w:r>
          </w:hyperlink>
        </w:p>
        <w:p w14:paraId="642CFC57" w14:textId="541C0217"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501CB7">
              <w:rPr>
                <w:noProof/>
                <w:webHidden/>
              </w:rPr>
              <w:t>22</w:t>
            </w:r>
            <w:r w:rsidRPr="00D462B6">
              <w:rPr>
                <w:noProof/>
                <w:webHidden/>
              </w:rPr>
              <w:fldChar w:fldCharType="end"/>
            </w:r>
          </w:hyperlink>
        </w:p>
        <w:p w14:paraId="2CD97FDB" w14:textId="111899D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501CB7">
              <w:rPr>
                <w:noProof/>
                <w:webHidden/>
              </w:rPr>
              <w:t>24</w:t>
            </w:r>
            <w:r w:rsidRPr="00D462B6">
              <w:rPr>
                <w:noProof/>
                <w:webHidden/>
              </w:rPr>
              <w:fldChar w:fldCharType="end"/>
            </w:r>
          </w:hyperlink>
        </w:p>
        <w:p w14:paraId="2F0ABDC4" w14:textId="542520DD"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501CB7">
              <w:rPr>
                <w:noProof/>
                <w:webHidden/>
              </w:rPr>
              <w:t>25</w:t>
            </w:r>
            <w:r w:rsidRPr="00D462B6">
              <w:rPr>
                <w:noProof/>
                <w:webHidden/>
              </w:rPr>
              <w:fldChar w:fldCharType="end"/>
            </w:r>
          </w:hyperlink>
        </w:p>
        <w:p w14:paraId="4A1ECD70" w14:textId="2624634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501CB7">
              <w:rPr>
                <w:noProof/>
                <w:webHidden/>
              </w:rPr>
              <w:t>27</w:t>
            </w:r>
            <w:r w:rsidRPr="00D462B6">
              <w:rPr>
                <w:noProof/>
                <w:webHidden/>
              </w:rPr>
              <w:fldChar w:fldCharType="end"/>
            </w:r>
          </w:hyperlink>
        </w:p>
        <w:p w14:paraId="1ABC153C" w14:textId="08495E5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501CB7">
              <w:rPr>
                <w:noProof/>
                <w:webHidden/>
              </w:rPr>
              <w:t>28</w:t>
            </w:r>
            <w:r w:rsidRPr="00D462B6">
              <w:rPr>
                <w:noProof/>
                <w:webHidden/>
              </w:rPr>
              <w:fldChar w:fldCharType="end"/>
            </w:r>
          </w:hyperlink>
        </w:p>
        <w:p w14:paraId="3C876694" w14:textId="055E10BD"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501CB7">
              <w:rPr>
                <w:noProof/>
                <w:webHidden/>
              </w:rPr>
              <w:t>31</w:t>
            </w:r>
            <w:r w:rsidRPr="00D462B6">
              <w:rPr>
                <w:noProof/>
                <w:webHidden/>
              </w:rPr>
              <w:fldChar w:fldCharType="end"/>
            </w:r>
          </w:hyperlink>
        </w:p>
        <w:p w14:paraId="3177160E" w14:textId="2803AB55"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СПИСОК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501CB7">
              <w:rPr>
                <w:noProof/>
                <w:webHidden/>
              </w:rPr>
              <w:t>32</w:t>
            </w:r>
            <w:r w:rsidRPr="00D462B6">
              <w:rPr>
                <w:noProof/>
                <w:webHidden/>
              </w:rPr>
              <w:fldChar w:fldCharType="end"/>
            </w:r>
          </w:hyperlink>
        </w:p>
        <w:p w14:paraId="4095EC34" w14:textId="70CB8829"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501CB7">
              <w:rPr>
                <w:noProof/>
                <w:webHidden/>
              </w:rPr>
              <w:t>34</w:t>
            </w:r>
            <w:r w:rsidRPr="00D462B6">
              <w:rPr>
                <w:noProof/>
                <w:webHidden/>
              </w:rPr>
              <w:fldChar w:fldCharType="end"/>
            </w:r>
          </w:hyperlink>
        </w:p>
        <w:p w14:paraId="52936DEB" w14:textId="1248DA63"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501CB7">
              <w:rPr>
                <w:noProof/>
                <w:webHidden/>
              </w:rPr>
              <w:t>43</w:t>
            </w:r>
            <w:r w:rsidRPr="00D462B6">
              <w:rPr>
                <w:noProof/>
                <w:webHidden/>
              </w:rPr>
              <w:fldChar w:fldCharType="end"/>
            </w:r>
          </w:hyperlink>
        </w:p>
        <w:p w14:paraId="7CECA0D7" w14:textId="5423D506"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501CB7">
              <w:rPr>
                <w:noProof/>
                <w:webHidden/>
              </w:rPr>
              <w:t>44</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 xml:space="preserve">ОК 06 Проявлять </w:t>
      </w:r>
      <w:proofErr w:type="spellStart"/>
      <w:r w:rsidRPr="00BB04F4">
        <w:rPr>
          <w:szCs w:val="28"/>
        </w:rPr>
        <w:t>гражданскопатриотическую</w:t>
      </w:r>
      <w:proofErr w:type="spellEnd"/>
      <w:r w:rsidRPr="00BB04F4">
        <w:rPr>
          <w:szCs w:val="28"/>
        </w:rPr>
        <w:t xml:space="preserve">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33CFB250" w:rsidR="005D5C9C" w:rsidRPr="005D5C9C" w:rsidRDefault="00C42E6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 </w:t>
      </w:r>
      <w:r w:rsidR="00D91FF3">
        <w:rPr>
          <w:szCs w:val="28"/>
          <w:lang w:val="en-US"/>
        </w:rPr>
        <w:t>-</w:t>
      </w:r>
      <w:r w:rsidR="005D5C9C" w:rsidRPr="005D5C9C">
        <w:rPr>
          <w:szCs w:val="28"/>
        </w:rPr>
        <w:t xml:space="preserve"> точный математический расчёт;</w:t>
      </w:r>
    </w:p>
    <w:p w14:paraId="3987AC11" w14:textId="7661A4FB"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30F03EB4"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B055C6" w:rsidRPr="00B055C6">
        <w:t>-</w:t>
      </w:r>
      <w:r w:rsidRPr="00CA3E35">
        <w:t> "Вычислить площадь методом Монте-Карло" (A0).</w:t>
      </w:r>
    </w:p>
    <w:p w14:paraId="1FAB4C50" w14:textId="77777777" w:rsidR="00CA3E35" w:rsidRPr="00CA3E35" w:rsidRDefault="00CA3E35" w:rsidP="00427433">
      <w:r w:rsidRPr="00CA3E35">
        <w:t>Входные данные:</w:t>
      </w:r>
    </w:p>
    <w:p w14:paraId="482D751D" w14:textId="77777777" w:rsidR="00427433" w:rsidRPr="00427433" w:rsidRDefault="00CA3E35" w:rsidP="00427433">
      <w:pPr>
        <w:numPr>
          <w:ilvl w:val="0"/>
          <w:numId w:val="55"/>
        </w:numPr>
        <w:tabs>
          <w:tab w:val="clear" w:pos="720"/>
          <w:tab w:val="num" w:pos="993"/>
        </w:tabs>
        <w:ind w:left="0" w:firstLine="709"/>
      </w:pPr>
      <w:r w:rsidRPr="00CA3E35">
        <w:t>Количество точек</w:t>
      </w:r>
    </w:p>
    <w:p w14:paraId="3332CAA5" w14:textId="00DD630C" w:rsidR="00CA3E35" w:rsidRPr="00CA3E35" w:rsidRDefault="00CA3E35" w:rsidP="00427433">
      <w:r w:rsidRPr="00CA3E35">
        <w:t>Выходные данные:</w:t>
      </w:r>
    </w:p>
    <w:p w14:paraId="3E94E6B8" w14:textId="77777777" w:rsidR="00CA3E35" w:rsidRPr="00CA3E35" w:rsidRDefault="00CA3E35" w:rsidP="00427433">
      <w:pPr>
        <w:pStyle w:val="a5"/>
        <w:numPr>
          <w:ilvl w:val="0"/>
          <w:numId w:val="56"/>
        </w:numPr>
        <w:tabs>
          <w:tab w:val="left" w:pos="993"/>
        </w:tabs>
        <w:ind w:left="0" w:firstLine="709"/>
      </w:pPr>
      <w:r w:rsidRPr="00CA3E35">
        <w:t>Результаты анализа вычислений</w:t>
      </w:r>
    </w:p>
    <w:p w14:paraId="71640552" w14:textId="77777777" w:rsidR="00CA3E35" w:rsidRPr="00CA3E35" w:rsidRDefault="00CA3E35" w:rsidP="00427433">
      <w:pPr>
        <w:pStyle w:val="a5"/>
        <w:numPr>
          <w:ilvl w:val="0"/>
          <w:numId w:val="56"/>
        </w:numPr>
        <w:tabs>
          <w:tab w:val="left" w:pos="993"/>
        </w:tabs>
        <w:ind w:left="0" w:firstLine="709"/>
      </w:pPr>
      <w:r w:rsidRPr="00CA3E35">
        <w:t>Графическое представление математического моделирования</w:t>
      </w:r>
    </w:p>
    <w:p w14:paraId="252D0AE2" w14:textId="77777777" w:rsidR="00CA3E35" w:rsidRPr="00CA3E35" w:rsidRDefault="00CA3E35" w:rsidP="00427433">
      <w:pPr>
        <w:pStyle w:val="a5"/>
        <w:numPr>
          <w:ilvl w:val="0"/>
          <w:numId w:val="56"/>
        </w:numPr>
        <w:tabs>
          <w:tab w:val="left" w:pos="993"/>
        </w:tabs>
        <w:ind w:left="0" w:firstLine="709"/>
      </w:pPr>
      <w:r w:rsidRPr="00CA3E35">
        <w:t>Сохранённые результаты вычислений</w:t>
      </w:r>
    </w:p>
    <w:p w14:paraId="4C074FC0" w14:textId="77777777" w:rsidR="00CA3E35" w:rsidRPr="00CA3E35" w:rsidRDefault="00CA3E35" w:rsidP="00AC51FB">
      <w:r w:rsidRPr="00CA3E35">
        <w:t>Механизмы выполнения:</w:t>
      </w:r>
    </w:p>
    <w:p w14:paraId="4F8B55CF" w14:textId="77777777" w:rsidR="00CA3E35" w:rsidRPr="00CA3E35" w:rsidRDefault="00CA3E35" w:rsidP="00BF32AF">
      <w:pPr>
        <w:numPr>
          <w:ilvl w:val="0"/>
          <w:numId w:val="57"/>
        </w:numPr>
        <w:tabs>
          <w:tab w:val="clear" w:pos="720"/>
          <w:tab w:val="left" w:pos="993"/>
        </w:tabs>
        <w:ind w:left="0" w:firstLine="709"/>
      </w:pPr>
      <w:r w:rsidRPr="00CA3E35">
        <w:t xml:space="preserve">Программа </w:t>
      </w:r>
      <w:proofErr w:type="spellStart"/>
      <w:r w:rsidRPr="00CA3E35">
        <w:t>Monte-Karlo</w:t>
      </w:r>
      <w:proofErr w:type="spellEnd"/>
    </w:p>
    <w:p w14:paraId="2F67D6F8" w14:textId="77777777" w:rsidR="00CA3E35" w:rsidRPr="00CA3E35" w:rsidRDefault="00CA3E35" w:rsidP="00BF32AF">
      <w:pPr>
        <w:numPr>
          <w:ilvl w:val="0"/>
          <w:numId w:val="57"/>
        </w:numPr>
        <w:tabs>
          <w:tab w:val="clear" w:pos="720"/>
          <w:tab w:val="left" w:pos="993"/>
        </w:tabs>
        <w:ind w:left="0" w:firstLine="709"/>
      </w:pPr>
      <w:r w:rsidRPr="00CA3E35">
        <w:t xml:space="preserve">База данных </w:t>
      </w:r>
      <w:proofErr w:type="spellStart"/>
      <w:r w:rsidRPr="00CA3E35">
        <w:t>SQLite</w:t>
      </w:r>
      <w:proofErr w:type="spellEnd"/>
      <w:r w:rsidRPr="00CA3E35">
        <w:t xml:space="preserve"> (для хранения результатов)</w:t>
      </w:r>
    </w:p>
    <w:p w14:paraId="3DAEA9BB" w14:textId="77777777" w:rsidR="00CA3E35" w:rsidRPr="00CA3E35" w:rsidRDefault="00CA3E35" w:rsidP="00AC51FB">
      <w:r w:rsidRPr="00CA3E35">
        <w:t>Управляющие элементы:</w:t>
      </w:r>
    </w:p>
    <w:p w14:paraId="70B24944" w14:textId="77777777" w:rsidR="00CA3E35" w:rsidRPr="00CA3E35" w:rsidRDefault="00CA3E35" w:rsidP="00BF32AF">
      <w:pPr>
        <w:numPr>
          <w:ilvl w:val="0"/>
          <w:numId w:val="58"/>
        </w:numPr>
        <w:tabs>
          <w:tab w:val="clear" w:pos="720"/>
          <w:tab w:val="num" w:pos="993"/>
        </w:tabs>
        <w:ind w:left="0" w:firstLine="709"/>
      </w:pPr>
      <w:r w:rsidRPr="00CA3E35">
        <w:t>Методы статистического анализа</w:t>
      </w:r>
    </w:p>
    <w:p w14:paraId="02B1A9D9" w14:textId="77777777" w:rsidR="00CA3E35" w:rsidRPr="00CA3E35" w:rsidRDefault="00CA3E35" w:rsidP="00BF32AF">
      <w:pPr>
        <w:numPr>
          <w:ilvl w:val="0"/>
          <w:numId w:val="58"/>
        </w:numPr>
        <w:tabs>
          <w:tab w:val="clear" w:pos="720"/>
          <w:tab w:val="num" w:pos="993"/>
        </w:tabs>
        <w:ind w:left="0" w:firstLine="709"/>
      </w:pPr>
      <w:r w:rsidRPr="00CA3E35">
        <w:t>Техническое задание (ТЗ)</w:t>
      </w:r>
    </w:p>
    <w:p w14:paraId="74CD8BEC" w14:textId="77777777" w:rsidR="00CA3E35" w:rsidRPr="00CA3E35" w:rsidRDefault="00CA3E35" w:rsidP="00BF32AF">
      <w:pPr>
        <w:numPr>
          <w:ilvl w:val="0"/>
          <w:numId w:val="58"/>
        </w:numPr>
        <w:tabs>
          <w:tab w:val="clear" w:pos="720"/>
          <w:tab w:val="num" w:pos="993"/>
        </w:tabs>
        <w:ind w:left="0" w:firstLine="709"/>
      </w:pPr>
      <w:r w:rsidRPr="00CA3E35">
        <w:t>Вычислительные методы</w:t>
      </w:r>
    </w:p>
    <w:p w14:paraId="01605A76" w14:textId="687B0E92" w:rsidR="00207E5A" w:rsidRDefault="00207E5A" w:rsidP="00207E5A">
      <w:pPr>
        <w:ind w:firstLine="360"/>
        <w:jc w:val="center"/>
      </w:pPr>
    </w:p>
    <w:p w14:paraId="53EAEF99" w14:textId="7A9A4FC1" w:rsidR="00207E5A" w:rsidRDefault="00AA5EA9" w:rsidP="00207E5A">
      <w:pPr>
        <w:ind w:firstLine="360"/>
        <w:jc w:val="center"/>
      </w:pPr>
      <w:r w:rsidRPr="00AA5EA9">
        <w:rPr>
          <w:noProof/>
        </w:rPr>
        <w:drawing>
          <wp:inline distT="0" distB="0" distL="0" distR="0" wp14:anchorId="3687239A" wp14:editId="796D8BD4">
            <wp:extent cx="5010849" cy="2943636"/>
            <wp:effectExtent l="0" t="0" r="0" b="9525"/>
            <wp:docPr id="197370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087" name=""/>
                    <pic:cNvPicPr/>
                  </pic:nvPicPr>
                  <pic:blipFill>
                    <a:blip r:embed="rId9"/>
                    <a:stretch>
                      <a:fillRect/>
                    </a:stretch>
                  </pic:blipFill>
                  <pic:spPr>
                    <a:xfrm>
                      <a:off x="0" y="0"/>
                      <a:ext cx="5010849" cy="2943636"/>
                    </a:xfrm>
                    <a:prstGeom prst="rect">
                      <a:avLst/>
                    </a:prstGeom>
                  </pic:spPr>
                </pic:pic>
              </a:graphicData>
            </a:graphic>
          </wp:inline>
        </w:drawing>
      </w:r>
    </w:p>
    <w:p w14:paraId="70C50DEB" w14:textId="551A3621" w:rsidR="00207E5A" w:rsidRDefault="00207E5A" w:rsidP="00207E5A">
      <w:pPr>
        <w:ind w:firstLine="360"/>
        <w:jc w:val="center"/>
      </w:pPr>
      <w:r>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lastRenderedPageBreak/>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0EDD743A" w:rsidR="00132E7B" w:rsidRDefault="004B0BB4" w:rsidP="00132E7B">
      <w:pPr>
        <w:jc w:val="center"/>
      </w:pPr>
      <w:r w:rsidRPr="004B0BB4">
        <w:drawing>
          <wp:inline distT="0" distB="0" distL="0" distR="0" wp14:anchorId="4EEF719E" wp14:editId="1EBDE15A">
            <wp:extent cx="5813974" cy="3695700"/>
            <wp:effectExtent l="0" t="0" r="0" b="0"/>
            <wp:docPr id="931608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8793" name=""/>
                    <pic:cNvPicPr/>
                  </pic:nvPicPr>
                  <pic:blipFill>
                    <a:blip r:embed="rId10"/>
                    <a:stretch>
                      <a:fillRect/>
                    </a:stretch>
                  </pic:blipFill>
                  <pic:spPr>
                    <a:xfrm>
                      <a:off x="0" y="0"/>
                      <a:ext cx="5821997" cy="3700800"/>
                    </a:xfrm>
                    <a:prstGeom prst="rect">
                      <a:avLst/>
                    </a:prstGeom>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03B0C5D9" w:rsidR="00E06FAA" w:rsidRDefault="00E06FAA" w:rsidP="000A6457">
      <w:pPr>
        <w:pStyle w:val="a5"/>
        <w:numPr>
          <w:ilvl w:val="0"/>
          <w:numId w:val="7"/>
        </w:numPr>
        <w:tabs>
          <w:tab w:val="left" w:pos="993"/>
        </w:tabs>
        <w:ind w:left="0" w:firstLine="709"/>
      </w:pPr>
      <w:r>
        <w:t>A1 "Ввести данные"</w:t>
      </w:r>
      <w:r w:rsidR="00132E7B">
        <w:t>.</w:t>
      </w:r>
      <w:r>
        <w:t xml:space="preserve"> Принимает на вход, "Количество точек" и "Параметры окружности и линии". </w:t>
      </w:r>
      <w:r w:rsidR="00132E7B">
        <w:t xml:space="preserve">"Техническое задание" определяет ограничения на вводимые значения и значения по умолчанию. </w:t>
      </w:r>
      <w:r>
        <w:t xml:space="preserve">Результатом работы являются "Координаты точек". Механизм - "Программа </w:t>
      </w:r>
      <w:proofErr w:type="spellStart"/>
      <w:r>
        <w:t>Monte-Karlo</w:t>
      </w:r>
      <w:proofErr w:type="spellEnd"/>
      <w:r>
        <w:t>";</w:t>
      </w:r>
    </w:p>
    <w:p w14:paraId="07FC66F9" w14:textId="495EC02C" w:rsidR="00E06FAA" w:rsidRDefault="00E06FAA" w:rsidP="000A6457">
      <w:pPr>
        <w:pStyle w:val="a5"/>
        <w:numPr>
          <w:ilvl w:val="0"/>
          <w:numId w:val="7"/>
        </w:numPr>
        <w:tabs>
          <w:tab w:val="left" w:pos="993"/>
        </w:tabs>
        <w:ind w:left="0" w:firstLine="709"/>
      </w:pPr>
      <w:r>
        <w:t>A2 "Вычислить площадь"</w:t>
      </w:r>
      <w:r w:rsidR="00132E7B">
        <w:t xml:space="preserve">. </w:t>
      </w:r>
      <w:r>
        <w:t>Использует "Координаты точек" (выход A1) для выполнения</w:t>
      </w:r>
      <w:r w:rsidR="00132E7B">
        <w:t xml:space="preserve"> используется механизм</w:t>
      </w:r>
      <w:r>
        <w:t xml:space="preserve"> "Программ</w:t>
      </w:r>
      <w:r w:rsidR="00132E7B">
        <w:t>а</w:t>
      </w:r>
      <w:r>
        <w:t xml:space="preserve"> </w:t>
      </w:r>
      <w:proofErr w:type="spellStart"/>
      <w:r>
        <w:t>Monte-Karlo</w:t>
      </w:r>
      <w:proofErr w:type="spellEnd"/>
      <w:r>
        <w:t>", применяющ</w:t>
      </w:r>
      <w:r w:rsidR="00132E7B">
        <w:t>и</w:t>
      </w:r>
      <w:r>
        <w:t>й "Вычислительные методы"</w:t>
      </w:r>
      <w:r w:rsidR="00132E7B">
        <w:t xml:space="preserve">. </w:t>
      </w:r>
      <w:r>
        <w:t xml:space="preserve">Вычисляет "Площадь </w:t>
      </w:r>
      <w:r w:rsidR="00B976C0">
        <w:t>сегмента</w:t>
      </w:r>
      <w:r>
        <w:t xml:space="preserve"> аналитически и </w:t>
      </w:r>
      <w:proofErr w:type="spellStart"/>
      <w:r>
        <w:t>Монте-карло</w:t>
      </w:r>
      <w:proofErr w:type="spellEnd"/>
      <w:r>
        <w:t>";</w:t>
      </w:r>
    </w:p>
    <w:p w14:paraId="22052FF1" w14:textId="23D31CE9" w:rsidR="00E06FAA" w:rsidRDefault="00E06FAA" w:rsidP="000A6457">
      <w:pPr>
        <w:pStyle w:val="a5"/>
        <w:numPr>
          <w:ilvl w:val="0"/>
          <w:numId w:val="7"/>
        </w:numPr>
        <w:tabs>
          <w:tab w:val="left" w:pos="993"/>
        </w:tabs>
        <w:ind w:left="0" w:firstLine="709"/>
      </w:pPr>
      <w:r>
        <w:t>A3 "Визуализировать процесс моделирования"</w:t>
      </w:r>
      <w:r w:rsidR="00132E7B">
        <w:t>.</w:t>
      </w:r>
      <w:r>
        <w:t xml:space="preserve"> Принимает результаты вычислений</w:t>
      </w:r>
      <w:r w:rsidR="00132E7B">
        <w:t xml:space="preserve"> и "Параметры окружности и линии"</w:t>
      </w:r>
      <w:r>
        <w:t xml:space="preserve">. Основная задача - создать "Графическое представление математического моделирования". Механизм - "Программа </w:t>
      </w:r>
      <w:proofErr w:type="spellStart"/>
      <w:r>
        <w:t>Monte-Karlo</w:t>
      </w:r>
      <w:proofErr w:type="spellEnd"/>
      <w:r>
        <w:t>";</w:t>
      </w:r>
    </w:p>
    <w:p w14:paraId="5A127E7C" w14:textId="2C94AEC0" w:rsidR="00E06FAA" w:rsidRDefault="00E06FAA" w:rsidP="000A6457">
      <w:pPr>
        <w:pStyle w:val="a5"/>
        <w:numPr>
          <w:ilvl w:val="0"/>
          <w:numId w:val="7"/>
        </w:numPr>
        <w:tabs>
          <w:tab w:val="left" w:pos="993"/>
        </w:tabs>
        <w:ind w:left="0" w:firstLine="709"/>
      </w:pPr>
      <w:r>
        <w:lastRenderedPageBreak/>
        <w:t>A4 "Сохранение результаты вычислений"</w:t>
      </w:r>
      <w:r w:rsidR="00132E7B">
        <w:t>.</w:t>
      </w:r>
      <w:r>
        <w:t xml:space="preserve"> Принимает результаты вычислений</w:t>
      </w:r>
      <w:r w:rsidR="00132E7B">
        <w:t xml:space="preserve">. </w:t>
      </w:r>
      <w:r>
        <w:t xml:space="preserve">Сохраняет их в "БД" (База данных </w:t>
      </w:r>
      <w:proofErr w:type="spellStart"/>
      <w:r>
        <w:t>SQLite</w:t>
      </w:r>
      <w:proofErr w:type="spellEnd"/>
      <w:r>
        <w:t xml:space="preserve">). Механизмы - "Программа </w:t>
      </w:r>
      <w:proofErr w:type="spellStart"/>
      <w:r>
        <w:t>Monte-Karlo</w:t>
      </w:r>
      <w:proofErr w:type="spellEnd"/>
      <w:r>
        <w:t>" и "БД";</w:t>
      </w:r>
    </w:p>
    <w:p w14:paraId="6B15C41C" w14:textId="056D1886" w:rsidR="00E06FAA" w:rsidRDefault="00E06FAA" w:rsidP="000A6457">
      <w:pPr>
        <w:pStyle w:val="a5"/>
        <w:numPr>
          <w:ilvl w:val="0"/>
          <w:numId w:val="7"/>
        </w:numPr>
        <w:tabs>
          <w:tab w:val="left" w:pos="993"/>
        </w:tabs>
        <w:ind w:left="0" w:firstLine="709"/>
      </w:pPr>
      <w:r>
        <w:t>A5 "</w:t>
      </w:r>
      <w:r w:rsidR="00132E7B">
        <w:t>Проанализировать сохранённые вычисления</w:t>
      </w:r>
      <w:r>
        <w:t>"</w:t>
      </w:r>
      <w:proofErr w:type="gramStart"/>
      <w:r>
        <w:t>: Принимает</w:t>
      </w:r>
      <w:proofErr w:type="gramEnd"/>
      <w:r>
        <w:t xml:space="preserve"> сохраненные результаты (выход A4) и "Площадь </w:t>
      </w:r>
      <w:r w:rsidR="00B976C0">
        <w:t>сегмента</w:t>
      </w:r>
      <w:r>
        <w:t xml:space="preserve"> аналитически и </w:t>
      </w:r>
      <w:proofErr w:type="spellStart"/>
      <w:r>
        <w:t>Монте-карло</w:t>
      </w:r>
      <w:proofErr w:type="spellEnd"/>
      <w:r>
        <w:t xml:space="preserve">" (выход A2). Выполняет "Анализ вычислений" с использованием "Методов статистического анализа". Формирует итоговые "Результаты анализа вычислений". Механизм - "Программа </w:t>
      </w:r>
      <w:proofErr w:type="spellStart"/>
      <w:r>
        <w:t>Monte-Karlo</w:t>
      </w:r>
      <w:proofErr w:type="spellEnd"/>
      <w:r>
        <w:t>".</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Default="009E688D" w:rsidP="00897127">
      <w:pPr>
        <w:ind w:firstLine="708"/>
        <w:rPr>
          <w:lang w:val="en-US"/>
        </w:rPr>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6EDC488A" w14:textId="77777777" w:rsidR="009B0FAD" w:rsidRPr="009B0FAD" w:rsidRDefault="009B0FAD" w:rsidP="00897127">
      <w:pPr>
        <w:ind w:firstLine="708"/>
        <w:rPr>
          <w:lang w:val="en-US"/>
        </w:rPr>
      </w:pPr>
    </w:p>
    <w:p w14:paraId="3C12332D" w14:textId="13D7C6AE" w:rsidR="009E688D" w:rsidRPr="009B0FAD" w:rsidRDefault="009B0FAD" w:rsidP="009B0FAD">
      <w:pPr>
        <w:ind w:left="360"/>
        <w:jc w:val="center"/>
        <w:rPr>
          <w:lang w:val="en-US"/>
        </w:rPr>
      </w:pPr>
      <w:r>
        <w:rPr>
          <w:noProof/>
        </w:rPr>
        <w:drawing>
          <wp:inline distT="0" distB="0" distL="0" distR="0" wp14:anchorId="551DD636" wp14:editId="3400F663">
            <wp:extent cx="3101340" cy="3101340"/>
            <wp:effectExtent l="0" t="0" r="3810" b="3810"/>
            <wp:docPr id="182016037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p>
    <w:p w14:paraId="225ECE7D" w14:textId="68E092EE" w:rsidR="009C1E48" w:rsidRPr="00514258" w:rsidRDefault="009C1E48" w:rsidP="009C1E48">
      <w:pPr>
        <w:ind w:left="360"/>
        <w:jc w:val="center"/>
      </w:pPr>
      <w:r>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lastRenderedPageBreak/>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w:t>
      </w:r>
      <w:proofErr w:type="spellStart"/>
      <w:r w:rsidR="00EC11A1">
        <w:rPr>
          <w:rFonts w:eastAsia="MS Mincho"/>
          <w:szCs w:val="28"/>
          <w:lang w:eastAsia="en-US"/>
        </w:rPr>
        <w:t>N</w:t>
      </w:r>
      <w:r w:rsidR="00EC11A1">
        <w:rPr>
          <w:rFonts w:eastAsia="MS Mincho"/>
          <w:szCs w:val="28"/>
          <w:vertAlign w:val="subscript"/>
          <w:lang w:eastAsia="en-US"/>
        </w:rPr>
        <w:t>точек_внутри</w:t>
      </w:r>
      <w:proofErr w:type="spellEnd"/>
      <w:r w:rsidR="00EC11A1">
        <w:rPr>
          <w:rFonts w:eastAsia="MS Mincho"/>
          <w:szCs w:val="28"/>
          <w:lang w:eastAsia="en-US"/>
        </w:rPr>
        <w:t>/</w:t>
      </w:r>
      <w:proofErr w:type="spellStart"/>
      <w:r w:rsidR="00EC11A1">
        <w:rPr>
          <w:rFonts w:eastAsia="MS Mincho"/>
          <w:szCs w:val="28"/>
          <w:lang w:eastAsia="en-US"/>
        </w:rPr>
        <w:t>N</w:t>
      </w:r>
      <w:r w:rsidR="00EC11A1">
        <w:rPr>
          <w:rFonts w:eastAsia="MS Mincho"/>
          <w:szCs w:val="28"/>
          <w:vertAlign w:val="subscript"/>
          <w:lang w:eastAsia="en-US"/>
        </w:rPr>
        <w:t>точек_всего</w:t>
      </w:r>
      <w:proofErr w:type="spellEnd"/>
      <w:r w:rsidR="00EC11A1">
        <w:rPr>
          <w:rFonts w:eastAsia="MS Mincho"/>
          <w:szCs w:val="28"/>
          <w:lang w:eastAsia="en-US"/>
        </w:rPr>
        <w:t xml:space="preserve">) * </w:t>
      </w:r>
      <w:proofErr w:type="spellStart"/>
      <w:r w:rsidR="00EC11A1">
        <w:rPr>
          <w:rFonts w:eastAsia="MS Mincho"/>
          <w:szCs w:val="28"/>
          <w:lang w:eastAsia="en-US"/>
        </w:rPr>
        <w:t>S</w:t>
      </w:r>
      <w:r w:rsidR="00EC11A1" w:rsidRPr="00897127">
        <w:rPr>
          <w:rFonts w:eastAsia="MS Mincho"/>
          <w:szCs w:val="28"/>
          <w:vertAlign w:val="subscript"/>
          <w:lang w:eastAsia="en-US"/>
        </w:rPr>
        <w:t>квадрата</w:t>
      </w:r>
      <w:proofErr w:type="spellEnd"/>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 xml:space="preserve">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w:t>
      </w:r>
      <w:r w:rsidRPr="00B31B0E">
        <w:lastRenderedPageBreak/>
        <w:t>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 xml:space="preserve">Для хранения данных используется легковесная СУБД </w:t>
      </w:r>
      <w:proofErr w:type="spellStart"/>
      <w:r w:rsidRPr="00B31B0E">
        <w:t>SQLite</w:t>
      </w:r>
      <w:proofErr w:type="spellEnd"/>
      <w:r w:rsidRPr="00B31B0E">
        <w:t xml:space="preserve"> в сочетании с </w:t>
      </w:r>
      <w:proofErr w:type="spellStart"/>
      <w:r w:rsidRPr="00B31B0E">
        <w:t>Entity</w:t>
      </w:r>
      <w:proofErr w:type="spellEnd"/>
      <w:r w:rsidRPr="00B31B0E">
        <w:t xml:space="preserve"> Framework Core. Такой подход позволяет эффективно работать с базой данных, используя преимущества объектно-реляционного отображения. </w:t>
      </w:r>
      <w:proofErr w:type="spellStart"/>
      <w:r w:rsidRPr="00B31B0E">
        <w:t>Entity</w:t>
      </w:r>
      <w:proofErr w:type="spellEnd"/>
      <w:r w:rsidRPr="00B31B0E">
        <w:t xml:space="preserve">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w:t>
      </w:r>
      <w:proofErr w:type="spellStart"/>
      <w:r w:rsidR="00660E6A">
        <w:t>Forms</w:t>
      </w:r>
      <w:proofErr w:type="spellEnd"/>
      <w:r w:rsidR="00660E6A">
        <w:t>,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t>п</w:t>
      </w:r>
      <w:r w:rsidR="00660E6A">
        <w:t xml:space="preserve">оддержка </w:t>
      </w:r>
      <w:proofErr w:type="spellStart"/>
      <w:r w:rsidR="00660E6A">
        <w:t>Entity</w:t>
      </w:r>
      <w:proofErr w:type="spellEnd"/>
      <w:r w:rsidR="00660E6A">
        <w:t xml:space="preserve">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 xml:space="preserve">оддержка </w:t>
      </w:r>
      <w:proofErr w:type="spellStart"/>
      <w:r w:rsidR="00660E6A">
        <w:t>Git</w:t>
      </w:r>
      <w:proofErr w:type="spellEnd"/>
      <w:r w:rsidR="00660E6A">
        <w:t xml:space="preserve">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 xml:space="preserve">Система хранения данных: </w:t>
      </w:r>
      <w:proofErr w:type="spellStart"/>
      <w:r>
        <w:t>SQLite</w:t>
      </w:r>
      <w:proofErr w:type="spellEnd"/>
      <w:r>
        <w:t xml:space="preserve"> + </w:t>
      </w:r>
      <w:proofErr w:type="spellStart"/>
      <w:r>
        <w:t>Entity</w:t>
      </w:r>
      <w:proofErr w:type="spellEnd"/>
      <w:r>
        <w:t xml:space="preserve"> Framework Core</w:t>
      </w:r>
      <w:r w:rsidR="00E4451C">
        <w:t xml:space="preserve">. </w:t>
      </w:r>
      <w:r w:rsidR="000C667C" w:rsidRPr="000C667C">
        <w:t xml:space="preserve">Комбинация </w:t>
      </w:r>
      <w:proofErr w:type="spellStart"/>
      <w:r w:rsidR="000C667C" w:rsidRPr="000C667C">
        <w:t>SQLite</w:t>
      </w:r>
      <w:proofErr w:type="spellEnd"/>
      <w:r w:rsidR="000C667C" w:rsidRPr="000C667C">
        <w:t xml:space="preserve"> и </w:t>
      </w:r>
      <w:proofErr w:type="spellStart"/>
      <w:r w:rsidR="000C667C" w:rsidRPr="000C667C">
        <w:t>Entity</w:t>
      </w:r>
      <w:proofErr w:type="spellEnd"/>
      <w:r w:rsidR="000C667C" w:rsidRPr="000C667C">
        <w:t xml:space="preserve">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proofErr w:type="spellStart"/>
      <w:r w:rsidRPr="000C667C">
        <w:t>SQLite</w:t>
      </w:r>
      <w:proofErr w:type="spellEnd"/>
      <w:r w:rsidRPr="000C667C">
        <w:t xml:space="preserv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proofErr w:type="spellStart"/>
      <w:r w:rsidRPr="000C667C">
        <w:lastRenderedPageBreak/>
        <w:t>Entity</w:t>
      </w:r>
      <w:proofErr w:type="spellEnd"/>
      <w:r w:rsidRPr="000C667C">
        <w:t xml:space="preserve"> Framework Core расширяет возможности работы с </w:t>
      </w:r>
      <w:proofErr w:type="spellStart"/>
      <w:r w:rsidRPr="000C667C">
        <w:t>SQLite</w:t>
      </w:r>
      <w:proofErr w:type="spellEnd"/>
      <w:r w:rsidRPr="000C667C">
        <w:t>,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 xml:space="preserve">Из недостатков можно отметить ограничения </w:t>
      </w:r>
      <w:proofErr w:type="spellStart"/>
      <w:r>
        <w:t>SQLite</w:t>
      </w:r>
      <w:proofErr w:type="spellEnd"/>
      <w:r>
        <w:t xml:space="preserv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Pr="00A218EC" w:rsidRDefault="00660E6A"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69B52079" w:rsidR="001631F9" w:rsidRPr="001631F9" w:rsidRDefault="008258CE" w:rsidP="00DE7698">
      <w:pPr>
        <w:ind w:firstLine="0"/>
        <w:jc w:val="center"/>
        <w:rPr>
          <w:bCs/>
          <w:szCs w:val="28"/>
        </w:rPr>
      </w:pPr>
      <w:r w:rsidRPr="008258CE">
        <w:rPr>
          <w:bCs/>
          <w:szCs w:val="28"/>
        </w:rPr>
        <w:lastRenderedPageBreak/>
        <w:drawing>
          <wp:inline distT="0" distB="0" distL="0" distR="0" wp14:anchorId="64ABA7C8" wp14:editId="28509E17">
            <wp:extent cx="5325218" cy="5896798"/>
            <wp:effectExtent l="0" t="0" r="8890" b="8890"/>
            <wp:docPr id="1109910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10260" name=""/>
                    <pic:cNvPicPr/>
                  </pic:nvPicPr>
                  <pic:blipFill>
                    <a:blip r:embed="rId12"/>
                    <a:stretch>
                      <a:fillRect/>
                    </a:stretch>
                  </pic:blipFill>
                  <pic:spPr>
                    <a:xfrm>
                      <a:off x="0" y="0"/>
                      <a:ext cx="5325218" cy="5896798"/>
                    </a:xfrm>
                    <a:prstGeom prst="rect">
                      <a:avLst/>
                    </a:prstGeom>
                  </pic:spPr>
                </pic:pic>
              </a:graphicData>
            </a:graphic>
          </wp:inline>
        </w:drawing>
      </w:r>
    </w:p>
    <w:p w14:paraId="4D90A999" w14:textId="77777777" w:rsidR="001631F9" w:rsidRPr="001631F9" w:rsidRDefault="001631F9" w:rsidP="00DE7698">
      <w:pPr>
        <w:ind w:firstLine="0"/>
        <w:jc w:val="center"/>
        <w:rPr>
          <w:bCs/>
          <w:szCs w:val="28"/>
        </w:rPr>
      </w:pPr>
      <w:r>
        <w:rPr>
          <w:bCs/>
          <w:szCs w:val="28"/>
        </w:rPr>
        <w:t>Рисунок 4 – диаграмма прецедентов</w:t>
      </w:r>
    </w:p>
    <w:p w14:paraId="011F30D4" w14:textId="77777777" w:rsidR="001631F9" w:rsidRDefault="001631F9" w:rsidP="001631F9"/>
    <w:p w14:paraId="56588ADE" w14:textId="09B28408" w:rsidR="00E4451C" w:rsidRDefault="00555ED7" w:rsidP="00E4451C">
      <w:pPr>
        <w:rPr>
          <w:bCs/>
          <w:szCs w:val="28"/>
        </w:rPr>
      </w:pPr>
      <w:r>
        <w:rPr>
          <w:bCs/>
          <w:szCs w:val="28"/>
        </w:rPr>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 xml:space="preserve">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w:t>
      </w:r>
      <w:r w:rsidRPr="00804A71">
        <w:lastRenderedPageBreak/>
        <w:t>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69D1E4BE" w:rsidR="00E4451C" w:rsidRDefault="00C30139" w:rsidP="00C30139">
      <w:pPr>
        <w:jc w:val="center"/>
      </w:pPr>
      <w:r w:rsidRPr="00C30139">
        <w:drawing>
          <wp:inline distT="0" distB="0" distL="0" distR="0" wp14:anchorId="34414C1A" wp14:editId="53404547">
            <wp:extent cx="2301240" cy="6996179"/>
            <wp:effectExtent l="0" t="0" r="3810" b="0"/>
            <wp:docPr id="1264360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0827" name=""/>
                    <pic:cNvPicPr/>
                  </pic:nvPicPr>
                  <pic:blipFill>
                    <a:blip r:embed="rId13"/>
                    <a:stretch>
                      <a:fillRect/>
                    </a:stretch>
                  </pic:blipFill>
                  <pic:spPr>
                    <a:xfrm>
                      <a:off x="0" y="0"/>
                      <a:ext cx="2302082" cy="6998739"/>
                    </a:xfrm>
                    <a:prstGeom prst="rect">
                      <a:avLst/>
                    </a:prstGeom>
                  </pic:spPr>
                </pic:pic>
              </a:graphicData>
            </a:graphic>
          </wp:inline>
        </w:drawing>
      </w:r>
    </w:p>
    <w:p w14:paraId="51DCD9E6" w14:textId="21C06DC2" w:rsidR="00E4451C" w:rsidRPr="001631F9" w:rsidRDefault="00E4451C" w:rsidP="00DE7698">
      <w:pPr>
        <w:ind w:firstLine="0"/>
        <w:jc w:val="center"/>
      </w:pPr>
      <w:r>
        <w:t>Рисунок 5 – диаграмма деятельности</w:t>
      </w:r>
    </w:p>
    <w:p w14:paraId="4DC94F70" w14:textId="6E3F798D" w:rsidR="001631F9" w:rsidRDefault="001631F9" w:rsidP="00E0221D">
      <w:pPr>
        <w:ind w:left="731" w:hanging="374"/>
        <w:rPr>
          <w:bCs/>
          <w:szCs w:val="28"/>
        </w:rPr>
      </w:pPr>
    </w:p>
    <w:p w14:paraId="1426FA68" w14:textId="6304969D" w:rsidR="00E4451C" w:rsidRDefault="00E4451C" w:rsidP="00E4451C">
      <w:r>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lastRenderedPageBreak/>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Default="00562F17" w:rsidP="00562F17">
      <w:pPr>
        <w:rPr>
          <w:lang w:val="en-US"/>
        </w:rPr>
      </w:pPr>
      <w:r w:rsidRPr="00562F17">
        <w:t xml:space="preserve">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множество взаимосвязанных объектов, на рисунке 6 (созданном в </w:t>
      </w:r>
      <w:proofErr w:type="spellStart"/>
      <w:r w:rsidRPr="00562F17">
        <w:t>PlantUML</w:t>
      </w:r>
      <w:proofErr w:type="spellEnd"/>
      <w:r w:rsidRPr="00562F17">
        <w:t>)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1AB640BC" w14:textId="77777777" w:rsidR="00B04757" w:rsidRPr="00B04757" w:rsidRDefault="00B04757" w:rsidP="00562F17">
      <w:pPr>
        <w:rPr>
          <w:lang w:val="en-US"/>
        </w:rPr>
      </w:pPr>
    </w:p>
    <w:p w14:paraId="7C2DABA5" w14:textId="422E024A" w:rsidR="00C73A35" w:rsidRDefault="00B04757" w:rsidP="00DE7698">
      <w:pPr>
        <w:pStyle w:val="ab"/>
        <w:ind w:firstLine="0"/>
        <w:jc w:val="center"/>
        <w:rPr>
          <w:bCs/>
        </w:rPr>
      </w:pPr>
      <w:r w:rsidRPr="00B04757">
        <w:rPr>
          <w:bCs/>
        </w:rPr>
        <w:drawing>
          <wp:inline distT="0" distB="0" distL="0" distR="0" wp14:anchorId="7A1AA4E0" wp14:editId="5F47E59C">
            <wp:extent cx="6300470" cy="3980180"/>
            <wp:effectExtent l="0" t="0" r="5080" b="1270"/>
            <wp:docPr id="1242166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6054" name=""/>
                    <pic:cNvPicPr/>
                  </pic:nvPicPr>
                  <pic:blipFill>
                    <a:blip r:embed="rId14"/>
                    <a:stretch>
                      <a:fillRect/>
                    </a:stretch>
                  </pic:blipFill>
                  <pic:spPr>
                    <a:xfrm>
                      <a:off x="0" y="0"/>
                      <a:ext cx="6300470" cy="3980180"/>
                    </a:xfrm>
                    <a:prstGeom prst="rect">
                      <a:avLst/>
                    </a:prstGeom>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77E8DD5B" w14:textId="4595978A" w:rsidR="00C73A35" w:rsidRDefault="00C73A35" w:rsidP="00C73A35">
      <w:pPr>
        <w:pStyle w:val="a5"/>
        <w:ind w:left="731" w:hanging="374"/>
        <w:jc w:val="center"/>
        <w:rPr>
          <w:bCs/>
          <w:szCs w:val="28"/>
        </w:rPr>
      </w:pPr>
    </w:p>
    <w:p w14:paraId="16E363B9" w14:textId="0B9EA7EF" w:rsidR="00C73A35" w:rsidRDefault="00C73A35" w:rsidP="00C73A35">
      <w:r>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lastRenderedPageBreak/>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 xml:space="preserve">Программа проектируется как многооконное приложение с продуманной структурой форм. Разработанные заранее </w:t>
      </w:r>
      <w:proofErr w:type="spellStart"/>
      <w:r w:rsidRPr="007F3BA1">
        <w:t>Wireframe</w:t>
      </w:r>
      <w:proofErr w:type="spellEnd"/>
      <w:r w:rsidRPr="007F3BA1">
        <w:t>-эскизы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t>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0A924878" w:rsidR="000B2F68" w:rsidRDefault="00F025F3" w:rsidP="00DE7698">
      <w:pPr>
        <w:ind w:firstLine="0"/>
        <w:jc w:val="center"/>
        <w:rPr>
          <w:szCs w:val="28"/>
        </w:rPr>
      </w:pPr>
      <w:r w:rsidRPr="00F025F3">
        <w:rPr>
          <w:szCs w:val="28"/>
        </w:rPr>
        <w:drawing>
          <wp:inline distT="0" distB="0" distL="0" distR="0" wp14:anchorId="28F2DFD6" wp14:editId="7319BCAA">
            <wp:extent cx="6300470" cy="3248025"/>
            <wp:effectExtent l="0" t="0" r="5080" b="9525"/>
            <wp:docPr id="5963094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09421" name=""/>
                    <pic:cNvPicPr/>
                  </pic:nvPicPr>
                  <pic:blipFill>
                    <a:blip r:embed="rId15"/>
                    <a:stretch>
                      <a:fillRect/>
                    </a:stretch>
                  </pic:blipFill>
                  <pic:spPr>
                    <a:xfrm>
                      <a:off x="0" y="0"/>
                      <a:ext cx="6300470" cy="3248025"/>
                    </a:xfrm>
                    <a:prstGeom prst="rect">
                      <a:avLst/>
                    </a:prstGeom>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lastRenderedPageBreak/>
        <w:drawing>
          <wp:inline distT="0" distB="0" distL="0" distR="0" wp14:anchorId="2AA6D2A8" wp14:editId="6A3AC4BF">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7777777" w:rsidR="002D199D" w:rsidRPr="002D199D" w:rsidRDefault="002D199D" w:rsidP="002D199D">
      <w:r w:rsidRPr="002D199D">
        <w:t>В левой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02B88676" w14:textId="440F746C" w:rsidR="000B2F68" w:rsidRDefault="00A25F38" w:rsidP="00DE7698">
      <w:pPr>
        <w:ind w:firstLine="0"/>
        <w:jc w:val="center"/>
      </w:pPr>
      <w:r w:rsidRPr="00A25F38">
        <w:lastRenderedPageBreak/>
        <w:drawing>
          <wp:inline distT="0" distB="0" distL="0" distR="0" wp14:anchorId="1FF2279B" wp14:editId="1A6A8F6D">
            <wp:extent cx="6300470" cy="4288155"/>
            <wp:effectExtent l="0" t="0" r="5080" b="0"/>
            <wp:docPr id="1085285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5746" name=""/>
                    <pic:cNvPicPr/>
                  </pic:nvPicPr>
                  <pic:blipFill>
                    <a:blip r:embed="rId17"/>
                    <a:stretch>
                      <a:fillRect/>
                    </a:stretch>
                  </pic:blipFill>
                  <pic:spPr>
                    <a:xfrm>
                      <a:off x="0" y="0"/>
                      <a:ext cx="6300470" cy="4288155"/>
                    </a:xfrm>
                    <a:prstGeom prst="rect">
                      <a:avLst/>
                    </a:prstGeom>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t xml:space="preserve">Справочная документация будет отображаться в браузере пользователя, используя стандартный дизайн, сгенерированный программой </w:t>
      </w:r>
      <w:proofErr w:type="spellStart"/>
      <w:r w:rsidRPr="00933A38">
        <w:t>Dr.Explain</w:t>
      </w:r>
      <w:proofErr w:type="spellEnd"/>
      <w:r w:rsidRPr="00933A38">
        <w:t>.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 xml:space="preserve">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w:t>
      </w:r>
      <w:proofErr w:type="spellStart"/>
      <w:r w:rsidRPr="00933A38">
        <w:t>GitHub</w:t>
      </w:r>
      <w:proofErr w:type="spellEnd"/>
      <w:r w:rsidRPr="00933A38">
        <w:t>-репозиторий, где можно ознакомиться с исходным кодом проекта.</w:t>
      </w:r>
    </w:p>
    <w:p w14:paraId="2D0413CC" w14:textId="38445B10" w:rsidR="00933A38" w:rsidRPr="00933A38" w:rsidRDefault="00933A38" w:rsidP="00933A38">
      <w:r w:rsidRPr="00933A38">
        <w:t>Визуальное оформление окна «О программе» и дизайн иконки приложения можно увидеть на рисунках 10 и 11 соответственно. Эти элементы интерфейса созданы в едином стиле с основной программой, что обеспечивает целостность пользовательского опыта.</w:t>
      </w:r>
    </w:p>
    <w:p w14:paraId="2E2B3E15" w14:textId="7BACE055" w:rsidR="00243EBE" w:rsidRDefault="00DC4027" w:rsidP="00DE7698">
      <w:pPr>
        <w:ind w:firstLine="0"/>
        <w:jc w:val="center"/>
      </w:pPr>
      <w:r w:rsidRPr="00DC4027">
        <w:lastRenderedPageBreak/>
        <w:drawing>
          <wp:inline distT="0" distB="0" distL="0" distR="0" wp14:anchorId="322704A8" wp14:editId="1DEA6A8A">
            <wp:extent cx="4810796" cy="2400635"/>
            <wp:effectExtent l="0" t="0" r="8890" b="0"/>
            <wp:docPr id="656644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4316" name=""/>
                    <pic:cNvPicPr/>
                  </pic:nvPicPr>
                  <pic:blipFill>
                    <a:blip r:embed="rId18"/>
                    <a:stretch>
                      <a:fillRect/>
                    </a:stretch>
                  </pic:blipFill>
                  <pic:spPr>
                    <a:xfrm>
                      <a:off x="0" y="0"/>
                      <a:ext cx="4810796" cy="2400635"/>
                    </a:xfrm>
                    <a:prstGeom prst="rect">
                      <a:avLst/>
                    </a:prstGeom>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t xml:space="preserve"> </w:t>
      </w:r>
      <w:r>
        <w:rPr>
          <w:noProof/>
        </w:rPr>
        <w:drawing>
          <wp:inline distT="0" distB="0" distL="0" distR="0" wp14:anchorId="66F3A779" wp14:editId="1AAD1C94">
            <wp:extent cx="5205663" cy="5150443"/>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3445" cy="5187824"/>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lastRenderedPageBreak/>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данных. Первая вкладка посвящена числовой обработке результатов - здесь будет 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углу размещена цветовая легенда, поясняющая значение каждого элемента графика.</w:t>
      </w:r>
    </w:p>
    <w:p w14:paraId="43F87271" w14:textId="77777777" w:rsidR="00B31370" w:rsidRDefault="00B31370" w:rsidP="003C742E"/>
    <w:p w14:paraId="49C94282" w14:textId="40C90B0E" w:rsidR="009D7B24" w:rsidRDefault="00214807" w:rsidP="00214807">
      <w:pPr>
        <w:spacing w:line="0" w:lineRule="atLeast"/>
        <w:ind w:firstLine="0"/>
        <w:jc w:val="center"/>
        <w:rPr>
          <w:noProof/>
        </w:rPr>
      </w:pPr>
      <w:r w:rsidRPr="00214807">
        <w:rPr>
          <w:noProof/>
        </w:rPr>
        <w:drawing>
          <wp:inline distT="0" distB="0" distL="0" distR="0" wp14:anchorId="4A887067" wp14:editId="2C8E3AF6">
            <wp:extent cx="6300470" cy="3398520"/>
            <wp:effectExtent l="0" t="0" r="5080" b="0"/>
            <wp:docPr id="1998952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52561" name=""/>
                    <pic:cNvPicPr/>
                  </pic:nvPicPr>
                  <pic:blipFill>
                    <a:blip r:embed="rId20"/>
                    <a:stretch>
                      <a:fillRect/>
                    </a:stretch>
                  </pic:blipFill>
                  <pic:spPr>
                    <a:xfrm>
                      <a:off x="0" y="0"/>
                      <a:ext cx="6300470" cy="3398520"/>
                    </a:xfrm>
                    <a:prstGeom prst="rect">
                      <a:avLst/>
                    </a:prstGeom>
                  </pic:spPr>
                </pic:pic>
              </a:graphicData>
            </a:graphic>
          </wp:inline>
        </w:drawing>
      </w:r>
    </w:p>
    <w:p w14:paraId="2993CAFA" w14:textId="62A19224" w:rsidR="00214807" w:rsidRDefault="00214807" w:rsidP="00214807">
      <w:pPr>
        <w:spacing w:line="0" w:lineRule="atLeast"/>
        <w:ind w:firstLine="0"/>
        <w:jc w:val="center"/>
      </w:pPr>
      <w:r w:rsidRPr="00214807">
        <w:lastRenderedPageBreak/>
        <w:drawing>
          <wp:inline distT="0" distB="0" distL="0" distR="0" wp14:anchorId="6B705ECB" wp14:editId="1FD2FBA7">
            <wp:extent cx="6300470" cy="3031490"/>
            <wp:effectExtent l="0" t="0" r="5080" b="0"/>
            <wp:docPr id="1422805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5698" name=""/>
                    <pic:cNvPicPr/>
                  </pic:nvPicPr>
                  <pic:blipFill>
                    <a:blip r:embed="rId21"/>
                    <a:stretch>
                      <a:fillRect/>
                    </a:stretch>
                  </pic:blipFill>
                  <pic:spPr>
                    <a:xfrm>
                      <a:off x="0" y="0"/>
                      <a:ext cx="6300470" cy="3031490"/>
                    </a:xfrm>
                    <a:prstGeom prst="rect">
                      <a:avLst/>
                    </a:prstGeom>
                  </pic:spPr>
                </pic:pic>
              </a:graphicData>
            </a:graphic>
          </wp:inline>
        </w:drawing>
      </w:r>
    </w:p>
    <w:p w14:paraId="0810AF7C" w14:textId="1B39BAEE" w:rsidR="009D7B24" w:rsidRDefault="00B31370" w:rsidP="00DE7698">
      <w:pPr>
        <w:ind w:firstLine="0"/>
        <w:jc w:val="center"/>
      </w:pPr>
      <w:r>
        <w:t>Рисунок 12 – эскиз вкладок в окне с анализом результатов</w:t>
      </w:r>
    </w:p>
    <w:p w14:paraId="46141771" w14:textId="77777777" w:rsidR="00582255" w:rsidRDefault="00582255" w:rsidP="00582255">
      <w:pPr>
        <w:ind w:firstLine="0"/>
      </w:pPr>
    </w:p>
    <w:p w14:paraId="73751B37" w14:textId="77777777" w:rsidR="002023D0" w:rsidRPr="002023D0" w:rsidRDefault="002023D0" w:rsidP="002023D0">
      <w:r w:rsidRPr="002023D0">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4D44E8EC" w:rsidR="009D7B24" w:rsidRDefault="00C520DE" w:rsidP="00DE7698">
      <w:pPr>
        <w:ind w:firstLine="0"/>
        <w:jc w:val="center"/>
      </w:pPr>
      <w:r w:rsidRPr="00C520DE">
        <w:rPr>
          <w:noProof/>
        </w:rPr>
        <w:lastRenderedPageBreak/>
        <w:drawing>
          <wp:inline distT="0" distB="0" distL="0" distR="0" wp14:anchorId="252E167F" wp14:editId="7421BC62">
            <wp:extent cx="6268325" cy="3400900"/>
            <wp:effectExtent l="0" t="0" r="0" b="9525"/>
            <wp:docPr id="1674514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4688" name=""/>
                    <pic:cNvPicPr/>
                  </pic:nvPicPr>
                  <pic:blipFill>
                    <a:blip r:embed="rId22"/>
                    <a:stretch>
                      <a:fillRect/>
                    </a:stretch>
                  </pic:blipFill>
                  <pic:spPr>
                    <a:xfrm>
                      <a:off x="0" y="0"/>
                      <a:ext cx="6268325" cy="3400900"/>
                    </a:xfrm>
                    <a:prstGeom prst="rect">
                      <a:avLst/>
                    </a:prstGeom>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Pr="00A218EC" w:rsidRDefault="00C97408"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lastRenderedPageBreak/>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Pr="0044692D" w:rsidRDefault="001643A5" w:rsidP="00036AF9">
      <w:pPr>
        <w:rPr>
          <w:lang w:val="en-US"/>
        </w:rPr>
      </w:pPr>
    </w:p>
    <w:p w14:paraId="613F6D3D" w14:textId="526FBB99" w:rsidR="00036AF9" w:rsidRDefault="00036AF9" w:rsidP="00036AF9">
      <w:r>
        <w:t xml:space="preserve">Таблица </w:t>
      </w:r>
      <w:proofErr w:type="spellStart"/>
      <w:r>
        <w:t>CircleParams</w:t>
      </w:r>
      <w:proofErr w:type="spellEnd"/>
      <w:r>
        <w:t xml:space="preserve">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proofErr w:type="spellStart"/>
      <w:r>
        <w:t>Id</w:t>
      </w:r>
      <w:proofErr w:type="spellEnd"/>
      <w:r>
        <w:t xml:space="preserve"> (</w:t>
      </w:r>
      <w:proofErr w:type="spellStart"/>
      <w:r>
        <w:t>int</w:t>
      </w:r>
      <w:proofErr w:type="spellEnd"/>
      <w:r>
        <w: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proofErr w:type="spellStart"/>
      <w:r>
        <w:t>TotalPoints</w:t>
      </w:r>
      <w:proofErr w:type="spellEnd"/>
      <w:r>
        <w:t xml:space="preserve"> (</w:t>
      </w:r>
      <w:proofErr w:type="spellStart"/>
      <w:r>
        <w:t>int</w:t>
      </w:r>
      <w:proofErr w:type="spellEnd"/>
      <w:r>
        <w: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proofErr w:type="spellStart"/>
      <w:r>
        <w:t>AnalyticalResult</w:t>
      </w:r>
      <w:proofErr w:type="spellEnd"/>
      <w:r>
        <w:t xml:space="preserve"> (</w:t>
      </w:r>
      <w:proofErr w:type="spellStart"/>
      <w:r>
        <w:t>double</w:t>
      </w:r>
      <w:proofErr w:type="spellEnd"/>
      <w:r>
        <w:t>) – аналитически рассчитанная площадь</w:t>
      </w:r>
      <w:r w:rsidR="00943B54">
        <w:t>.</w:t>
      </w:r>
    </w:p>
    <w:p w14:paraId="5E42DD3F" w14:textId="694F53B7" w:rsidR="00036AF9" w:rsidRDefault="00036AF9" w:rsidP="00036AF9">
      <w:r>
        <w:t xml:space="preserve">Таблица </w:t>
      </w:r>
      <w:proofErr w:type="spellStart"/>
      <w:r>
        <w:t>SimulationResult</w:t>
      </w:r>
      <w:proofErr w:type="spellEnd"/>
      <w:r>
        <w:t xml:space="preserve">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proofErr w:type="spellStart"/>
      <w:r>
        <w:t>Id</w:t>
      </w:r>
      <w:proofErr w:type="spellEnd"/>
      <w:r>
        <w:t xml:space="preserve"> (</w:t>
      </w:r>
      <w:proofErr w:type="spellStart"/>
      <w:r>
        <w:t>int</w:t>
      </w:r>
      <w:proofErr w:type="spellEnd"/>
      <w:r>
        <w: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proofErr w:type="spellStart"/>
      <w:r>
        <w:t>Points</w:t>
      </w:r>
      <w:proofErr w:type="spellEnd"/>
      <w:r>
        <w:t xml:space="preserve"> (</w:t>
      </w:r>
      <w:proofErr w:type="spellStart"/>
      <w:r>
        <w:t>int</w:t>
      </w:r>
      <w:proofErr w:type="spellEnd"/>
      <w:r>
        <w: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proofErr w:type="spellStart"/>
      <w:r>
        <w:t>PointsInSegment</w:t>
      </w:r>
      <w:proofErr w:type="spellEnd"/>
      <w:r>
        <w:t xml:space="preserve"> (</w:t>
      </w:r>
      <w:proofErr w:type="spellStart"/>
      <w:r>
        <w:t>int</w:t>
      </w:r>
      <w:proofErr w:type="spellEnd"/>
      <w:r>
        <w: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proofErr w:type="spellStart"/>
      <w:r>
        <w:t>MonteCarloResult</w:t>
      </w:r>
      <w:proofErr w:type="spellEnd"/>
      <w:r>
        <w:t xml:space="preserve"> (</w:t>
      </w:r>
      <w:proofErr w:type="spellStart"/>
      <w:r>
        <w:t>double</w:t>
      </w:r>
      <w:proofErr w:type="spellEnd"/>
      <w:r>
        <w:t>)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proofErr w:type="spellStart"/>
      <w:r>
        <w:t>CircleParamsId</w:t>
      </w:r>
      <w:proofErr w:type="spellEnd"/>
      <w:r>
        <w:t xml:space="preserve"> (</w:t>
      </w:r>
      <w:proofErr w:type="spellStart"/>
      <w:r>
        <w:t>int</w:t>
      </w:r>
      <w:proofErr w:type="spellEnd"/>
      <w:r>
        <w:t>, FK) – связь с параметрами эксперимента</w:t>
      </w:r>
      <w:r w:rsidR="000A6457">
        <w:t>.</w:t>
      </w:r>
    </w:p>
    <w:p w14:paraId="29DE31D8" w14:textId="3C464409" w:rsidR="00036AF9" w:rsidRDefault="00036AF9" w:rsidP="00036AF9">
      <w:r>
        <w:lastRenderedPageBreak/>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 xml:space="preserve">Использование реляционной модели в </w:t>
      </w:r>
      <w:proofErr w:type="spellStart"/>
      <w:r>
        <w:t>SQLite</w:t>
      </w:r>
      <w:proofErr w:type="spellEnd"/>
      <w:r>
        <w:t xml:space="preserv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 xml:space="preserve">очность вычислений – тип </w:t>
      </w:r>
      <w:proofErr w:type="spellStart"/>
      <w:r w:rsidR="00036AF9">
        <w:t>double</w:t>
      </w:r>
      <w:proofErr w:type="spellEnd"/>
      <w:r w:rsidR="00036AF9">
        <w:t xml:space="preserv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 xml:space="preserve">томарность операций – транзакционная модель </w:t>
      </w:r>
      <w:proofErr w:type="spellStart"/>
      <w:r w:rsidR="00036AF9">
        <w:t>SQLite</w:t>
      </w:r>
      <w:proofErr w:type="spellEnd"/>
      <w:r w:rsidR="00036AF9">
        <w:t xml:space="preserv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25B0CC28" w14:textId="77777777" w:rsidR="00963785" w:rsidRDefault="00963785" w:rsidP="00036AF9"/>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Блок-схема, представленная на рисунке 15, отражает ключевые этапы работы основного алгоритма программы. Схематично показана логика выполнения 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458F40CA" w:rsidR="00810747" w:rsidRDefault="00AB1335" w:rsidP="00963785">
      <w:pPr>
        <w:ind w:firstLine="0"/>
        <w:jc w:val="center"/>
      </w:pPr>
      <w:r w:rsidRPr="00AB1335">
        <w:lastRenderedPageBreak/>
        <w:drawing>
          <wp:inline distT="0" distB="0" distL="0" distR="0" wp14:anchorId="23B56A77" wp14:editId="01C20BFC">
            <wp:extent cx="3934374" cy="6525536"/>
            <wp:effectExtent l="0" t="0" r="9525" b="8890"/>
            <wp:docPr id="428566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6740" name=""/>
                    <pic:cNvPicPr/>
                  </pic:nvPicPr>
                  <pic:blipFill>
                    <a:blip r:embed="rId24"/>
                    <a:stretch>
                      <a:fillRect/>
                    </a:stretch>
                  </pic:blipFill>
                  <pic:spPr>
                    <a:xfrm>
                      <a:off x="0" y="0"/>
                      <a:ext cx="3934374" cy="6525536"/>
                    </a:xfrm>
                    <a:prstGeom prst="rect">
                      <a:avLst/>
                    </a:prstGeom>
                  </pic:spPr>
                </pic:pic>
              </a:graphicData>
            </a:graphic>
          </wp:inline>
        </w:drawing>
      </w:r>
    </w:p>
    <w:p w14:paraId="7D921596" w14:textId="4782A526" w:rsidR="00810747" w:rsidRDefault="00810747" w:rsidP="00963785">
      <w:pPr>
        <w:ind w:firstLine="0"/>
        <w:jc w:val="center"/>
      </w:pPr>
      <w:r>
        <w:t>Рисунок 15 – общая блок схем приложения</w:t>
      </w:r>
    </w:p>
    <w:p w14:paraId="7A066EC7" w14:textId="77777777" w:rsidR="006256B7" w:rsidRDefault="006256B7" w:rsidP="00810747">
      <w:pPr>
        <w:ind w:firstLine="0"/>
        <w:jc w:val="center"/>
      </w:pPr>
    </w:p>
    <w:p w14:paraId="3566318E" w14:textId="23BC51AE" w:rsidR="005916C2" w:rsidRDefault="005916C2" w:rsidP="005916C2">
      <w:pPr>
        <w:pStyle w:val="ab"/>
      </w:pPr>
      <w:r>
        <w:t>Эта диаграмма поможет на этапе разработки приложения.</w:t>
      </w:r>
    </w:p>
    <w:p w14:paraId="1CBA307E" w14:textId="77777777" w:rsidR="007B6A28" w:rsidRDefault="007B6A28" w:rsidP="00F71223">
      <w:pPr>
        <w:pStyle w:val="ab"/>
        <w:ind w:firstLine="0"/>
      </w:pP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lastRenderedPageBreak/>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E0221D">
      <w:pPr>
        <w:ind w:left="709" w:hanging="374"/>
      </w:pPr>
    </w:p>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lastRenderedPageBreak/>
        <w:t>Тестир</w:t>
      </w:r>
      <w:r w:rsidR="00465C2B" w:rsidRPr="003E22BA">
        <w:rPr>
          <w:b/>
        </w:rPr>
        <w:t xml:space="preserve">ование </w:t>
      </w:r>
      <w:r w:rsidRPr="003E22BA">
        <w:rPr>
          <w:b/>
        </w:rPr>
        <w:t>приложения</w:t>
      </w:r>
      <w:bookmarkEnd w:id="20"/>
    </w:p>
    <w:p w14:paraId="638BB178" w14:textId="529B61C7" w:rsidR="00A218EC" w:rsidRDefault="00A218EC" w:rsidP="00E0221D">
      <w:pPr>
        <w:ind w:left="709"/>
      </w:pPr>
    </w:p>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4C5D257" w:rsidR="004B29E1" w:rsidRDefault="005B583A" w:rsidP="004B29E1">
      <w:pPr>
        <w:ind w:firstLine="0"/>
        <w:jc w:val="center"/>
      </w:pPr>
      <w:r w:rsidRPr="005B583A">
        <w:rPr>
          <w:noProof/>
        </w:rPr>
        <w:drawing>
          <wp:inline distT="0" distB="0" distL="0" distR="0" wp14:anchorId="74872FF9" wp14:editId="7FFBAA6B">
            <wp:extent cx="6300470" cy="1990090"/>
            <wp:effectExtent l="0" t="0" r="5080" b="0"/>
            <wp:docPr id="1103624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4124" name=""/>
                    <pic:cNvPicPr/>
                  </pic:nvPicPr>
                  <pic:blipFill>
                    <a:blip r:embed="rId25"/>
                    <a:stretch>
                      <a:fillRect/>
                    </a:stretch>
                  </pic:blipFill>
                  <pic:spPr>
                    <a:xfrm>
                      <a:off x="0" y="0"/>
                      <a:ext cx="6300470" cy="1990090"/>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t>т</w:t>
      </w:r>
      <w:r w:rsidR="007B5316" w:rsidRPr="007B5316">
        <w:t>естирование работы с базой данных</w:t>
      </w:r>
      <w:r w:rsidR="007B5316">
        <w:t xml:space="preserve">, а именно модуля </w:t>
      </w:r>
      <w:proofErr w:type="spellStart"/>
      <w:r w:rsidR="007B5316" w:rsidRPr="007B5316">
        <w:t>DatabaseHelper</w:t>
      </w:r>
      <w:proofErr w:type="spellEnd"/>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lastRenderedPageBreak/>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proofErr w:type="spellStart"/>
      <w:r w:rsidRPr="00A14406">
        <w:t>StatisticCalculator</w:t>
      </w:r>
      <w:proofErr w:type="spellEnd"/>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E0221D">
      <w:pPr>
        <w:ind w:left="709"/>
      </w:pPr>
    </w:p>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лавным фактором, определяющим точность оценки площади, 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погрешность оценки уменьшается по мере увеличения N. Результаты, полученные при малом N (например, 100-1000 точек), характеризуются значительным 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 xml:space="preserve">та зависимость </w:t>
      </w:r>
      <w:r w:rsidR="00884C74" w:rsidRPr="00884C74">
        <w:lastRenderedPageBreak/>
        <w:t>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демонстрирует предсказуемое поведение, соответствующее теоретическим 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 xml:space="preserve">сходимость среднего и медианы результатов множества экспериментов с малым N к аналитическому </w:t>
      </w:r>
      <w:r w:rsidR="00884C74" w:rsidRPr="00884C74">
        <w:lastRenderedPageBreak/>
        <w:t>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4D76B3CA" w14:textId="60A7808C" w:rsidR="0079182B" w:rsidRDefault="0079182B" w:rsidP="00843C6E"/>
    <w:p w14:paraId="14FB7692" w14:textId="77777777" w:rsidR="0079182B" w:rsidRPr="00A218EC" w:rsidRDefault="0079182B" w:rsidP="00843C6E"/>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 xml:space="preserve">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w:t>
      </w:r>
      <w:proofErr w:type="spellStart"/>
      <w:r w:rsidRPr="0028655F">
        <w:t>Программно</w:t>
      </w:r>
      <w:proofErr w:type="spellEnd"/>
      <w:r w:rsidRPr="0028655F">
        <w:t xml:space="preserve">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41A35FE9" w14:textId="77777777" w:rsidR="008748C8" w:rsidRPr="00A66C48" w:rsidRDefault="008748C8" w:rsidP="008748C8">
      <w:pPr>
        <w:pStyle w:val="ab"/>
      </w:pPr>
    </w:p>
    <w:p w14:paraId="33A336E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[Электронный ресурс]. URL: </w:t>
      </w:r>
      <w:hyperlink r:id="rId26" w:history="1">
        <w:r w:rsidRPr="00C72E61">
          <w:rPr>
            <w:rStyle w:val="ae"/>
            <w:highlight w:val="yellow"/>
          </w:rPr>
          <w:t>https://stackoverflow.com/questions/</w:t>
        </w:r>
      </w:hyperlink>
      <w:r w:rsidRPr="00C72E61">
        <w:rPr>
          <w:rFonts w:eastAsia="Arial Unicode MS"/>
          <w:highlight w:val="yellow"/>
        </w:rPr>
        <w:t xml:space="preserve"> (дата обращения: 21.06.2024)</w:t>
      </w:r>
    </w:p>
    <w:p w14:paraId="177EEE4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на русском языке: [Электронный ресурс]. URL: </w:t>
      </w:r>
      <w:hyperlink r:id="rId27" w:history="1">
        <w:r w:rsidRPr="00C72E61">
          <w:rPr>
            <w:rStyle w:val="ae"/>
            <w:highlight w:val="yellow"/>
          </w:rPr>
          <w:t>https://ru.stackoverflow.com/questions/</w:t>
        </w:r>
      </w:hyperlink>
      <w:r w:rsidRPr="00C72E61">
        <w:rPr>
          <w:rFonts w:eastAsia="Arial Unicode MS"/>
          <w:highlight w:val="yellow"/>
        </w:rPr>
        <w:t xml:space="preserve"> (дата обращения: 22.06.2024)</w:t>
      </w:r>
    </w:p>
    <w:p w14:paraId="7B88CF6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Как оформить список литературы по госту: [Электронный ресурс]. </w:t>
      </w:r>
      <w:r w:rsidRPr="00C72E61">
        <w:rPr>
          <w:rFonts w:eastAsia="Arial Unicode MS"/>
          <w:highlight w:val="yellow"/>
          <w:lang w:val="en-US"/>
        </w:rPr>
        <w:t>URL</w:t>
      </w:r>
      <w:r w:rsidRPr="00C72E61">
        <w:rPr>
          <w:rFonts w:eastAsia="Arial Unicode MS"/>
          <w:highlight w:val="yellow"/>
        </w:rPr>
        <w:t xml:space="preserve">: </w:t>
      </w:r>
      <w:r w:rsidRPr="00C72E61">
        <w:rPr>
          <w:rFonts w:eastAsia="Arial Unicode MS"/>
          <w:highlight w:val="yellow"/>
          <w:lang w:val="en-US"/>
        </w:rPr>
        <w:t>https</w:t>
      </w:r>
      <w:r w:rsidRPr="00C72E61">
        <w:rPr>
          <w:rFonts w:eastAsia="Arial Unicode MS"/>
          <w:highlight w:val="yellow"/>
        </w:rPr>
        <w:t>://</w:t>
      </w:r>
      <w:r w:rsidRPr="00C72E61">
        <w:rPr>
          <w:rFonts w:eastAsia="Arial Unicode MS"/>
          <w:highlight w:val="yellow"/>
          <w:lang w:val="en-US"/>
        </w:rPr>
        <w:t>journal</w:t>
      </w:r>
      <w:r w:rsidRPr="00C72E61">
        <w:rPr>
          <w:rFonts w:eastAsia="Arial Unicode MS"/>
          <w:highlight w:val="yellow"/>
        </w:rPr>
        <w:t>.</w:t>
      </w:r>
      <w:proofErr w:type="spellStart"/>
      <w:r w:rsidRPr="00C72E61">
        <w:rPr>
          <w:rFonts w:eastAsia="Arial Unicode MS"/>
          <w:highlight w:val="yellow"/>
          <w:lang w:val="en-US"/>
        </w:rPr>
        <w:t>tinkoff</w:t>
      </w:r>
      <w:proofErr w:type="spellEnd"/>
      <w:r w:rsidRPr="00C72E61">
        <w:rPr>
          <w:rFonts w:eastAsia="Arial Unicode MS"/>
          <w:highlight w:val="yellow"/>
        </w:rPr>
        <w:t>.</w:t>
      </w:r>
      <w:proofErr w:type="spellStart"/>
      <w:r w:rsidRPr="00C72E61">
        <w:rPr>
          <w:rFonts w:eastAsia="Arial Unicode MS"/>
          <w:highlight w:val="yellow"/>
          <w:lang w:val="en-US"/>
        </w:rPr>
        <w:t>ru</w:t>
      </w:r>
      <w:proofErr w:type="spellEnd"/>
      <w:r w:rsidRPr="00C72E61">
        <w:rPr>
          <w:rFonts w:eastAsia="Arial Unicode MS"/>
          <w:highlight w:val="yellow"/>
        </w:rPr>
        <w:t>/</w:t>
      </w:r>
      <w:r w:rsidRPr="00C72E61">
        <w:rPr>
          <w:rFonts w:eastAsia="Arial Unicode MS"/>
          <w:highlight w:val="yellow"/>
          <w:lang w:val="en-US"/>
        </w:rPr>
        <w:t>how</w:t>
      </w:r>
      <w:r w:rsidRPr="00C72E61">
        <w:rPr>
          <w:rFonts w:eastAsia="Arial Unicode MS"/>
          <w:highlight w:val="yellow"/>
        </w:rPr>
        <w:t>-</w:t>
      </w:r>
      <w:r w:rsidRPr="00C72E61">
        <w:rPr>
          <w:rFonts w:eastAsia="Arial Unicode MS"/>
          <w:highlight w:val="yellow"/>
          <w:lang w:val="en-US"/>
        </w:rPr>
        <w:t>to</w:t>
      </w:r>
      <w:r w:rsidRPr="00C72E61">
        <w:rPr>
          <w:rFonts w:eastAsia="Arial Unicode MS"/>
          <w:highlight w:val="yellow"/>
        </w:rPr>
        <w:t>-</w:t>
      </w:r>
      <w:r w:rsidRPr="00C72E61">
        <w:rPr>
          <w:rFonts w:eastAsia="Arial Unicode MS"/>
          <w:highlight w:val="yellow"/>
          <w:lang w:val="en-US"/>
        </w:rPr>
        <w:t>make</w:t>
      </w:r>
      <w:r w:rsidRPr="00C72E61">
        <w:rPr>
          <w:rFonts w:eastAsia="Arial Unicode MS"/>
          <w:highlight w:val="yellow"/>
        </w:rPr>
        <w:t>-</w:t>
      </w:r>
      <w:r w:rsidRPr="00C72E61">
        <w:rPr>
          <w:rFonts w:eastAsia="Arial Unicode MS"/>
          <w:highlight w:val="yellow"/>
          <w:lang w:val="en-US"/>
        </w:rPr>
        <w:t>bibliography</w:t>
      </w:r>
      <w:r w:rsidRPr="00C72E61">
        <w:rPr>
          <w:rFonts w:eastAsia="Arial Unicode MS"/>
          <w:highlight w:val="yellow"/>
        </w:rPr>
        <w:t>/ (дата обращения: 22.06.2024)</w:t>
      </w:r>
    </w:p>
    <w:p w14:paraId="4A89443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Документация по MySQL </w:t>
      </w:r>
      <w:proofErr w:type="spellStart"/>
      <w:r w:rsidRPr="00C72E61">
        <w:rPr>
          <w:rFonts w:eastAsia="Arial Unicode MS"/>
          <w:highlight w:val="yellow"/>
        </w:rPr>
        <w:t>Workbench</w:t>
      </w:r>
      <w:proofErr w:type="spellEnd"/>
      <w:r w:rsidRPr="00C72E61">
        <w:rPr>
          <w:rFonts w:eastAsia="Arial Unicode MS"/>
          <w:highlight w:val="yellow"/>
        </w:rPr>
        <w:t xml:space="preserve">: [Электронный ресурс]. URL: </w:t>
      </w:r>
      <w:hyperlink r:id="rId28" w:history="1">
        <w:r w:rsidRPr="00C72E61">
          <w:rPr>
            <w:rStyle w:val="ae"/>
            <w:highlight w:val="yellow"/>
          </w:rPr>
          <w:t>https://dev.mysql.com/doc/workbench/en/</w:t>
        </w:r>
      </w:hyperlink>
      <w:r w:rsidRPr="00C72E61">
        <w:rPr>
          <w:rFonts w:eastAsia="Arial Unicode MS"/>
          <w:highlight w:val="yellow"/>
        </w:rPr>
        <w:t xml:space="preserve"> (дата обращения: 15.06.2024)</w:t>
      </w:r>
    </w:p>
    <w:p w14:paraId="0F0AA2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MySQL 8.4 Reference Manual: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29" w:history="1">
        <w:r w:rsidRPr="00C72E61">
          <w:rPr>
            <w:rStyle w:val="ae"/>
            <w:highlight w:val="yellow"/>
          </w:rPr>
          <w:t>https://dev.mysql.com/doc/refman/8.4/en/</w:t>
        </w:r>
      </w:hyperlink>
      <w:r w:rsidRPr="00C72E61">
        <w:rPr>
          <w:rFonts w:eastAsia="Arial Unicode MS"/>
          <w:highlight w:val="yellow"/>
        </w:rPr>
        <w:t xml:space="preserve"> (дата обращения: 15.06.2024)</w:t>
      </w:r>
    </w:p>
    <w:p w14:paraId="2607505A"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Исчерпывающее руководство по Юникоду и кодировке символов в Python: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0" w:history="1">
        <w:r w:rsidRPr="00C72E61">
          <w:rPr>
            <w:rStyle w:val="ae"/>
            <w:highlight w:val="yellow"/>
            <w:lang w:val="en-US"/>
          </w:rPr>
          <w:t>https</w:t>
        </w:r>
        <w:r w:rsidRPr="00C72E61">
          <w:rPr>
            <w:rStyle w:val="ae"/>
            <w:highlight w:val="yellow"/>
          </w:rPr>
          <w:t>://</w:t>
        </w:r>
        <w:proofErr w:type="spellStart"/>
        <w:r w:rsidRPr="00C72E61">
          <w:rPr>
            <w:rStyle w:val="ae"/>
            <w:highlight w:val="yellow"/>
            <w:lang w:val="en-US"/>
          </w:rPr>
          <w:t>tproger</w:t>
        </w:r>
        <w:proofErr w:type="spellEnd"/>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r w:rsidRPr="00C72E61">
          <w:rPr>
            <w:rStyle w:val="ae"/>
            <w:highlight w:val="yellow"/>
            <w:lang w:val="en-US"/>
          </w:rPr>
          <w:t>translations</w:t>
        </w:r>
        <w:r w:rsidRPr="00C72E61">
          <w:rPr>
            <w:rStyle w:val="ae"/>
            <w:highlight w:val="yellow"/>
          </w:rPr>
          <w:t>/</w:t>
        </w:r>
        <w:proofErr w:type="spellStart"/>
        <w:r w:rsidRPr="00C72E61">
          <w:rPr>
            <w:rStyle w:val="ae"/>
            <w:highlight w:val="yellow"/>
            <w:lang w:val="en-US"/>
          </w:rPr>
          <w:t>unicode</w:t>
        </w:r>
        <w:proofErr w:type="spellEnd"/>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encoding</w:t>
        </w:r>
        <w:r w:rsidRPr="00C72E61">
          <w:rPr>
            <w:rStyle w:val="ae"/>
            <w:highlight w:val="yellow"/>
          </w:rPr>
          <w:t>-</w:t>
        </w:r>
        <w:r w:rsidRPr="00C72E61">
          <w:rPr>
            <w:rStyle w:val="ae"/>
            <w:highlight w:val="yellow"/>
            <w:lang w:val="en-US"/>
          </w:rPr>
          <w:t>python</w:t>
        </w:r>
        <w:r w:rsidRPr="00C72E61">
          <w:rPr>
            <w:rStyle w:val="ae"/>
            <w:highlight w:val="yellow"/>
          </w:rPr>
          <w:t>-</w:t>
        </w:r>
        <w:r w:rsidRPr="00C72E61">
          <w:rPr>
            <w:rStyle w:val="ae"/>
            <w:highlight w:val="yellow"/>
            <w:lang w:val="en-US"/>
          </w:rPr>
          <w:t>guide</w:t>
        </w:r>
      </w:hyperlink>
      <w:r w:rsidRPr="00C72E61">
        <w:rPr>
          <w:rFonts w:eastAsia="Arial Unicode MS"/>
          <w:highlight w:val="yellow"/>
        </w:rPr>
        <w:t xml:space="preserve"> (дата обращения: 18.06.2024)</w:t>
      </w:r>
    </w:p>
    <w:p w14:paraId="01A24B1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How to support full Unicode in MySQL databases: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31" w:anchor="character-sets" w:history="1">
        <w:r w:rsidRPr="00C72E61">
          <w:rPr>
            <w:rStyle w:val="ae"/>
            <w:highlight w:val="yellow"/>
          </w:rPr>
          <w:t>https://mathiasbynens.be/notes/mysql-utf8mb4#character-sets</w:t>
        </w:r>
      </w:hyperlink>
      <w:r w:rsidRPr="00C72E61">
        <w:rPr>
          <w:rFonts w:eastAsia="Arial Unicode MS"/>
          <w:highlight w:val="yellow"/>
        </w:rPr>
        <w:t xml:space="preserve"> (дата обращения: 18.06.2024)</w:t>
      </w:r>
    </w:p>
    <w:p w14:paraId="4A2856C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Справочник по </w:t>
      </w:r>
      <w:proofErr w:type="spellStart"/>
      <w:r w:rsidRPr="00C72E61">
        <w:rPr>
          <w:rFonts w:eastAsia="Arial Unicode MS"/>
          <w:highlight w:val="yellow"/>
        </w:rPr>
        <w:t>Transact</w:t>
      </w:r>
      <w:proofErr w:type="spellEnd"/>
      <w:r w:rsidRPr="00C72E61">
        <w:rPr>
          <w:rFonts w:eastAsia="Arial Unicode MS"/>
          <w:highlight w:val="yellow"/>
        </w:rPr>
        <w:t xml:space="preserve">-SQL (ядро СУБД):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2" w:history="1">
        <w:r w:rsidRPr="00C72E61">
          <w:rPr>
            <w:rStyle w:val="ae"/>
            <w:highlight w:val="yellow"/>
            <w:lang w:val="en-US"/>
          </w:rPr>
          <w:t>https</w:t>
        </w:r>
        <w:r w:rsidRPr="00C72E61">
          <w:rPr>
            <w:rStyle w:val="ae"/>
            <w:highlight w:val="yellow"/>
          </w:rPr>
          <w:t>://</w:t>
        </w:r>
        <w:r w:rsidRPr="00C72E61">
          <w:rPr>
            <w:rStyle w:val="ae"/>
            <w:highlight w:val="yellow"/>
            <w:lang w:val="en-US"/>
          </w:rPr>
          <w:t>learn</w:t>
        </w:r>
        <w:r w:rsidRPr="00C72E61">
          <w:rPr>
            <w:rStyle w:val="ae"/>
            <w:highlight w:val="yellow"/>
          </w:rPr>
          <w:t>.</w:t>
        </w:r>
        <w:proofErr w:type="spellStart"/>
        <w:r w:rsidRPr="00C72E61">
          <w:rPr>
            <w:rStyle w:val="ae"/>
            <w:highlight w:val="yellow"/>
            <w:lang w:val="en-US"/>
          </w:rPr>
          <w:t>microsoft</w:t>
        </w:r>
        <w:proofErr w:type="spellEnd"/>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t</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language</w:t>
        </w:r>
        <w:r w:rsidRPr="00C72E61">
          <w:rPr>
            <w:rStyle w:val="ae"/>
            <w:highlight w:val="yellow"/>
          </w:rPr>
          <w:t>-</w:t>
        </w:r>
        <w:r w:rsidRPr="00C72E61">
          <w:rPr>
            <w:rStyle w:val="ae"/>
            <w:highlight w:val="yellow"/>
            <w:lang w:val="en-US"/>
          </w:rPr>
          <w:t>reference</w:t>
        </w:r>
        <w:r w:rsidRPr="00C72E61">
          <w:rPr>
            <w:rStyle w:val="ae"/>
            <w:highlight w:val="yellow"/>
          </w:rPr>
          <w:t>?</w:t>
        </w:r>
        <w:r w:rsidRPr="00C72E61">
          <w:rPr>
            <w:rStyle w:val="ae"/>
            <w:highlight w:val="yellow"/>
            <w:lang w:val="en-US"/>
          </w:rPr>
          <w:t>view</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server</w:t>
        </w:r>
        <w:r w:rsidRPr="00C72E61">
          <w:rPr>
            <w:rStyle w:val="ae"/>
            <w:highlight w:val="yellow"/>
          </w:rPr>
          <w:t>-</w:t>
        </w:r>
        <w:proofErr w:type="spellStart"/>
        <w:r w:rsidRPr="00C72E61">
          <w:rPr>
            <w:rStyle w:val="ae"/>
            <w:highlight w:val="yellow"/>
            <w:lang w:val="en-US"/>
          </w:rPr>
          <w:t>ver</w:t>
        </w:r>
        <w:proofErr w:type="spellEnd"/>
        <w:r w:rsidRPr="00C72E61">
          <w:rPr>
            <w:rStyle w:val="ae"/>
            <w:highlight w:val="yellow"/>
          </w:rPr>
          <w:t>16</w:t>
        </w:r>
      </w:hyperlink>
      <w:r w:rsidRPr="00C72E61">
        <w:rPr>
          <w:rFonts w:eastAsia="Arial Unicode MS"/>
          <w:highlight w:val="yellow"/>
        </w:rPr>
        <w:t xml:space="preserve"> (дата обращения: 24.06.2024)</w:t>
      </w:r>
    </w:p>
    <w:p w14:paraId="0895CF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SQL </w:t>
      </w:r>
      <w:proofErr w:type="spellStart"/>
      <w:r w:rsidRPr="00C72E61">
        <w:rPr>
          <w:rFonts w:eastAsia="Arial Unicode MS"/>
          <w:highlight w:val="yellow"/>
        </w:rPr>
        <w:t>Tutorial</w:t>
      </w:r>
      <w:proofErr w:type="spellEnd"/>
      <w:r w:rsidRPr="00C72E61">
        <w:rPr>
          <w:rFonts w:eastAsia="Arial Unicode MS"/>
          <w:highlight w:val="yellow"/>
        </w:rPr>
        <w:t xml:space="preserve">: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3"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w</w:t>
        </w:r>
        <w:r w:rsidRPr="00C72E61">
          <w:rPr>
            <w:rStyle w:val="ae"/>
            <w:highlight w:val="yellow"/>
          </w:rPr>
          <w:t>3</w:t>
        </w:r>
        <w:r w:rsidRPr="00C72E61">
          <w:rPr>
            <w:rStyle w:val="ae"/>
            <w:highlight w:val="yellow"/>
            <w:lang w:val="en-US"/>
          </w:rPr>
          <w:t>schools</w:t>
        </w:r>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default</w:t>
        </w:r>
        <w:r w:rsidRPr="00C72E61">
          <w:rPr>
            <w:rStyle w:val="ae"/>
            <w:highlight w:val="yellow"/>
          </w:rPr>
          <w:t>.</w:t>
        </w:r>
        <w:r w:rsidRPr="00C72E61">
          <w:rPr>
            <w:rStyle w:val="ae"/>
            <w:highlight w:val="yellow"/>
            <w:lang w:val="en-US"/>
          </w:rPr>
          <w:t>asp</w:t>
        </w:r>
      </w:hyperlink>
      <w:r w:rsidRPr="00C72E61">
        <w:rPr>
          <w:rFonts w:eastAsia="Arial Unicode MS"/>
          <w:highlight w:val="yellow"/>
        </w:rPr>
        <w:t xml:space="preserve"> (дата обращения: 25.06.2024)</w:t>
      </w:r>
    </w:p>
    <w:p w14:paraId="7644A58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Транзакции в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4"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garb</w:t>
        </w:r>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r w:rsidRPr="00C72E61">
          <w:rPr>
            <w:rStyle w:val="ae"/>
            <w:highlight w:val="yellow"/>
            <w:lang w:val="en-US"/>
          </w:rPr>
          <w:t>blog</w:t>
        </w:r>
        <w:r w:rsidRPr="00C72E61">
          <w:rPr>
            <w:rStyle w:val="ae"/>
            <w:highlight w:val="yellow"/>
          </w:rPr>
          <w:t>/</w:t>
        </w:r>
        <w:r w:rsidRPr="00C72E61">
          <w:rPr>
            <w:rStyle w:val="ae"/>
            <w:highlight w:val="yellow"/>
            <w:lang w:val="en-US"/>
          </w:rPr>
          <w:t>transaction</w:t>
        </w:r>
        <w:r w:rsidRPr="00C72E61">
          <w:rPr>
            <w:rStyle w:val="ae"/>
            <w:highlight w:val="yellow"/>
          </w:rPr>
          <w:t>.</w:t>
        </w:r>
        <w:r w:rsidRPr="00C72E61">
          <w:rPr>
            <w:rStyle w:val="ae"/>
            <w:highlight w:val="yellow"/>
            <w:lang w:val="en-US"/>
          </w:rPr>
          <w:t>html</w:t>
        </w:r>
      </w:hyperlink>
      <w:r w:rsidRPr="00C72E61">
        <w:rPr>
          <w:rFonts w:eastAsia="Arial Unicode MS"/>
          <w:highlight w:val="yellow"/>
        </w:rPr>
        <w:t xml:space="preserve"> (дата обращения: 22.06.2024)</w:t>
      </w:r>
    </w:p>
    <w:p w14:paraId="428F06B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Сброс AUTO_INCREMENT в MySQL: как принудительно начать с 1: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5" w:history="1">
        <w:r w:rsidRPr="00C72E61">
          <w:rPr>
            <w:rStyle w:val="ae"/>
            <w:highlight w:val="yellow"/>
            <w:lang w:val="en-US"/>
          </w:rPr>
          <w:t>https</w:t>
        </w:r>
        <w:r w:rsidRPr="00C72E61">
          <w:rPr>
            <w:rStyle w:val="ae"/>
            <w:highlight w:val="yellow"/>
          </w:rPr>
          <w:t>://</w:t>
        </w:r>
        <w:r w:rsidRPr="00C72E61">
          <w:rPr>
            <w:rStyle w:val="ae"/>
            <w:highlight w:val="yellow"/>
            <w:lang w:val="en-US"/>
          </w:rPr>
          <w:t>sky</w:t>
        </w:r>
        <w:r w:rsidRPr="00C72E61">
          <w:rPr>
            <w:rStyle w:val="ae"/>
            <w:highlight w:val="yellow"/>
          </w:rPr>
          <w:t>.</w:t>
        </w:r>
        <w:r w:rsidRPr="00C72E61">
          <w:rPr>
            <w:rStyle w:val="ae"/>
            <w:highlight w:val="yellow"/>
            <w:lang w:val="en-US"/>
          </w:rPr>
          <w:t>pro</w:t>
        </w:r>
        <w:r w:rsidRPr="00C72E61">
          <w:rPr>
            <w:rStyle w:val="ae"/>
            <w:highlight w:val="yellow"/>
          </w:rPr>
          <w:t>/</w:t>
        </w:r>
        <w:r w:rsidRPr="00C72E61">
          <w:rPr>
            <w:rStyle w:val="ae"/>
            <w:highlight w:val="yellow"/>
            <w:lang w:val="en-US"/>
          </w:rPr>
          <w:t>wiki</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proofErr w:type="spellStart"/>
        <w:r w:rsidRPr="00C72E61">
          <w:rPr>
            <w:rStyle w:val="ae"/>
            <w:highlight w:val="yellow"/>
            <w:lang w:val="en-US"/>
          </w:rPr>
          <w:t>sbros</w:t>
        </w:r>
        <w:proofErr w:type="spellEnd"/>
        <w:r w:rsidRPr="00C72E61">
          <w:rPr>
            <w:rStyle w:val="ae"/>
            <w:highlight w:val="yellow"/>
          </w:rPr>
          <w:t>-</w:t>
        </w:r>
        <w:r w:rsidRPr="00C72E61">
          <w:rPr>
            <w:rStyle w:val="ae"/>
            <w:highlight w:val="yellow"/>
            <w:lang w:val="en-US"/>
          </w:rPr>
          <w:t>auto</w:t>
        </w:r>
        <w:r w:rsidRPr="00C72E61">
          <w:rPr>
            <w:rStyle w:val="ae"/>
            <w:highlight w:val="yellow"/>
          </w:rPr>
          <w:t>-</w:t>
        </w:r>
        <w:r w:rsidRPr="00C72E61">
          <w:rPr>
            <w:rStyle w:val="ae"/>
            <w:highlight w:val="yellow"/>
            <w:lang w:val="en-US"/>
          </w:rPr>
          <w:t>increment</w:t>
        </w:r>
        <w:r w:rsidRPr="00C72E61">
          <w:rPr>
            <w:rStyle w:val="ae"/>
            <w:highlight w:val="yellow"/>
          </w:rPr>
          <w:t>-</w:t>
        </w:r>
        <w:r w:rsidRPr="00C72E61">
          <w:rPr>
            <w:rStyle w:val="ae"/>
            <w:highlight w:val="yellow"/>
            <w:lang w:val="en-US"/>
          </w:rPr>
          <w:t>v</w:t>
        </w:r>
        <w:r w:rsidRPr="00C72E61">
          <w:rPr>
            <w:rStyle w:val="ae"/>
            <w:highlight w:val="yellow"/>
          </w:rPr>
          <w:t>-</w:t>
        </w:r>
        <w:r w:rsidRPr="00C72E61">
          <w:rPr>
            <w:rStyle w:val="ae"/>
            <w:highlight w:val="yellow"/>
            <w:lang w:val="en-US"/>
          </w:rPr>
          <w:t>my</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proofErr w:type="spellStart"/>
        <w:r w:rsidRPr="00C72E61">
          <w:rPr>
            <w:rStyle w:val="ae"/>
            <w:highlight w:val="yellow"/>
            <w:lang w:val="en-US"/>
          </w:rPr>
          <w:t>kak</w:t>
        </w:r>
        <w:proofErr w:type="spellEnd"/>
        <w:r w:rsidRPr="00C72E61">
          <w:rPr>
            <w:rStyle w:val="ae"/>
            <w:highlight w:val="yellow"/>
          </w:rPr>
          <w:t>-</w:t>
        </w:r>
        <w:proofErr w:type="spellStart"/>
        <w:r w:rsidRPr="00C72E61">
          <w:rPr>
            <w:rStyle w:val="ae"/>
            <w:highlight w:val="yellow"/>
            <w:lang w:val="en-US"/>
          </w:rPr>
          <w:t>prinuditelno</w:t>
        </w:r>
        <w:proofErr w:type="spellEnd"/>
        <w:r w:rsidRPr="00C72E61">
          <w:rPr>
            <w:rStyle w:val="ae"/>
            <w:highlight w:val="yellow"/>
          </w:rPr>
          <w:t>-</w:t>
        </w:r>
        <w:proofErr w:type="spellStart"/>
        <w:r w:rsidRPr="00C72E61">
          <w:rPr>
            <w:rStyle w:val="ae"/>
            <w:highlight w:val="yellow"/>
            <w:lang w:val="en-US"/>
          </w:rPr>
          <w:t>nachat</w:t>
        </w:r>
        <w:proofErr w:type="spellEnd"/>
        <w:r w:rsidRPr="00C72E61">
          <w:rPr>
            <w:rStyle w:val="ae"/>
            <w:highlight w:val="yellow"/>
          </w:rPr>
          <w:t>-</w:t>
        </w:r>
        <w:r w:rsidRPr="00C72E61">
          <w:rPr>
            <w:rStyle w:val="ae"/>
            <w:highlight w:val="yellow"/>
            <w:lang w:val="en-US"/>
          </w:rPr>
          <w:t>s</w:t>
        </w:r>
        <w:r w:rsidRPr="00C72E61">
          <w:rPr>
            <w:rStyle w:val="ae"/>
            <w:highlight w:val="yellow"/>
          </w:rPr>
          <w:t>-1/</w:t>
        </w:r>
      </w:hyperlink>
      <w:r w:rsidRPr="00C72E61">
        <w:rPr>
          <w:rFonts w:eastAsia="Arial Unicode MS"/>
          <w:highlight w:val="yellow"/>
        </w:rPr>
        <w:t xml:space="preserve"> (дата обращения: 21.06.2024)</w:t>
      </w:r>
    </w:p>
    <w:p w14:paraId="04011F81"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lastRenderedPageBreak/>
        <w:t xml:space="preserve">Типы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6" w:history="1">
        <w:r w:rsidRPr="00C72E61">
          <w:rPr>
            <w:rStyle w:val="ae"/>
            <w:highlight w:val="yellow"/>
            <w:lang w:val="en-US"/>
          </w:rPr>
          <w:t>https</w:t>
        </w:r>
        <w:r w:rsidRPr="00C72E61">
          <w:rPr>
            <w:rStyle w:val="ae"/>
            <w:highlight w:val="yellow"/>
          </w:rPr>
          <w:t>://</w:t>
        </w:r>
        <w:proofErr w:type="spellStart"/>
        <w:r w:rsidRPr="00C72E61">
          <w:rPr>
            <w:rStyle w:val="ae"/>
            <w:highlight w:val="yellow"/>
            <w:lang w:val="en-US"/>
          </w:rPr>
          <w:t>metanit</w:t>
        </w:r>
        <w:proofErr w:type="spellEnd"/>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proofErr w:type="spellStart"/>
        <w:r w:rsidRPr="00C72E61">
          <w:rPr>
            <w:rStyle w:val="ae"/>
            <w:highlight w:val="yellow"/>
            <w:lang w:val="en-US"/>
          </w:rPr>
          <w:t>mysql</w:t>
        </w:r>
        <w:proofErr w:type="spellEnd"/>
        <w:r w:rsidRPr="00C72E61">
          <w:rPr>
            <w:rStyle w:val="ae"/>
            <w:highlight w:val="yellow"/>
          </w:rPr>
          <w:t>/2.3.</w:t>
        </w:r>
        <w:proofErr w:type="spellStart"/>
        <w:r w:rsidRPr="00C72E61">
          <w:rPr>
            <w:rStyle w:val="ae"/>
            <w:highlight w:val="yellow"/>
            <w:lang w:val="en-US"/>
          </w:rPr>
          <w:t>php</w:t>
        </w:r>
        <w:proofErr w:type="spellEnd"/>
      </w:hyperlink>
      <w:r w:rsidRPr="00C72E61">
        <w:rPr>
          <w:rFonts w:eastAsia="Arial Unicode MS"/>
          <w:highlight w:val="yellow"/>
        </w:rPr>
        <w:t xml:space="preserve"> (дата обращения: 18.06.2024)</w:t>
      </w:r>
    </w:p>
    <w:p w14:paraId="3A2251DC"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Сообщение об ошибке «входная строка имела неверный формат» при отсутствии параметра </w:t>
      </w:r>
      <w:proofErr w:type="spellStart"/>
      <w:r w:rsidRPr="00C72E61">
        <w:rPr>
          <w:rFonts w:eastAsia="Arial Unicode MS"/>
          <w:highlight w:val="yellow"/>
        </w:rPr>
        <w:t>decimal</w:t>
      </w:r>
      <w:proofErr w:type="spellEnd"/>
      <w:r w:rsidRPr="00C72E61">
        <w:rPr>
          <w:rFonts w:eastAsia="Arial Unicode MS"/>
          <w:highlight w:val="yellow"/>
        </w:rPr>
        <w:t xml:space="preserve"> во время функции службы Web в Microsoft Dynamics NAV 2009: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7" w:history="1">
        <w:r w:rsidRPr="00C72E61">
          <w:rPr>
            <w:rStyle w:val="ae"/>
            <w:highlight w:val="yellow"/>
            <w:lang w:val="en-US"/>
          </w:rPr>
          <w:t>https</w:t>
        </w:r>
        <w:r w:rsidRPr="00C72E61">
          <w:rPr>
            <w:rStyle w:val="ae"/>
            <w:highlight w:val="yellow"/>
          </w:rPr>
          <w:t>://</w:t>
        </w:r>
        <w:r w:rsidRPr="00C72E61">
          <w:rPr>
            <w:rStyle w:val="ae"/>
            <w:highlight w:val="yellow"/>
            <w:lang w:val="en-US"/>
          </w:rPr>
          <w:t>support</w:t>
        </w:r>
        <w:r w:rsidRPr="00C72E61">
          <w:rPr>
            <w:rStyle w:val="ae"/>
            <w:highlight w:val="yellow"/>
          </w:rPr>
          <w:t>.</w:t>
        </w:r>
        <w:proofErr w:type="spellStart"/>
        <w:r w:rsidRPr="00C72E61">
          <w:rPr>
            <w:rStyle w:val="ae"/>
            <w:highlight w:val="yellow"/>
            <w:lang w:val="en-US"/>
          </w:rPr>
          <w:t>microsoft</w:t>
        </w:r>
        <w:proofErr w:type="spellEnd"/>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r w:rsidRPr="00C72E61">
          <w:rPr>
            <w:rStyle w:val="ae"/>
            <w:highlight w:val="yellow"/>
            <w:lang w:val="en-US"/>
          </w:rPr>
          <w:t>topic</w:t>
        </w:r>
        <w:r w:rsidRPr="00C72E61">
          <w:rPr>
            <w:rStyle w:val="ae"/>
            <w:highlight w:val="yellow"/>
          </w:rPr>
          <w:t>/сообщение-об-ошибке-входная-строка-имела-неверный-формат-при-отсутствии-параметра-</w:t>
        </w:r>
        <w:r w:rsidRPr="00C72E61">
          <w:rPr>
            <w:rStyle w:val="ae"/>
            <w:highlight w:val="yellow"/>
            <w:lang w:val="en-US"/>
          </w:rPr>
          <w:t>decimal</w:t>
        </w:r>
        <w:r w:rsidRPr="00C72E61">
          <w:rPr>
            <w:rStyle w:val="ae"/>
            <w:highlight w:val="yellow"/>
          </w:rPr>
          <w:t>-во-время-функции-службы-</w:t>
        </w:r>
        <w:r w:rsidRPr="00C72E61">
          <w:rPr>
            <w:rStyle w:val="ae"/>
            <w:highlight w:val="yellow"/>
            <w:lang w:val="en-US"/>
          </w:rPr>
          <w:t>web</w:t>
        </w:r>
        <w:r w:rsidRPr="00C72E61">
          <w:rPr>
            <w:rStyle w:val="ae"/>
            <w:highlight w:val="yellow"/>
          </w:rPr>
          <w:t>-в-</w:t>
        </w:r>
        <w:proofErr w:type="spellStart"/>
        <w:r w:rsidRPr="00C72E61">
          <w:rPr>
            <w:rStyle w:val="ae"/>
            <w:highlight w:val="yellow"/>
            <w:lang w:val="en-US"/>
          </w:rPr>
          <w:t>microsoft</w:t>
        </w:r>
        <w:proofErr w:type="spellEnd"/>
        <w:r w:rsidRPr="00C72E61">
          <w:rPr>
            <w:rStyle w:val="ae"/>
            <w:highlight w:val="yellow"/>
          </w:rPr>
          <w:t>-</w:t>
        </w:r>
        <w:r w:rsidRPr="00C72E61">
          <w:rPr>
            <w:rStyle w:val="ae"/>
            <w:highlight w:val="yellow"/>
            <w:lang w:val="en-US"/>
          </w:rPr>
          <w:t>dynamics</w:t>
        </w:r>
        <w:r w:rsidRPr="00C72E61">
          <w:rPr>
            <w:rStyle w:val="ae"/>
            <w:highlight w:val="yellow"/>
          </w:rPr>
          <w:t>-</w:t>
        </w:r>
        <w:r w:rsidRPr="00C72E61">
          <w:rPr>
            <w:rStyle w:val="ae"/>
            <w:highlight w:val="yellow"/>
            <w:lang w:val="en-US"/>
          </w:rPr>
          <w:t>nav</w:t>
        </w:r>
        <w:r w:rsidRPr="00C72E61">
          <w:rPr>
            <w:rStyle w:val="ae"/>
            <w:highlight w:val="yellow"/>
          </w:rPr>
          <w:t>-2009-8286</w:t>
        </w:r>
        <w:proofErr w:type="spellStart"/>
        <w:r w:rsidRPr="00C72E61">
          <w:rPr>
            <w:rStyle w:val="ae"/>
            <w:highlight w:val="yellow"/>
            <w:lang w:val="en-US"/>
          </w:rPr>
          <w:t>ef</w:t>
        </w:r>
        <w:proofErr w:type="spellEnd"/>
        <w:r w:rsidRPr="00C72E61">
          <w:rPr>
            <w:rStyle w:val="ae"/>
            <w:highlight w:val="yellow"/>
          </w:rPr>
          <w:t>77-</w:t>
        </w:r>
        <w:r w:rsidRPr="00C72E61">
          <w:rPr>
            <w:rStyle w:val="ae"/>
            <w:highlight w:val="yellow"/>
            <w:lang w:val="en-US"/>
          </w:rPr>
          <w:t>cd</w:t>
        </w:r>
        <w:r w:rsidRPr="00C72E61">
          <w:rPr>
            <w:rStyle w:val="ae"/>
            <w:highlight w:val="yellow"/>
          </w:rPr>
          <w:t>0</w:t>
        </w:r>
        <w:r w:rsidRPr="00C72E61">
          <w:rPr>
            <w:rStyle w:val="ae"/>
            <w:highlight w:val="yellow"/>
            <w:lang w:val="en-US"/>
          </w:rPr>
          <w:t>a</w:t>
        </w:r>
        <w:r w:rsidRPr="00C72E61">
          <w:rPr>
            <w:rStyle w:val="ae"/>
            <w:highlight w:val="yellow"/>
          </w:rPr>
          <w:t>-</w:t>
        </w:r>
        <w:r w:rsidRPr="00C72E61">
          <w:rPr>
            <w:rStyle w:val="ae"/>
            <w:highlight w:val="yellow"/>
            <w:lang w:val="en-US"/>
          </w:rPr>
          <w:t>ae</w:t>
        </w:r>
        <w:r w:rsidRPr="00C72E61">
          <w:rPr>
            <w:rStyle w:val="ae"/>
            <w:highlight w:val="yellow"/>
          </w:rPr>
          <w:t>9</w:t>
        </w:r>
        <w:r w:rsidRPr="00C72E61">
          <w:rPr>
            <w:rStyle w:val="ae"/>
            <w:highlight w:val="yellow"/>
            <w:lang w:val="en-US"/>
          </w:rPr>
          <w:t>a</w:t>
        </w:r>
        <w:r w:rsidRPr="00C72E61">
          <w:rPr>
            <w:rStyle w:val="ae"/>
            <w:highlight w:val="yellow"/>
          </w:rPr>
          <w:t>-</w:t>
        </w:r>
        <w:r w:rsidRPr="00C72E61">
          <w:rPr>
            <w:rStyle w:val="ae"/>
            <w:highlight w:val="yellow"/>
            <w:lang w:val="en-US"/>
          </w:rPr>
          <w:t>d</w:t>
        </w:r>
        <w:r w:rsidRPr="00C72E61">
          <w:rPr>
            <w:rStyle w:val="ae"/>
            <w:highlight w:val="yellow"/>
          </w:rPr>
          <w:t>912-136</w:t>
        </w:r>
        <w:r w:rsidRPr="00C72E61">
          <w:rPr>
            <w:rStyle w:val="ae"/>
            <w:highlight w:val="yellow"/>
            <w:lang w:val="en-US"/>
          </w:rPr>
          <w:t>c</w:t>
        </w:r>
        <w:r w:rsidRPr="00C72E61">
          <w:rPr>
            <w:rStyle w:val="ae"/>
            <w:highlight w:val="yellow"/>
          </w:rPr>
          <w:t>2</w:t>
        </w:r>
        <w:r w:rsidRPr="00C72E61">
          <w:rPr>
            <w:rStyle w:val="ae"/>
            <w:highlight w:val="yellow"/>
            <w:lang w:val="en-US"/>
          </w:rPr>
          <w:t>fa</w:t>
        </w:r>
        <w:r w:rsidRPr="00C72E61">
          <w:rPr>
            <w:rStyle w:val="ae"/>
            <w:highlight w:val="yellow"/>
          </w:rPr>
          <w:t>2</w:t>
        </w:r>
        <w:r w:rsidRPr="00C72E61">
          <w:rPr>
            <w:rStyle w:val="ae"/>
            <w:highlight w:val="yellow"/>
            <w:lang w:val="en-US"/>
          </w:rPr>
          <w:t>e</w:t>
        </w:r>
        <w:r w:rsidRPr="00C72E61">
          <w:rPr>
            <w:rStyle w:val="ae"/>
            <w:highlight w:val="yellow"/>
          </w:rPr>
          <w:t>5</w:t>
        </w:r>
        <w:r w:rsidRPr="00C72E61">
          <w:rPr>
            <w:rStyle w:val="ae"/>
            <w:highlight w:val="yellow"/>
            <w:lang w:val="en-US"/>
          </w:rPr>
          <w:t>d</w:t>
        </w:r>
        <w:r w:rsidRPr="00C72E61">
          <w:rPr>
            <w:rStyle w:val="ae"/>
            <w:highlight w:val="yellow"/>
          </w:rPr>
          <w:t>1</w:t>
        </w:r>
      </w:hyperlink>
      <w:r w:rsidRPr="00C72E61">
        <w:rPr>
          <w:rFonts w:eastAsia="Arial Unicode MS"/>
          <w:highlight w:val="yellow"/>
        </w:rPr>
        <w:t xml:space="preserve"> (дата обращения: 24.06.2024)</w:t>
      </w:r>
    </w:p>
    <w:p w14:paraId="51AB2F0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Grant a user permission to only view a MySQL view and nothing else: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URL</w:t>
      </w:r>
      <w:r w:rsidRPr="00C72E61">
        <w:rPr>
          <w:rFonts w:eastAsia="Arial Unicode MS"/>
          <w:highlight w:val="yellow"/>
        </w:rPr>
        <w:t>: https://stackoverflow.com/questions/3108656/grant-a-user-permission-to-only-view-a-mysql-view-and-nothing-else (дата обращения: 21.06.2024)</w:t>
      </w:r>
    </w:p>
    <w:p w14:paraId="2F37EBAC" w14:textId="77777777" w:rsidR="008748C8" w:rsidRPr="00C95370" w:rsidRDefault="008748C8" w:rsidP="00E07962">
      <w:pPr>
        <w:pStyle w:val="ab"/>
        <w:numPr>
          <w:ilvl w:val="0"/>
          <w:numId w:val="1"/>
        </w:numPr>
        <w:ind w:left="0" w:firstLine="709"/>
        <w:rPr>
          <w:rFonts w:eastAsia="Arial Unicode MS"/>
        </w:rPr>
      </w:pPr>
      <w:r w:rsidRPr="00C72E61">
        <w:rPr>
          <w:rFonts w:eastAsia="Arial Unicode MS"/>
          <w:highlight w:val="yellow"/>
        </w:rPr>
        <w:t xml:space="preserve">Использование триггеров базы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8"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proofErr w:type="spellStart"/>
        <w:r w:rsidRPr="00C72E61">
          <w:rPr>
            <w:rStyle w:val="ae"/>
            <w:highlight w:val="yellow"/>
            <w:lang w:val="en-US"/>
          </w:rPr>
          <w:t>digitalocean</w:t>
        </w:r>
        <w:proofErr w:type="spellEnd"/>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community</w:t>
        </w:r>
        <w:r w:rsidRPr="00C72E61">
          <w:rPr>
            <w:rStyle w:val="ae"/>
            <w:highlight w:val="yellow"/>
          </w:rPr>
          <w:t>/</w:t>
        </w:r>
        <w:r w:rsidRPr="00C72E61">
          <w:rPr>
            <w:rStyle w:val="ae"/>
            <w:highlight w:val="yellow"/>
            <w:lang w:val="en-US"/>
          </w:rPr>
          <w:t>tutorials</w:t>
        </w:r>
        <w:r w:rsidRPr="00C72E61">
          <w:rPr>
            <w:rStyle w:val="ae"/>
            <w:highlight w:val="yellow"/>
          </w:rPr>
          <w:t>/</w:t>
        </w:r>
        <w:r w:rsidRPr="00C72E61">
          <w:rPr>
            <w:rStyle w:val="ae"/>
            <w:highlight w:val="yellow"/>
            <w:lang w:val="en-US"/>
          </w:rPr>
          <w:t>how</w:t>
        </w:r>
        <w:r w:rsidRPr="00C72E61">
          <w:rPr>
            <w:rStyle w:val="ae"/>
            <w:highlight w:val="yellow"/>
          </w:rPr>
          <w:t>-</w:t>
        </w:r>
        <w:r w:rsidRPr="00C72E61">
          <w:rPr>
            <w:rStyle w:val="ae"/>
            <w:highlight w:val="yellow"/>
            <w:lang w:val="en-US"/>
          </w:rPr>
          <w:t>to</w:t>
        </w:r>
        <w:r w:rsidRPr="00C72E61">
          <w:rPr>
            <w:rStyle w:val="ae"/>
            <w:highlight w:val="yellow"/>
          </w:rPr>
          <w:t>-</w:t>
        </w:r>
        <w:r w:rsidRPr="00C72E61">
          <w:rPr>
            <w:rStyle w:val="ae"/>
            <w:highlight w:val="yellow"/>
            <w:lang w:val="en-US"/>
          </w:rPr>
          <w:t>manage</w:t>
        </w:r>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use</w:t>
        </w:r>
        <w:r w:rsidRPr="00C72E61">
          <w:rPr>
            <w:rStyle w:val="ae"/>
            <w:highlight w:val="yellow"/>
          </w:rPr>
          <w:t>-</w:t>
        </w:r>
        <w:proofErr w:type="spellStart"/>
        <w:r w:rsidRPr="00C72E61">
          <w:rPr>
            <w:rStyle w:val="ae"/>
            <w:highlight w:val="yellow"/>
            <w:lang w:val="en-US"/>
          </w:rPr>
          <w:t>mysql</w:t>
        </w:r>
        <w:proofErr w:type="spellEnd"/>
        <w:r w:rsidRPr="00C72E61">
          <w:rPr>
            <w:rStyle w:val="ae"/>
            <w:highlight w:val="yellow"/>
          </w:rPr>
          <w:t>-</w:t>
        </w:r>
        <w:r w:rsidRPr="00C72E61">
          <w:rPr>
            <w:rStyle w:val="ae"/>
            <w:highlight w:val="yellow"/>
            <w:lang w:val="en-US"/>
          </w:rPr>
          <w:t>database</w:t>
        </w:r>
        <w:r w:rsidRPr="00C72E61">
          <w:rPr>
            <w:rStyle w:val="ae"/>
            <w:highlight w:val="yellow"/>
          </w:rPr>
          <w:t>-</w:t>
        </w:r>
        <w:r w:rsidRPr="00C72E61">
          <w:rPr>
            <w:rStyle w:val="ae"/>
            <w:highlight w:val="yellow"/>
            <w:lang w:val="en-US"/>
          </w:rPr>
          <w:t>triggers</w:t>
        </w:r>
        <w:r w:rsidRPr="00C72E61">
          <w:rPr>
            <w:rStyle w:val="ae"/>
            <w:highlight w:val="yellow"/>
          </w:rPr>
          <w:t>-</w:t>
        </w:r>
        <w:r w:rsidRPr="00C72E61">
          <w:rPr>
            <w:rStyle w:val="ae"/>
            <w:highlight w:val="yellow"/>
            <w:lang w:val="en-US"/>
          </w:rPr>
          <w:t>on</w:t>
        </w:r>
        <w:r w:rsidRPr="00C72E61">
          <w:rPr>
            <w:rStyle w:val="ae"/>
            <w:highlight w:val="yellow"/>
          </w:rPr>
          <w:t>-</w:t>
        </w:r>
        <w:r w:rsidRPr="00C72E61">
          <w:rPr>
            <w:rStyle w:val="ae"/>
            <w:highlight w:val="yellow"/>
            <w:lang w:val="en-US"/>
          </w:rPr>
          <w:t>ubuntu</w:t>
        </w:r>
        <w:r w:rsidRPr="00C72E61">
          <w:rPr>
            <w:rStyle w:val="ae"/>
            <w:highlight w:val="yellow"/>
          </w:rPr>
          <w:t>-18-04-</w:t>
        </w:r>
        <w:proofErr w:type="spellStart"/>
        <w:r w:rsidRPr="00C72E61">
          <w:rPr>
            <w:rStyle w:val="ae"/>
            <w:highlight w:val="yellow"/>
            <w:lang w:val="en-US"/>
          </w:rPr>
          <w:t>ru</w:t>
        </w:r>
        <w:proofErr w:type="spellEnd"/>
      </w:hyperlink>
      <w:r w:rsidRPr="00C72E61">
        <w:rPr>
          <w:rFonts w:eastAsia="Arial Unicode MS"/>
          <w:highlight w:val="yellow"/>
        </w:rPr>
        <w:t xml:space="preserve"> (дата обращения: 21.06.2024)</w:t>
      </w:r>
    </w:p>
    <w:p w14:paraId="1FC139CF" w14:textId="77777777" w:rsidR="00D85D6F" w:rsidRPr="00C37819" w:rsidRDefault="008748C8" w:rsidP="00D85D6F">
      <w:pPr>
        <w:keepNext/>
        <w:jc w:val="center"/>
        <w:outlineLvl w:val="0"/>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DE906C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Общие сведения</w:t>
      </w:r>
    </w:p>
    <w:p w14:paraId="4FB50A6E"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Вычислитель площади сегмента окружности.</w:t>
      </w:r>
    </w:p>
    <w:p w14:paraId="6F5E0283" w14:textId="77777777" w:rsidR="00D85D6F" w:rsidRPr="00D85D6F" w:rsidRDefault="00D85D6F" w:rsidP="00D85D6F">
      <w:pPr>
        <w:rPr>
          <w:rFonts w:eastAsia="MS Mincho"/>
          <w:szCs w:val="28"/>
          <w:lang w:eastAsia="en-US"/>
        </w:rPr>
      </w:pPr>
      <w:r w:rsidRPr="00D85D6F">
        <w:rPr>
          <w:rFonts w:eastAsia="MS Mincho"/>
          <w:szCs w:val="28"/>
          <w:lang w:eastAsia="en-US"/>
        </w:rPr>
        <w:t xml:space="preserve">Условное обозначение: </w:t>
      </w:r>
      <w:proofErr w:type="spellStart"/>
      <w:r w:rsidRPr="00D85D6F">
        <w:rPr>
          <w:rFonts w:eastAsia="MS Mincho"/>
          <w:szCs w:val="28"/>
          <w:lang w:eastAsia="en-US"/>
        </w:rPr>
        <w:t>Monte-Karlo</w:t>
      </w:r>
      <w:proofErr w:type="spellEnd"/>
      <w:r w:rsidRPr="00D85D6F">
        <w:rPr>
          <w:rFonts w:eastAsia="MS Mincho"/>
          <w:szCs w:val="28"/>
          <w:lang w:eastAsia="en-US"/>
        </w:rPr>
        <w:t xml:space="preserve"> v1.0.</w:t>
      </w:r>
    </w:p>
    <w:p w14:paraId="049352A8"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организации: Университетский колледж информационных технологий им. Разумовского.</w:t>
      </w:r>
    </w:p>
    <w:p w14:paraId="22D69C46" w14:textId="77777777" w:rsidR="00D85D6F" w:rsidRPr="00D85D6F" w:rsidRDefault="00D85D6F" w:rsidP="00D85D6F">
      <w:pPr>
        <w:rPr>
          <w:rFonts w:eastAsia="MS Mincho"/>
          <w:szCs w:val="28"/>
          <w:lang w:eastAsia="en-US"/>
        </w:rPr>
      </w:pPr>
      <w:r w:rsidRPr="00D85D6F">
        <w:rPr>
          <w:rFonts w:eastAsia="MS Mincho"/>
          <w:szCs w:val="28"/>
          <w:lang w:eastAsia="en-US"/>
        </w:rPr>
        <w:t>Разработчик: Мусатов Даниил Романович</w:t>
      </w:r>
    </w:p>
    <w:p w14:paraId="1E35E779" w14:textId="77777777" w:rsidR="00D85D6F" w:rsidRPr="00D85D6F" w:rsidRDefault="00D85D6F" w:rsidP="00D85D6F">
      <w:pPr>
        <w:rPr>
          <w:rFonts w:eastAsia="MS Mincho"/>
          <w:szCs w:val="28"/>
          <w:lang w:eastAsia="en-US"/>
        </w:rPr>
      </w:pPr>
      <w:r w:rsidRPr="00D85D6F">
        <w:rPr>
          <w:rFonts w:eastAsia="MS Mincho"/>
          <w:szCs w:val="28"/>
          <w:lang w:eastAsia="en-US"/>
        </w:rPr>
        <w:t>Перечь документов, на основании которых создается АС утверждено руководителем практики 09.06.2025.</w:t>
      </w:r>
    </w:p>
    <w:p w14:paraId="14FDCFB9" w14:textId="77777777" w:rsidR="00D85D6F" w:rsidRPr="00D85D6F" w:rsidRDefault="00D85D6F" w:rsidP="00D85D6F">
      <w:pPr>
        <w:rPr>
          <w:rFonts w:eastAsia="MS Mincho"/>
          <w:szCs w:val="28"/>
          <w:lang w:eastAsia="en-US"/>
        </w:rPr>
      </w:pPr>
      <w:r w:rsidRPr="00D85D6F">
        <w:rPr>
          <w:rFonts w:eastAsia="MS Mincho"/>
          <w:szCs w:val="28"/>
          <w:lang w:eastAsia="en-US"/>
        </w:rPr>
        <w:t>Плановые сроки начала и окончания работ по созданию АС</w:t>
      </w:r>
    </w:p>
    <w:p w14:paraId="6816999D" w14:textId="77777777" w:rsidR="00D85D6F" w:rsidRPr="00D85D6F" w:rsidRDefault="00D85D6F" w:rsidP="00D85D6F">
      <w:pPr>
        <w:rPr>
          <w:rFonts w:eastAsia="MS Mincho"/>
          <w:szCs w:val="28"/>
          <w:lang w:eastAsia="en-US"/>
        </w:rPr>
      </w:pPr>
      <w:r w:rsidRPr="00D85D6F">
        <w:rPr>
          <w:rFonts w:eastAsia="MS Mincho"/>
          <w:szCs w:val="28"/>
          <w:lang w:eastAsia="en-US"/>
        </w:rPr>
        <w:t>Начало работ: 09.06.2025</w:t>
      </w:r>
    </w:p>
    <w:p w14:paraId="460FF8B9" w14:textId="1AAC8A50" w:rsidR="00D85D6F" w:rsidRPr="00D85D6F" w:rsidRDefault="00D85D6F" w:rsidP="00D85D6F">
      <w:pPr>
        <w:rPr>
          <w:rFonts w:eastAsia="MS Mincho"/>
          <w:szCs w:val="28"/>
          <w:lang w:eastAsia="en-US"/>
        </w:rPr>
      </w:pPr>
      <w:r w:rsidRPr="00D85D6F">
        <w:rPr>
          <w:rFonts w:eastAsia="MS Mincho"/>
          <w:szCs w:val="28"/>
          <w:lang w:eastAsia="en-US"/>
        </w:rPr>
        <w:t>Окончание работ: 2</w:t>
      </w:r>
      <w:r w:rsidR="00265188">
        <w:rPr>
          <w:rFonts w:eastAsia="MS Mincho"/>
          <w:szCs w:val="28"/>
          <w:lang w:eastAsia="en-US"/>
        </w:rPr>
        <w:t>8</w:t>
      </w:r>
      <w:r w:rsidRPr="00D85D6F">
        <w:rPr>
          <w:rFonts w:eastAsia="MS Mincho"/>
          <w:szCs w:val="28"/>
          <w:lang w:eastAsia="en-US"/>
        </w:rPr>
        <w:t>.06.2025</w:t>
      </w:r>
    </w:p>
    <w:p w14:paraId="6DC59F21" w14:textId="77777777" w:rsidR="00D85D6F" w:rsidRPr="00D85D6F" w:rsidRDefault="00D85D6F" w:rsidP="00D85D6F">
      <w:pPr>
        <w:rPr>
          <w:rFonts w:eastAsia="MS Mincho"/>
          <w:szCs w:val="28"/>
          <w:lang w:eastAsia="en-US"/>
        </w:rPr>
      </w:pPr>
      <w:r w:rsidRPr="00D85D6F">
        <w:rPr>
          <w:rFonts w:eastAsia="MS Mincho"/>
          <w:szCs w:val="28"/>
          <w:lang w:eastAsia="en-US"/>
        </w:rPr>
        <w:t>Работа выполняется в рамках учебной практики. Финансирование не предусмотрено.</w:t>
      </w:r>
    </w:p>
    <w:p w14:paraId="5176B198"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Цели создание АС:</w:t>
      </w:r>
    </w:p>
    <w:p w14:paraId="5187F0C1"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разработать программный продукт для численного моделирования методом Монте-Карло;</w:t>
      </w:r>
    </w:p>
    <w:p w14:paraId="672C0277"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автоматизировать вычисления площади сегмента окружности;</w:t>
      </w:r>
    </w:p>
    <w:p w14:paraId="1E676DB8"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моделирования;</w:t>
      </w:r>
    </w:p>
    <w:p w14:paraId="00E8E132"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анализа;</w:t>
      </w:r>
    </w:p>
    <w:p w14:paraId="0113FB3B"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освоить практический навык программирования.</w:t>
      </w:r>
    </w:p>
    <w:p w14:paraId="7699C585" w14:textId="77777777" w:rsidR="00D85D6F" w:rsidRPr="00D85D6F" w:rsidRDefault="00D85D6F" w:rsidP="00D85D6F">
      <w:pPr>
        <w:tabs>
          <w:tab w:val="left" w:pos="993"/>
        </w:tabs>
        <w:spacing w:after="200"/>
        <w:rPr>
          <w:rFonts w:eastAsia="MS Mincho"/>
          <w:szCs w:val="28"/>
          <w:lang w:eastAsia="en-US"/>
        </w:rPr>
      </w:pPr>
      <w:r w:rsidRPr="00D85D6F">
        <w:rPr>
          <w:rFonts w:eastAsia="MS Mincho"/>
          <w:szCs w:val="28"/>
          <w:lang w:eastAsia="en-US"/>
        </w:rPr>
        <w:t>Критерии оценки достижения целей создания АС:</w:t>
      </w:r>
    </w:p>
    <w:p w14:paraId="043B88C6"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корректность численных расчетов (погрешность </w:t>
      </w:r>
      <w:proofErr w:type="gramStart"/>
      <w:r w:rsidRPr="00D85D6F">
        <w:rPr>
          <w:rFonts w:eastAsia="MS Mincho"/>
          <w:kern w:val="2"/>
          <w:szCs w:val="28"/>
          <w:lang w:eastAsia="en-US"/>
          <w14:ligatures w14:val="standardContextual"/>
        </w:rPr>
        <w:t>&lt; 5</w:t>
      </w:r>
      <w:proofErr w:type="gramEnd"/>
      <w:r w:rsidRPr="00D85D6F">
        <w:rPr>
          <w:rFonts w:eastAsia="MS Mincho"/>
          <w:kern w:val="2"/>
          <w:szCs w:val="28"/>
          <w:lang w:eastAsia="en-US"/>
          <w14:ligatures w14:val="standardContextual"/>
        </w:rPr>
        <w:t xml:space="preserve">% при количестве </w:t>
      </w:r>
      <w:proofErr w:type="gramStart"/>
      <w:r w:rsidRPr="00D85D6F">
        <w:rPr>
          <w:rFonts w:eastAsia="MS Mincho"/>
          <w:kern w:val="2"/>
          <w:szCs w:val="28"/>
          <w:lang w:eastAsia="en-US"/>
          <w14:ligatures w14:val="standardContextual"/>
        </w:rPr>
        <w:t>точек &gt;</w:t>
      </w:r>
      <w:proofErr w:type="gramEnd"/>
      <w:r w:rsidRPr="00D85D6F">
        <w:rPr>
          <w:rFonts w:eastAsia="MS Mincho"/>
          <w:kern w:val="2"/>
          <w:szCs w:val="28"/>
          <w:lang w:eastAsia="en-US"/>
          <w14:ligatures w14:val="standardContextual"/>
        </w:rPr>
        <w:t xml:space="preserve"> 10 000);</w:t>
      </w:r>
    </w:p>
    <w:p w14:paraId="7AFACC0C"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время расчета: ≤1 сек для N ≤ 10000;</w:t>
      </w:r>
    </w:p>
    <w:p w14:paraId="0272EA70"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отображать график, соответствующий результатам моделирования;</w:t>
      </w:r>
    </w:p>
    <w:p w14:paraId="0D988AC1" w14:textId="77777777" w:rsidR="00D85D6F" w:rsidRPr="00D85D6F" w:rsidRDefault="00D85D6F" w:rsidP="00D85D6F">
      <w:pPr>
        <w:numPr>
          <w:ilvl w:val="0"/>
          <w:numId w:val="24"/>
        </w:numPr>
        <w:tabs>
          <w:tab w:val="left" w:pos="993"/>
        </w:tabs>
        <w:spacing w:after="200" w:line="259" w:lineRule="auto"/>
        <w:ind w:left="0" w:firstLine="709"/>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удобство пользовательского интерфейса.</w:t>
      </w:r>
    </w:p>
    <w:p w14:paraId="300FCD35"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Назначение АС</w:t>
      </w:r>
    </w:p>
    <w:p w14:paraId="6940327C" w14:textId="77777777" w:rsidR="00D85D6F" w:rsidRPr="00D85D6F" w:rsidRDefault="00D85D6F" w:rsidP="00D85D6F">
      <w:pPr>
        <w:rPr>
          <w:rFonts w:eastAsia="MS Mincho"/>
          <w:szCs w:val="28"/>
          <w:lang w:eastAsia="en-US"/>
        </w:rPr>
      </w:pPr>
      <w:r w:rsidRPr="00D85D6F">
        <w:rPr>
          <w:rFonts w:eastAsia="MS Mincho"/>
          <w:szCs w:val="28"/>
          <w:lang w:eastAsia="en-US"/>
        </w:rPr>
        <w:lastRenderedPageBreak/>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5EDD9CC8"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объектов автоматизации</w:t>
      </w:r>
    </w:p>
    <w:p w14:paraId="76D48769" w14:textId="77777777" w:rsidR="00D85D6F" w:rsidRPr="00D85D6F" w:rsidRDefault="00D85D6F" w:rsidP="00D85D6F">
      <w:pPr>
        <w:rPr>
          <w:rFonts w:eastAsia="MS Mincho"/>
          <w:szCs w:val="28"/>
          <w:lang w:eastAsia="en-US"/>
        </w:rPr>
      </w:pPr>
      <w:r w:rsidRPr="00D85D6F">
        <w:rPr>
          <w:rFonts w:eastAsia="MS Mincho"/>
          <w:szCs w:val="28"/>
          <w:lang w:eastAsia="en-US"/>
        </w:rPr>
        <w:t>Объект автоматизации – процесс численного моделирования площади сегментов окружности.</w:t>
      </w:r>
    </w:p>
    <w:p w14:paraId="525BB06B"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окружающей среды</w:t>
      </w:r>
    </w:p>
    <w:p w14:paraId="228BDAA8" w14:textId="77777777" w:rsidR="00D85D6F" w:rsidRPr="00D85D6F" w:rsidRDefault="00D85D6F" w:rsidP="00D85D6F">
      <w:pPr>
        <w:rPr>
          <w:rFonts w:eastAsia="MS Mincho"/>
          <w:szCs w:val="28"/>
          <w:lang w:eastAsia="en-US"/>
        </w:rPr>
      </w:pPr>
      <w:r w:rsidRPr="00D85D6F">
        <w:rPr>
          <w:rFonts w:eastAsia="MS Mincho"/>
          <w:szCs w:val="28"/>
          <w:lang w:eastAsia="en-US"/>
        </w:rPr>
        <w:t>Эксплуатация в стандартных офисных и учебных помещениях.</w:t>
      </w:r>
    </w:p>
    <w:p w14:paraId="6A501414" w14:textId="77777777" w:rsidR="00D85D6F" w:rsidRPr="00D85D6F" w:rsidRDefault="00D85D6F" w:rsidP="00D85D6F">
      <w:pPr>
        <w:rPr>
          <w:rFonts w:eastAsia="MS Mincho"/>
          <w:b/>
          <w:bCs/>
          <w:szCs w:val="28"/>
          <w:lang w:eastAsia="en-US"/>
        </w:rPr>
      </w:pPr>
      <w:r w:rsidRPr="00D85D6F">
        <w:rPr>
          <w:rFonts w:eastAsia="MS Mincho"/>
          <w:b/>
          <w:bCs/>
          <w:szCs w:val="28"/>
          <w:lang w:eastAsia="en-US"/>
        </w:rPr>
        <w:t>4.   Требования к автоматизированной системе</w:t>
      </w:r>
    </w:p>
    <w:p w14:paraId="1D1F342F" w14:textId="77777777" w:rsidR="00D85D6F" w:rsidRPr="00D85D6F" w:rsidRDefault="00D85D6F" w:rsidP="00D85D6F">
      <w:pPr>
        <w:rPr>
          <w:rFonts w:eastAsia="MS Mincho"/>
          <w:szCs w:val="28"/>
          <w:lang w:eastAsia="en-US"/>
        </w:rPr>
      </w:pPr>
      <w:r w:rsidRPr="00D85D6F">
        <w:rPr>
          <w:rFonts w:eastAsia="MS Mincho"/>
          <w:szCs w:val="28"/>
          <w:lang w:eastAsia="en-US"/>
        </w:rPr>
        <w:t>4.1 Требования к структуре АС в целом</w:t>
      </w:r>
    </w:p>
    <w:p w14:paraId="5121BEA6" w14:textId="77777777" w:rsidR="00D85D6F" w:rsidRPr="00D85D6F" w:rsidRDefault="00D85D6F" w:rsidP="00D85D6F">
      <w:pPr>
        <w:rPr>
          <w:rFonts w:eastAsia="MS Mincho"/>
          <w:szCs w:val="28"/>
          <w:lang w:eastAsia="en-US"/>
        </w:rPr>
      </w:pPr>
      <w:r w:rsidRPr="00D85D6F">
        <w:rPr>
          <w:rFonts w:eastAsia="MS Mincho"/>
          <w:szCs w:val="28"/>
          <w:lang w:eastAsia="en-US"/>
        </w:rPr>
        <w:t>Структура программы:</w:t>
      </w:r>
    </w:p>
    <w:p w14:paraId="169BBC66"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заставка;</w:t>
      </w:r>
    </w:p>
    <w:p w14:paraId="6F97639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основная форма;</w:t>
      </w:r>
    </w:p>
    <w:p w14:paraId="1DD40C65"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анализа моделирования;</w:t>
      </w:r>
    </w:p>
    <w:p w14:paraId="6AEC3A42"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w:t>
      </w:r>
    </w:p>
    <w:p w14:paraId="0383DF5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управления экспериментами;</w:t>
      </w:r>
    </w:p>
    <w:p w14:paraId="751B5BF9"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w:t>
      </w:r>
    </w:p>
    <w:p w14:paraId="35A4641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4.1.1 Компоненты взаимодействуют через общий модуль данных.</w:t>
      </w:r>
    </w:p>
    <w:p w14:paraId="7EA04095" w14:textId="77777777" w:rsidR="00D85D6F" w:rsidRPr="00D85D6F" w:rsidRDefault="00D85D6F" w:rsidP="00D85D6F">
      <w:pPr>
        <w:rPr>
          <w:rFonts w:eastAsia="MS Mincho"/>
          <w:szCs w:val="28"/>
          <w:lang w:eastAsia="en-US"/>
        </w:rPr>
      </w:pPr>
      <w:r w:rsidRPr="00D85D6F">
        <w:rPr>
          <w:rFonts w:eastAsia="MS Mincho"/>
          <w:szCs w:val="28"/>
          <w:lang w:eastAsia="en-US"/>
        </w:rPr>
        <w:t>4.1.2 Требования к характеристикам взаимосвязей создаваемой АС со смежными АС не предусмотрено.</w:t>
      </w:r>
    </w:p>
    <w:p w14:paraId="64DA94DB" w14:textId="77777777" w:rsidR="00D85D6F" w:rsidRPr="00D85D6F" w:rsidRDefault="00D85D6F" w:rsidP="00D85D6F">
      <w:pPr>
        <w:rPr>
          <w:rFonts w:eastAsia="MS Mincho"/>
          <w:szCs w:val="28"/>
          <w:lang w:eastAsia="en-US"/>
        </w:rPr>
      </w:pPr>
      <w:r w:rsidRPr="00D85D6F">
        <w:rPr>
          <w:rFonts w:eastAsia="MS Mincho"/>
          <w:szCs w:val="28"/>
          <w:lang w:eastAsia="en-US"/>
        </w:rPr>
        <w:t>4.1.3 Требование к режимам функционирования АС:</w:t>
      </w:r>
    </w:p>
    <w:p w14:paraId="308D71CC" w14:textId="77777777" w:rsidR="00D85D6F" w:rsidRPr="00D85D6F" w:rsidRDefault="00D85D6F" w:rsidP="00D85D6F">
      <w:pPr>
        <w:numPr>
          <w:ilvl w:val="0"/>
          <w:numId w:val="2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интерактивный режим с визуализацией.</w:t>
      </w:r>
    </w:p>
    <w:p w14:paraId="3D536997" w14:textId="77777777" w:rsidR="00D85D6F" w:rsidRPr="00D85D6F" w:rsidRDefault="00D85D6F" w:rsidP="00D85D6F">
      <w:pPr>
        <w:spacing w:after="200"/>
        <w:ind w:firstLine="708"/>
        <w:rPr>
          <w:rFonts w:eastAsia="MS Mincho"/>
          <w:szCs w:val="28"/>
          <w:lang w:eastAsia="en-US"/>
        </w:rPr>
      </w:pPr>
      <w:r w:rsidRPr="00D85D6F">
        <w:rPr>
          <w:rFonts w:eastAsia="MS Mincho"/>
          <w:szCs w:val="28"/>
          <w:lang w:eastAsia="en-US"/>
        </w:rPr>
        <w:t>4.1.4.</w:t>
      </w:r>
      <w:r w:rsidRPr="00D85D6F">
        <w:rPr>
          <w:rFonts w:eastAsia="MS Mincho"/>
          <w:szCs w:val="28"/>
          <w:lang w:eastAsia="en-US"/>
        </w:rPr>
        <w:tab/>
        <w:t>Требования по диагностированию АС</w:t>
      </w:r>
    </w:p>
    <w:p w14:paraId="44068E76" w14:textId="77777777" w:rsidR="00D85D6F" w:rsidRPr="00D85D6F" w:rsidRDefault="00D85D6F" w:rsidP="00D85D6F">
      <w:pPr>
        <w:rPr>
          <w:rFonts w:eastAsia="MS Mincho"/>
          <w:szCs w:val="28"/>
          <w:lang w:eastAsia="en-US"/>
        </w:rPr>
      </w:pPr>
      <w:r w:rsidRPr="00D85D6F">
        <w:rPr>
          <w:rFonts w:eastAsia="MS Mincho"/>
          <w:szCs w:val="28"/>
          <w:lang w:eastAsia="en-US"/>
        </w:rPr>
        <w:t>Обработка исключительных ситуаций:</w:t>
      </w:r>
    </w:p>
    <w:p w14:paraId="4A941F15"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2F7936C8"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каждое критическое событие должно фиксироваться в отдельном журнале («error.log») с указанием причины и времени возникновения.</w:t>
      </w:r>
    </w:p>
    <w:p w14:paraId="58375B70"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4.1.5 Перспективы развития, модернизации АС:</w:t>
      </w:r>
    </w:p>
    <w:p w14:paraId="5EBBCE26"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поддержки других геометрических фигур;</w:t>
      </w:r>
    </w:p>
    <w:p w14:paraId="65E0684F"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координат центра окружности</w:t>
      </w:r>
    </w:p>
    <w:p w14:paraId="6D0E9D1A"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радиуса окружности</w:t>
      </w:r>
    </w:p>
    <w:p w14:paraId="64ADD8B1"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возможность задания произвольной прямой;</w:t>
      </w:r>
    </w:p>
    <w:p w14:paraId="7C5EEE04"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многоязычная поддержка интерфейса;</w:t>
      </w:r>
    </w:p>
    <w:p w14:paraId="60DE08FC"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динамического округления в зависимости от количества точек;</w:t>
      </w:r>
    </w:p>
    <w:p w14:paraId="410B9D5D"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других способов анализ данных.</w:t>
      </w:r>
    </w:p>
    <w:p w14:paraId="75A0CF40"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4.2 Требования к функциям (задачам), выполняемым АС</w:t>
      </w:r>
    </w:p>
    <w:p w14:paraId="353BBB9E" w14:textId="77777777" w:rsidR="00D85D6F" w:rsidRPr="00D85D6F" w:rsidRDefault="00D85D6F" w:rsidP="00D85D6F">
      <w:pPr>
        <w:rPr>
          <w:rFonts w:eastAsia="MS Mincho"/>
          <w:szCs w:val="28"/>
          <w:lang w:eastAsia="en-US"/>
        </w:rPr>
      </w:pPr>
      <w:r w:rsidRPr="00D85D6F">
        <w:rPr>
          <w:rFonts w:eastAsia="MS Mincho"/>
          <w:szCs w:val="28"/>
          <w:lang w:eastAsia="en-US"/>
        </w:rPr>
        <w:t>4.2.1 Перечень функций:</w:t>
      </w:r>
    </w:p>
    <w:p w14:paraId="4F996F7E"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прием и проверка исходных данных;</w:t>
      </w:r>
    </w:p>
    <w:p w14:paraId="4C571F7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аналитический расчет площади;</w:t>
      </w:r>
    </w:p>
    <w:p w14:paraId="455F319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численное моделирование методом Монте-Карло;</w:t>
      </w:r>
    </w:p>
    <w:p w14:paraId="6FFF008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процесса моделирования;</w:t>
      </w:r>
    </w:p>
    <w:p w14:paraId="24C4AA4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сохранение результатов;</w:t>
      </w:r>
    </w:p>
    <w:p w14:paraId="27C5B1F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анализа;</w:t>
      </w:r>
    </w:p>
    <w:p w14:paraId="6649762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серии моделирований для анализа погрешности;</w:t>
      </w:r>
    </w:p>
    <w:p w14:paraId="2B47523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управление результатами моделирований;</w:t>
      </w:r>
    </w:p>
    <w:p w14:paraId="6A2A1F2F"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логирование операций удаления и записи в базу данных и генерации данных;</w:t>
      </w:r>
    </w:p>
    <w:p w14:paraId="6CFB3D0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отображение справки.</w:t>
      </w:r>
    </w:p>
    <w:p w14:paraId="7D61A93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4.2.2 Результаты выполнения функций:</w:t>
      </w:r>
    </w:p>
    <w:p w14:paraId="26A54AC5"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вывод значения площади сегмента;</w:t>
      </w:r>
    </w:p>
    <w:p w14:paraId="2E322C6D"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визуализация результатов;</w:t>
      </w:r>
    </w:p>
    <w:p w14:paraId="55DF28AA"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сохраненные файлы результатов;</w:t>
      </w:r>
    </w:p>
    <w:p w14:paraId="6D27DE24"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файлы логирования.</w:t>
      </w:r>
    </w:p>
    <w:p w14:paraId="2D8209DC"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4.3 Требования к видам обеспечения АС</w:t>
      </w:r>
    </w:p>
    <w:p w14:paraId="70C0FD48" w14:textId="77777777" w:rsidR="00D85D6F" w:rsidRPr="00D85D6F" w:rsidRDefault="00D85D6F" w:rsidP="00D85D6F">
      <w:pPr>
        <w:rPr>
          <w:rFonts w:eastAsia="MS Mincho"/>
          <w:szCs w:val="28"/>
          <w:lang w:eastAsia="en-US"/>
        </w:rPr>
      </w:pPr>
      <w:r w:rsidRPr="00D85D6F">
        <w:rPr>
          <w:rFonts w:eastAsia="MS Mincho"/>
          <w:szCs w:val="28"/>
          <w:lang w:eastAsia="en-US"/>
        </w:rPr>
        <w:t>4.3.1 Требования к математическому обеспечению АС</w:t>
      </w:r>
    </w:p>
    <w:p w14:paraId="36C1B47C" w14:textId="77777777" w:rsidR="00D85D6F" w:rsidRPr="00D85D6F" w:rsidRDefault="00D85D6F" w:rsidP="00D85D6F">
      <w:pPr>
        <w:rPr>
          <w:rFonts w:eastAsia="MS Mincho"/>
          <w:szCs w:val="28"/>
          <w:lang w:eastAsia="en-US"/>
        </w:rPr>
      </w:pPr>
      <w:r w:rsidRPr="00D85D6F">
        <w:rPr>
          <w:rFonts w:eastAsia="MS Mincho"/>
          <w:szCs w:val="28"/>
          <w:lang w:eastAsia="en-US"/>
        </w:rPr>
        <w:t>Формулы расчета площади сегмента:</w:t>
      </w:r>
    </w:p>
    <w:p w14:paraId="4035C04E"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круга: S = </w:t>
      </w:r>
      <w:r w:rsidRPr="00D85D6F">
        <w:rPr>
          <w:rFonts w:eastAsia="MS Mincho"/>
          <w:kern w:val="2"/>
          <w:szCs w:val="28"/>
          <w:lang w:eastAsia="en-US"/>
          <w14:ligatures w14:val="standardContextual"/>
        </w:rPr>
        <w:sym w:font="Symbol" w:char="F070"/>
      </w:r>
      <w:r w:rsidRPr="00D85D6F">
        <w:rPr>
          <w:rFonts w:eastAsia="MS Mincho"/>
          <w:kern w:val="2"/>
          <w:szCs w:val="28"/>
          <w:lang w:eastAsia="en-US"/>
          <w14:ligatures w14:val="standardContextual"/>
        </w:rPr>
        <w:t>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91F4035"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квадрата, описывающего круг </w:t>
      </w:r>
      <w:proofErr w:type="spellStart"/>
      <w:r w:rsidRPr="00D85D6F">
        <w:rPr>
          <w:rFonts w:eastAsia="MS Mincho"/>
          <w:kern w:val="2"/>
          <w:szCs w:val="28"/>
          <w:lang w:eastAsia="en-US"/>
          <w14:ligatures w14:val="standardContextual"/>
        </w:rPr>
        <w:t>Sквадрата</w:t>
      </w:r>
      <w:proofErr w:type="spellEnd"/>
      <w:r w:rsidRPr="00D85D6F">
        <w:rPr>
          <w:rFonts w:eastAsia="MS Mincho"/>
          <w:kern w:val="2"/>
          <w:szCs w:val="28"/>
          <w:lang w:eastAsia="en-US"/>
          <w14:ligatures w14:val="standardContextual"/>
        </w:rPr>
        <w:t xml:space="preserve"> = 4R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EEF2338"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сегмента: S = R²arccos(d/R) - d√(R²-d²), где d = |C - x0| (или y0) </w:t>
      </w:r>
    </w:p>
    <w:p w14:paraId="6726FFBF"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формула для метода Монте-Карло: S ≈ (</w:t>
      </w:r>
      <w:proofErr w:type="spellStart"/>
      <w:r w:rsidRPr="00D85D6F">
        <w:rPr>
          <w:rFonts w:eastAsia="MS Mincho"/>
          <w:kern w:val="2"/>
          <w:szCs w:val="28"/>
          <w:lang w:eastAsia="en-US"/>
          <w14:ligatures w14:val="standardContextual"/>
        </w:rPr>
        <w:t>Nвнутри</w:t>
      </w:r>
      <w:proofErr w:type="spellEnd"/>
      <w:r w:rsidRPr="00D85D6F">
        <w:rPr>
          <w:rFonts w:eastAsia="MS Mincho"/>
          <w:kern w:val="2"/>
          <w:szCs w:val="28"/>
          <w:lang w:eastAsia="en-US"/>
          <w14:ligatures w14:val="standardContextual"/>
        </w:rPr>
        <w:t>/</w:t>
      </w:r>
      <w:proofErr w:type="spellStart"/>
      <w:r w:rsidRPr="00D85D6F">
        <w:rPr>
          <w:rFonts w:eastAsia="MS Mincho"/>
          <w:kern w:val="2"/>
          <w:szCs w:val="28"/>
          <w:lang w:eastAsia="en-US"/>
          <w14:ligatures w14:val="standardContextual"/>
        </w:rPr>
        <w:t>Nвсего</w:t>
      </w:r>
      <w:proofErr w:type="spellEnd"/>
      <w:r w:rsidRPr="00D85D6F">
        <w:rPr>
          <w:rFonts w:eastAsia="MS Mincho"/>
          <w:kern w:val="2"/>
          <w:szCs w:val="28"/>
          <w:lang w:eastAsia="en-US"/>
          <w14:ligatures w14:val="standardContextual"/>
        </w:rPr>
        <w:t xml:space="preserve">) * </w:t>
      </w:r>
      <w:proofErr w:type="spellStart"/>
      <w:r w:rsidRPr="00D85D6F">
        <w:rPr>
          <w:rFonts w:eastAsia="MS Mincho"/>
          <w:kern w:val="2"/>
          <w:szCs w:val="28"/>
          <w:lang w:eastAsia="en-US"/>
          <w14:ligatures w14:val="standardContextual"/>
        </w:rPr>
        <w:t>Sквадрата</w:t>
      </w:r>
      <w:proofErr w:type="spellEnd"/>
      <w:r w:rsidRPr="00D85D6F">
        <w:rPr>
          <w:rFonts w:eastAsia="MS Mincho"/>
          <w:kern w:val="2"/>
          <w:szCs w:val="28"/>
          <w:lang w:eastAsia="en-US"/>
          <w14:ligatures w14:val="standardContextual"/>
        </w:rPr>
        <w:t xml:space="preserve"> </w:t>
      </w:r>
    </w:p>
    <w:p w14:paraId="5E2E2B82"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2C48145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оценки точности:</w:t>
      </w:r>
    </w:p>
    <w:p w14:paraId="6441EA1B"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абсолютная погрешность ∆X =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X, где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действительное значение, а X – измеренное значение;</w:t>
      </w:r>
    </w:p>
    <w:p w14:paraId="4FBF0219"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 xml:space="preserve">относительная погрешность δ = (|∆X| /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100%, где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действительное значение, а ∆X – абсолютная погрешность измерений.</w:t>
      </w:r>
    </w:p>
    <w:p w14:paraId="6DC04F52"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статистического анализа:</w:t>
      </w:r>
    </w:p>
    <w:p w14:paraId="05AFFF9E" w14:textId="77777777" w:rsidR="00D85D6F" w:rsidRPr="00D85D6F" w:rsidRDefault="00D85D6F" w:rsidP="00D85D6F">
      <w:pPr>
        <w:numPr>
          <w:ilvl w:val="0"/>
          <w:numId w:val="38"/>
        </w:numPr>
        <w:shd w:val="clear" w:color="auto" w:fill="FFFFFF"/>
        <w:tabs>
          <w:tab w:val="left" w:pos="993"/>
        </w:tabs>
        <w:spacing w:after="206" w:line="429" w:lineRule="atLeast"/>
        <w:ind w:left="0" w:firstLine="709"/>
        <w:jc w:val="left"/>
        <w:rPr>
          <w:szCs w:val="28"/>
        </w:rPr>
      </w:pPr>
      <w:r w:rsidRPr="00D85D6F">
        <w:rPr>
          <w:szCs w:val="28"/>
        </w:rPr>
        <w:t>медиана, значение, разделяющее упорядоченную выборку на две равные части.</w:t>
      </w:r>
    </w:p>
    <w:p w14:paraId="4BEE0991"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30F46350" wp14:editId="2A92B613">
            <wp:extent cx="3489960" cy="861060"/>
            <wp:effectExtent l="0" t="0" r="0" b="0"/>
            <wp:docPr id="17573647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9960" cy="861060"/>
                    </a:xfrm>
                    <a:prstGeom prst="rect">
                      <a:avLst/>
                    </a:prstGeom>
                    <a:noFill/>
                    <a:ln>
                      <a:noFill/>
                    </a:ln>
                  </pic:spPr>
                </pic:pic>
              </a:graphicData>
            </a:graphic>
          </wp:inline>
        </w:drawing>
      </w:r>
    </w:p>
    <w:p w14:paraId="05F1F039"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proofErr w:type="spellStart"/>
      <w:r w:rsidRPr="00D85D6F">
        <w:rPr>
          <w:szCs w:val="28"/>
          <w:lang w:val="en-US"/>
        </w:rPr>
        <w:t>x</w:t>
      </w:r>
      <w:r w:rsidRPr="00D85D6F">
        <w:rPr>
          <w:szCs w:val="28"/>
          <w:vertAlign w:val="subscript"/>
          <w:lang w:val="en-US"/>
        </w:rPr>
        <w:t>n</w:t>
      </w:r>
      <w:proofErr w:type="spellEnd"/>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2D996771"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мода наиболее часто встречающееся значение в выборке.</w:t>
      </w:r>
    </w:p>
    <w:p w14:paraId="71221E62"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дисперсия среднее арифметическое квадратов отклонений от среднего значения.</w:t>
      </w:r>
    </w:p>
    <w:p w14:paraId="44F4889E"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595FD1B7" wp14:editId="4BFD3903">
            <wp:extent cx="5059680" cy="426720"/>
            <wp:effectExtent l="0" t="0" r="7620" b="0"/>
            <wp:docPr id="5003794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680" cy="426720"/>
                    </a:xfrm>
                    <a:prstGeom prst="rect">
                      <a:avLst/>
                    </a:prstGeom>
                    <a:noFill/>
                    <a:ln>
                      <a:noFill/>
                    </a:ln>
                  </pic:spPr>
                </pic:pic>
              </a:graphicData>
            </a:graphic>
          </wp:inline>
        </w:drawing>
      </w:r>
    </w:p>
    <w:p w14:paraId="7429E857"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proofErr w:type="spellStart"/>
      <w:r w:rsidRPr="00D85D6F">
        <w:rPr>
          <w:szCs w:val="28"/>
          <w:lang w:val="en-US"/>
        </w:rPr>
        <w:t>x</w:t>
      </w:r>
      <w:r w:rsidRPr="00D85D6F">
        <w:rPr>
          <w:szCs w:val="28"/>
          <w:vertAlign w:val="subscript"/>
          <w:lang w:val="en-US"/>
        </w:rPr>
        <w:t>n</w:t>
      </w:r>
      <w:proofErr w:type="spellEnd"/>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06C354BC"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стандартное отклонение корень квадратный из дисперсии. </w:t>
      </w:r>
      <m:oMath>
        <m:r>
          <w:rPr>
            <w:rFonts w:ascii="Cambria Math" w:hAnsi="Cambria Math"/>
            <w:szCs w:val="28"/>
          </w:rPr>
          <m:t xml:space="preserve">std_dev = </m:t>
        </m:r>
        <m:rad>
          <m:radPr>
            <m:degHide m:val="1"/>
            <m:ctrlPr>
              <w:rPr>
                <w:rFonts w:ascii="Cambria Math" w:hAnsi="Cambria Math"/>
                <w:szCs w:val="28"/>
              </w:rPr>
            </m:ctrlPr>
          </m:radPr>
          <m:deg/>
          <m:e>
            <m:r>
              <w:rPr>
                <w:rFonts w:ascii="Cambria Math" w:hAnsi="Cambria Math"/>
                <w:szCs w:val="28"/>
              </w:rPr>
              <m:t>variance</m:t>
            </m:r>
          </m:e>
        </m:rad>
      </m:oMath>
    </w:p>
    <w:p w14:paraId="0E965EFB"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размах (Range) разность между максимальным и минимальным значениями выборки. </w:t>
      </w:r>
      <w:r w:rsidRPr="00D85D6F">
        <w:rPr>
          <w:sz w:val="29"/>
          <w:szCs w:val="29"/>
          <w:shd w:val="clear" w:color="auto" w:fill="FFFFFF"/>
          <w:lang w:val="en-US"/>
        </w:rPr>
        <w:t>Range</w:t>
      </w:r>
      <w:r w:rsidRPr="00D85D6F">
        <w:rPr>
          <w:sz w:val="29"/>
          <w:szCs w:val="29"/>
          <w:shd w:val="clear" w:color="auto" w:fill="FFFFFF"/>
        </w:rPr>
        <w:t xml:space="preserve"> = </w:t>
      </w:r>
      <w:r w:rsidRPr="00D85D6F">
        <w:rPr>
          <w:sz w:val="29"/>
          <w:szCs w:val="29"/>
          <w:shd w:val="clear" w:color="auto" w:fill="FFFFFF"/>
          <w:lang w:val="en-US"/>
        </w:rPr>
        <w:t>max</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 </w:t>
      </w:r>
      <w:r w:rsidRPr="00D85D6F">
        <w:rPr>
          <w:sz w:val="29"/>
          <w:szCs w:val="29"/>
          <w:shd w:val="clear" w:color="auto" w:fill="FFFFFF"/>
          <w:lang w:val="en-US"/>
        </w:rPr>
        <w:t>min</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где </w:t>
      </w:r>
      <w:r w:rsidRPr="00D85D6F">
        <w:rPr>
          <w:sz w:val="29"/>
          <w:szCs w:val="29"/>
          <w:shd w:val="clear" w:color="auto" w:fill="FFFFFF"/>
          <w:lang w:val="en-US"/>
        </w:rPr>
        <w:t>values</w:t>
      </w:r>
      <w:r w:rsidRPr="00D85D6F">
        <w:rPr>
          <w:sz w:val="29"/>
          <w:szCs w:val="29"/>
          <w:shd w:val="clear" w:color="auto" w:fill="FFFFFF"/>
        </w:rPr>
        <w:t xml:space="preserve"> – выборка.</w:t>
      </w:r>
    </w:p>
    <w:p w14:paraId="39C67CE1" w14:textId="77777777" w:rsidR="00D85D6F" w:rsidRPr="00D85D6F" w:rsidRDefault="00D85D6F" w:rsidP="00D85D6F">
      <w:pPr>
        <w:contextualSpacing/>
        <w:rPr>
          <w:rFonts w:eastAsia="MS Mincho"/>
          <w:szCs w:val="28"/>
          <w:lang w:eastAsia="en-US"/>
        </w:rPr>
      </w:pPr>
    </w:p>
    <w:p w14:paraId="0EB19856" w14:textId="77777777" w:rsidR="00D85D6F" w:rsidRPr="00D85D6F" w:rsidRDefault="00D85D6F" w:rsidP="00D85D6F">
      <w:pPr>
        <w:rPr>
          <w:rFonts w:eastAsia="MS Mincho"/>
          <w:szCs w:val="28"/>
          <w:lang w:eastAsia="en-US"/>
        </w:rPr>
      </w:pPr>
      <w:r w:rsidRPr="00D85D6F">
        <w:rPr>
          <w:rFonts w:eastAsia="MS Mincho"/>
          <w:szCs w:val="28"/>
          <w:lang w:eastAsia="en-US"/>
        </w:rPr>
        <w:t>4.3.2 Требования к информационному обеспечению:</w:t>
      </w:r>
    </w:p>
    <w:p w14:paraId="4E2DD17D"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ввод исходных данных пользователем;</w:t>
      </w:r>
    </w:p>
    <w:p w14:paraId="4ECA95BB"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хранение и сохранение результатов в базе данных.</w:t>
      </w:r>
    </w:p>
    <w:p w14:paraId="4CDF014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4.3.3 Требования к лингвистическому обеспечению:</w:t>
      </w:r>
    </w:p>
    <w:p w14:paraId="22419CB3" w14:textId="77777777" w:rsidR="00D85D6F" w:rsidRPr="00D85D6F" w:rsidRDefault="00D85D6F" w:rsidP="00D85D6F">
      <w:pPr>
        <w:numPr>
          <w:ilvl w:val="0"/>
          <w:numId w:val="70"/>
        </w:numPr>
        <w:tabs>
          <w:tab w:val="left" w:pos="993"/>
          <w:tab w:val="left" w:pos="1134"/>
        </w:tabs>
        <w:spacing w:after="160" w:line="259" w:lineRule="auto"/>
        <w:ind w:left="0" w:firstLine="709"/>
        <w:contextualSpacing/>
        <w:jc w:val="left"/>
        <w:rPr>
          <w:rFonts w:eastAsia="MS Mincho"/>
          <w:szCs w:val="28"/>
          <w:lang w:eastAsia="en-US"/>
        </w:rPr>
      </w:pPr>
      <w:r w:rsidRPr="00D85D6F">
        <w:rPr>
          <w:rFonts w:eastAsia="MS Mincho"/>
          <w:szCs w:val="28"/>
          <w:lang w:eastAsia="en-US"/>
        </w:rPr>
        <w:t>интерфейс – русский язык.</w:t>
      </w:r>
    </w:p>
    <w:p w14:paraId="4A253B92" w14:textId="77777777" w:rsidR="00D85D6F" w:rsidRPr="00D85D6F" w:rsidRDefault="00D85D6F" w:rsidP="00D85D6F">
      <w:pPr>
        <w:rPr>
          <w:rFonts w:eastAsia="MS Mincho"/>
          <w:szCs w:val="28"/>
          <w:lang w:eastAsia="en-US"/>
        </w:rPr>
      </w:pPr>
      <w:r w:rsidRPr="00D85D6F">
        <w:rPr>
          <w:rFonts w:eastAsia="MS Mincho"/>
          <w:szCs w:val="28"/>
          <w:lang w:eastAsia="en-US"/>
        </w:rPr>
        <w:t>4.3.4 Требования к программному обеспечению:</w:t>
      </w:r>
    </w:p>
    <w:p w14:paraId="116B20E4"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язык программирования – C# 13;</w:t>
      </w:r>
    </w:p>
    <w:p w14:paraId="55D97DEE"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среда выполнения - .NET 9.0;</w:t>
      </w:r>
    </w:p>
    <w:p w14:paraId="13C0E8A8"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операционная система – Windows 7/10/11;</w:t>
      </w:r>
    </w:p>
    <w:p w14:paraId="6AAA3CA9"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Библиотеки:</w:t>
      </w:r>
    </w:p>
    <w:p w14:paraId="1FE6121D"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proofErr w:type="spellStart"/>
      <w:r w:rsidRPr="00D85D6F">
        <w:rPr>
          <w:rFonts w:eastAsia="MS Mincho"/>
          <w:kern w:val="2"/>
          <w:szCs w:val="28"/>
          <w:lang w:eastAsia="en-US"/>
          <w14:ligatures w14:val="standardContextual"/>
        </w:rPr>
        <w:lastRenderedPageBreak/>
        <w:t>Math</w:t>
      </w:r>
      <w:proofErr w:type="spellEnd"/>
      <w:r w:rsidRPr="00D85D6F">
        <w:rPr>
          <w:rFonts w:eastAsia="MS Mincho"/>
          <w:kern w:val="2"/>
          <w:szCs w:val="28"/>
          <w:lang w:eastAsia="en-US"/>
          <w14:ligatures w14:val="standardContextual"/>
        </w:rPr>
        <w:t>;</w:t>
      </w:r>
    </w:p>
    <w:p w14:paraId="58519988"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proofErr w:type="spellStart"/>
      <w:r w:rsidRPr="00D85D6F">
        <w:rPr>
          <w:rFonts w:eastAsia="MS Mincho"/>
          <w:kern w:val="2"/>
          <w:szCs w:val="28"/>
          <w:lang w:eastAsia="en-US"/>
          <w14:ligatures w14:val="standardContextual"/>
        </w:rPr>
        <w:t>Microsoft.EntityFrameworkCore.SQLite</w:t>
      </w:r>
      <w:proofErr w:type="spellEnd"/>
      <w:r w:rsidRPr="00D85D6F">
        <w:rPr>
          <w:rFonts w:eastAsia="MS Mincho"/>
          <w:kern w:val="2"/>
          <w:szCs w:val="28"/>
          <w:lang w:eastAsia="en-US"/>
          <w14:ligatures w14:val="standardContextual"/>
        </w:rPr>
        <w:t>.</w:t>
      </w:r>
    </w:p>
    <w:p w14:paraId="4D7BDC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4.3.5 Требования к техническому обеспечению:</w:t>
      </w:r>
    </w:p>
    <w:p w14:paraId="23CDFD18"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ПК с процессором не ниже Intel Core i3;</w:t>
      </w:r>
    </w:p>
    <w:p w14:paraId="30733B31"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ОЗУ не менее 512 МБ;</w:t>
      </w:r>
    </w:p>
    <w:p w14:paraId="4FB2867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клавиатура;</w:t>
      </w:r>
    </w:p>
    <w:p w14:paraId="0EDE5263"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мышь;</w:t>
      </w:r>
    </w:p>
    <w:p w14:paraId="020B65C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цветной монитор 13 дюймов;</w:t>
      </w:r>
    </w:p>
    <w:p w14:paraId="0A4D280B"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место на диске 1 ГБ.</w:t>
      </w:r>
    </w:p>
    <w:p w14:paraId="4D05D4D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4.3.6 Требования к метрологическому обеспечению</w:t>
      </w:r>
    </w:p>
    <w:p w14:paraId="73C1FD7A"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оценка погрешности </w:t>
      </w:r>
      <w:proofErr w:type="gramStart"/>
      <w:r w:rsidRPr="00D85D6F">
        <w:rPr>
          <w:rFonts w:eastAsia="MS Mincho"/>
          <w:kern w:val="2"/>
          <w:szCs w:val="28"/>
          <w:lang w:eastAsia="en-US"/>
          <w14:ligatures w14:val="standardContextual"/>
        </w:rPr>
        <w:t>&lt; 5</w:t>
      </w:r>
      <w:proofErr w:type="gramEnd"/>
      <w:r w:rsidRPr="00D85D6F">
        <w:rPr>
          <w:rFonts w:eastAsia="MS Mincho"/>
          <w:kern w:val="2"/>
          <w:szCs w:val="28"/>
          <w:lang w:eastAsia="en-US"/>
          <w14:ligatures w14:val="standardContextual"/>
        </w:rPr>
        <w:t>%, при количестве точек ≥ 10 000;</w:t>
      </w:r>
    </w:p>
    <w:p w14:paraId="74261EA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округление абсолютной и относительной погрешности до двух значащих цифр.</w:t>
      </w:r>
    </w:p>
    <w:p w14:paraId="75725403"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4.3.7 Требования к организационному обеспечению не требуются.</w:t>
      </w:r>
    </w:p>
    <w:p w14:paraId="3E0E009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4.3.8 Использовать методические материалы по практике дисциплины:</w:t>
      </w:r>
    </w:p>
    <w:p w14:paraId="3A3939F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4071401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19.701-90;</w:t>
      </w:r>
    </w:p>
    <w:p w14:paraId="53B3EB19"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7.0.80-2023;</w:t>
      </w:r>
    </w:p>
    <w:p w14:paraId="384F01E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7.32-2017;</w:t>
      </w:r>
    </w:p>
    <w:p w14:paraId="4A08393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7.05.-2008.</w:t>
      </w:r>
    </w:p>
    <w:p w14:paraId="388774A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4.4 Общие технические требования АС</w:t>
      </w:r>
    </w:p>
    <w:p w14:paraId="3F921E2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 Требования к численности и квалификации персонала и пользователя АС</w:t>
      </w:r>
    </w:p>
    <w:p w14:paraId="639C8E72" w14:textId="77777777" w:rsidR="00D85D6F" w:rsidRPr="00D85D6F" w:rsidRDefault="00D85D6F" w:rsidP="00D85D6F">
      <w:pPr>
        <w:spacing w:after="200"/>
        <w:rPr>
          <w:rFonts w:eastAsia="MS Mincho"/>
          <w:szCs w:val="28"/>
          <w:lang w:eastAsia="en-US"/>
        </w:rPr>
      </w:pPr>
      <w:r w:rsidRPr="00D85D6F">
        <w:rPr>
          <w:rFonts w:eastAsia="MS Mincho"/>
          <w:szCs w:val="28"/>
          <w:lang w:eastAsia="en-US"/>
        </w:rPr>
        <w:t>Пользователь – студент или преподаватель. Навыки: базовые математической теории вероятности.</w:t>
      </w:r>
    </w:p>
    <w:p w14:paraId="08118D0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4.4.2 Требования к показателям назначения:</w:t>
      </w:r>
    </w:p>
    <w:p w14:paraId="245CD2D6"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автоматизация расчета</w:t>
      </w:r>
    </w:p>
    <w:p w14:paraId="18112E8A"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метода Монте-Карло.</w:t>
      </w:r>
    </w:p>
    <w:p w14:paraId="663332F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4.4.3 Требования к надежности:</w:t>
      </w:r>
    </w:p>
    <w:p w14:paraId="5536BE2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устойчивость к ошибкам;</w:t>
      </w:r>
    </w:p>
    <w:p w14:paraId="30293C7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обработка недопустимых значений.</w:t>
      </w:r>
    </w:p>
    <w:p w14:paraId="3900EB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lastRenderedPageBreak/>
        <w:t>4.4.4 Требования по безопасности не требуют специальных мер.</w:t>
      </w:r>
    </w:p>
    <w:p w14:paraId="735D6AB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4.4.5 Требования к эргономике и технической эстетике</w:t>
      </w:r>
    </w:p>
    <w:p w14:paraId="61D4C547"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простой и понятный интерфейс;</w:t>
      </w:r>
    </w:p>
    <w:p w14:paraId="3AA10EEF"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предупреждение для эпилептиков если есть моргающие элементы;</w:t>
      </w:r>
    </w:p>
    <w:p w14:paraId="4FC6AE01"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графическая визуализация результатов;</w:t>
      </w:r>
    </w:p>
    <w:p w14:paraId="140E4BA3"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подписи всех элементов управления;</w:t>
      </w:r>
    </w:p>
    <w:p w14:paraId="03785594"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цветовая дифференциация элементов на графике.</w:t>
      </w:r>
    </w:p>
    <w:p w14:paraId="3A77CC6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4.4.6 Требования к транспортабельности для подвижных АС</w:t>
      </w:r>
      <w:r w:rsidRPr="00D85D6F">
        <w:rPr>
          <w:rFonts w:eastAsia="MS Mincho"/>
          <w:b/>
          <w:bCs/>
          <w:szCs w:val="28"/>
          <w:lang w:eastAsia="en-US"/>
        </w:rPr>
        <w:t xml:space="preserve"> </w:t>
      </w:r>
      <w:r w:rsidRPr="00D85D6F">
        <w:rPr>
          <w:rFonts w:eastAsia="MS Mincho"/>
          <w:szCs w:val="28"/>
          <w:lang w:eastAsia="en-US"/>
        </w:rPr>
        <w:t>не применимо.</w:t>
      </w:r>
    </w:p>
    <w:p w14:paraId="20EA849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4.4.7 Требования к эксплуатации, техническому обслуживанию, ремонту и хранению компонентов АС не требуются.</w:t>
      </w:r>
    </w:p>
    <w:p w14:paraId="5FEE16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4.4.9 Требования по сохранности информации при авариях:</w:t>
      </w:r>
    </w:p>
    <w:p w14:paraId="4BE91263"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резервной копии пользователем.</w:t>
      </w:r>
    </w:p>
    <w:p w14:paraId="47733F8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4.4.10 Требования к защите от влияния внешних воздействий не требуются.</w:t>
      </w:r>
    </w:p>
    <w:p w14:paraId="2B57DBA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4.4.11 Требования к патентной чистоте и патентоспособности не требуются.</w:t>
      </w:r>
    </w:p>
    <w:p w14:paraId="6493754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4.4.12 Требования по стандартизации и унификации</w:t>
      </w:r>
    </w:p>
    <w:p w14:paraId="08081C0A"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szCs w:val="28"/>
          <w:lang w:eastAsia="en-US"/>
        </w:rPr>
      </w:pPr>
      <w:r w:rsidRPr="00D85D6F">
        <w:rPr>
          <w:rFonts w:eastAsia="MS Mincho"/>
          <w:szCs w:val="28"/>
          <w:lang w:eastAsia="en-US"/>
        </w:rPr>
        <w:t>использование стандартных и сторонних библиотек C#.</w:t>
      </w:r>
    </w:p>
    <w:p w14:paraId="3A2851E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4.4.13 Дополнительные требования не предусмотрены.</w:t>
      </w:r>
    </w:p>
    <w:p w14:paraId="37DB9D9B"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 xml:space="preserve">5. </w:t>
      </w:r>
      <w:r w:rsidRPr="00D85D6F">
        <w:rPr>
          <w:rFonts w:eastAsia="MS Mincho"/>
          <w:b/>
          <w:bCs/>
          <w:szCs w:val="28"/>
          <w:lang w:eastAsia="en-US"/>
        </w:rPr>
        <w:t>Состав и содержание работ по созданию автоматизированной системы</w:t>
      </w:r>
    </w:p>
    <w:p w14:paraId="7F3A1919"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 требований к разработке ТЗ (09.06.2025);</w:t>
      </w:r>
    </w:p>
    <w:p w14:paraId="72E1D37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ТЗ к разработке (10.06.2025);</w:t>
      </w:r>
    </w:p>
    <w:p w14:paraId="5C7A279D"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вычислений методом Монте-Карло (11.06.2025 – 12.06.2025);</w:t>
      </w:r>
    </w:p>
    <w:p w14:paraId="554E9278"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пользовательского интерфейса (13.06.2025 – 14.06.2025);</w:t>
      </w:r>
    </w:p>
    <w:p w14:paraId="4255D6AB"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формы анализа (15.06.2025);</w:t>
      </w:r>
    </w:p>
    <w:p w14:paraId="72192620"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автоматических тестов (16.06.2025);</w:t>
      </w:r>
    </w:p>
    <w:p w14:paraId="49D888D1"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ручных тестов (17.06.2025);</w:t>
      </w:r>
    </w:p>
    <w:p w14:paraId="1305A90C"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тестирования (18.06.2025 – 20.06.2025);</w:t>
      </w:r>
    </w:p>
    <w:p w14:paraId="5B32F32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пояснительной записки (21.06.2025 – 26.06.2025);</w:t>
      </w:r>
    </w:p>
    <w:p w14:paraId="4CA6BEB6" w14:textId="4027E3EC" w:rsid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 приему разработанной АС (27.06.2025)</w:t>
      </w:r>
      <w:r w:rsidR="00E70A00" w:rsidRPr="00E70A00">
        <w:rPr>
          <w:rFonts w:eastAsia="MS Mincho"/>
          <w:kern w:val="2"/>
          <w:szCs w:val="28"/>
          <w:lang w:eastAsia="en-US"/>
          <w14:ligatures w14:val="standardContextual"/>
        </w:rPr>
        <w:t>;</w:t>
      </w:r>
    </w:p>
    <w:p w14:paraId="44A40ABB" w14:textId="5E4D5EA1" w:rsidR="00E70A00" w:rsidRPr="00D85D6F" w:rsidRDefault="00E70A00"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Pr>
          <w:rFonts w:eastAsia="MS Mincho"/>
          <w:kern w:val="2"/>
          <w:szCs w:val="28"/>
          <w:lang w:eastAsia="en-US"/>
          <w14:ligatures w14:val="standardContextual"/>
        </w:rPr>
        <w:t>прием разработанной АС (28</w:t>
      </w:r>
      <w:r>
        <w:rPr>
          <w:rFonts w:eastAsia="MS Mincho"/>
          <w:kern w:val="2"/>
          <w:szCs w:val="28"/>
          <w:lang w:val="en-US" w:eastAsia="en-US"/>
          <w14:ligatures w14:val="standardContextual"/>
        </w:rPr>
        <w:t>.06.2025).</w:t>
      </w:r>
    </w:p>
    <w:p w14:paraId="33EF380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w:t>
      </w:r>
      <w:r w:rsidRPr="00D85D6F">
        <w:rPr>
          <w:rFonts w:eastAsia="MS Mincho"/>
          <w:b/>
          <w:bCs/>
          <w:szCs w:val="28"/>
          <w:lang w:eastAsia="en-US"/>
        </w:rPr>
        <w:t xml:space="preserve"> Порядок разработки автоматизированной системы</w:t>
      </w:r>
    </w:p>
    <w:p w14:paraId="7B44BA81"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lastRenderedPageBreak/>
        <w:t>Разработка АС осуществляется по следующим этапам с учётом выбранной программно-технической платформы:</w:t>
      </w:r>
    </w:p>
    <w:p w14:paraId="16B3EAE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6.1 Формулировка цели и задач разработки</w:t>
      </w:r>
    </w:p>
    <w:p w14:paraId="0F46E268"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определяются цели автоматизации, состав и назначение задач, решаемых системой;</w:t>
      </w:r>
    </w:p>
    <w:p w14:paraId="2D685E63"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анализируется предметная область;</w:t>
      </w:r>
    </w:p>
    <w:p w14:paraId="17F9D50F"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оценивается эффективность внедрения.</w:t>
      </w:r>
    </w:p>
    <w:p w14:paraId="666F52CD" w14:textId="77777777" w:rsidR="00D85D6F" w:rsidRPr="00D85D6F" w:rsidRDefault="00D85D6F" w:rsidP="00D85D6F">
      <w:pPr>
        <w:tabs>
          <w:tab w:val="num" w:pos="1276"/>
        </w:tabs>
        <w:spacing w:after="200"/>
        <w:ind w:hanging="11"/>
        <w:rPr>
          <w:rFonts w:eastAsia="MS Mincho"/>
          <w:szCs w:val="28"/>
          <w:lang w:eastAsia="en-US"/>
        </w:rPr>
      </w:pPr>
      <w:r w:rsidRPr="00D85D6F">
        <w:rPr>
          <w:rFonts w:eastAsia="MS Mincho"/>
          <w:szCs w:val="28"/>
          <w:lang w:eastAsia="en-US"/>
        </w:rPr>
        <w:t>Документ: Техническое задание (разделы 1 и 2 по ГОСТ 34.602-89).</w:t>
      </w:r>
    </w:p>
    <w:p w14:paraId="57C85EB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6.2. Выбор среды и средств разработки</w:t>
      </w:r>
    </w:p>
    <w:p w14:paraId="3CE63699" w14:textId="568CCB5F" w:rsidR="00D85D6F" w:rsidRPr="00D85D6F" w:rsidRDefault="00D85D6F" w:rsidP="001C03EC">
      <w:pPr>
        <w:rPr>
          <w:rFonts w:eastAsia="MS Mincho"/>
          <w:lang w:eastAsia="en-US"/>
        </w:rPr>
      </w:pPr>
      <w:r w:rsidRPr="00D85D6F">
        <w:rPr>
          <w:rFonts w:eastAsia="MS Mincho"/>
          <w:lang w:eastAsia="en-US"/>
        </w:rPr>
        <w:t>В качестве основной платформы выбрана:</w:t>
      </w:r>
    </w:p>
    <w:p w14:paraId="66C9542F"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ОС: Windows 11;</w:t>
      </w:r>
    </w:p>
    <w:p w14:paraId="54AF8FA6"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язык программирования: C# 13;</w:t>
      </w:r>
    </w:p>
    <w:p w14:paraId="6E26C7D1"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 xml:space="preserve">среда выполнения: .NET 9.0 – </w:t>
      </w:r>
      <w:proofErr w:type="spellStart"/>
      <w:r w:rsidRPr="00D85D6F">
        <w:rPr>
          <w:rFonts w:eastAsia="MS Mincho"/>
          <w:szCs w:val="28"/>
          <w:lang w:eastAsia="en-US"/>
        </w:rPr>
        <w:t>windows</w:t>
      </w:r>
      <w:proofErr w:type="spellEnd"/>
      <w:r w:rsidRPr="00D85D6F">
        <w:rPr>
          <w:rFonts w:eastAsia="MS Mincho"/>
          <w:szCs w:val="28"/>
          <w:lang w:eastAsia="en-US"/>
        </w:rPr>
        <w:t>;</w:t>
      </w:r>
    </w:p>
    <w:p w14:paraId="60CC8812"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 xml:space="preserve">фреймворк: Windows </w:t>
      </w:r>
      <w:proofErr w:type="spellStart"/>
      <w:r w:rsidRPr="00D85D6F">
        <w:rPr>
          <w:rFonts w:eastAsia="MS Mincho"/>
          <w:szCs w:val="28"/>
          <w:lang w:eastAsia="en-US"/>
        </w:rPr>
        <w:t>Forms</w:t>
      </w:r>
      <w:proofErr w:type="spellEnd"/>
      <w:r w:rsidRPr="00D85D6F">
        <w:rPr>
          <w:rFonts w:eastAsia="MS Mincho"/>
          <w:szCs w:val="28"/>
          <w:lang w:eastAsia="en-US"/>
        </w:rPr>
        <w:t>;</w:t>
      </w:r>
    </w:p>
    <w:p w14:paraId="218D1127"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математическая библиотека: Math.NET;</w:t>
      </w:r>
    </w:p>
    <w:p w14:paraId="3BD7CD40"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 xml:space="preserve">работа с базой данных через </w:t>
      </w:r>
      <w:proofErr w:type="spellStart"/>
      <w:r w:rsidRPr="00D85D6F">
        <w:rPr>
          <w:rFonts w:eastAsia="MS Mincho"/>
          <w:szCs w:val="28"/>
          <w:lang w:eastAsia="en-US"/>
        </w:rPr>
        <w:t>Microsoft.EntityFrameworkCore</w:t>
      </w:r>
      <w:proofErr w:type="spellEnd"/>
    </w:p>
    <w:p w14:paraId="60E9E00C"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среда разработки: Visual Studio 2022 или новее.</w:t>
      </w:r>
    </w:p>
    <w:p w14:paraId="0745175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6.3. Разработка математического и алгоритмического обеспечения</w:t>
      </w:r>
    </w:p>
    <w:p w14:paraId="009DE696"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построение математических моделей процессов;</w:t>
      </w:r>
    </w:p>
    <w:p w14:paraId="44A3CAE1"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использование стандартной библиотеки </w:t>
      </w:r>
      <w:proofErr w:type="spellStart"/>
      <w:r w:rsidRPr="00D85D6F">
        <w:rPr>
          <w:rFonts w:eastAsia="MS Mincho"/>
          <w:kern w:val="2"/>
          <w:szCs w:val="28"/>
          <w:lang w:eastAsia="en-US"/>
          <w14:ligatures w14:val="standardContextual"/>
        </w:rPr>
        <w:t>Math</w:t>
      </w:r>
      <w:proofErr w:type="spellEnd"/>
      <w:r w:rsidRPr="00D85D6F">
        <w:rPr>
          <w:rFonts w:eastAsia="MS Mincho"/>
          <w:kern w:val="2"/>
          <w:szCs w:val="28"/>
          <w:lang w:eastAsia="en-US"/>
          <w14:ligatures w14:val="standardContextual"/>
        </w:rPr>
        <w:t xml:space="preserve"> для реализации алгоритмов, включая:</w:t>
      </w:r>
    </w:p>
    <w:p w14:paraId="5AAAF108"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статистические расчёты;</w:t>
      </w:r>
    </w:p>
    <w:p w14:paraId="6AED964C"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метод Монте-Карло;</w:t>
      </w:r>
    </w:p>
    <w:p w14:paraId="37ABCC02" w14:textId="77777777" w:rsidR="00D85D6F" w:rsidRPr="00D85D6F" w:rsidRDefault="00D85D6F" w:rsidP="00D85D6F">
      <w:pPr>
        <w:spacing w:after="200"/>
        <w:ind w:left="720" w:hanging="11"/>
        <w:rPr>
          <w:rFonts w:eastAsia="MS Mincho"/>
          <w:szCs w:val="28"/>
          <w:lang w:eastAsia="en-US"/>
        </w:rPr>
      </w:pPr>
      <w:r w:rsidRPr="00D85D6F">
        <w:rPr>
          <w:rFonts w:eastAsia="MS Mincho"/>
          <w:szCs w:val="28"/>
          <w:lang w:eastAsia="en-US"/>
        </w:rPr>
        <w:t>6.4. Разработка программного обеспечения и пользовательского интерфейса</w:t>
      </w:r>
    </w:p>
    <w:p w14:paraId="54BE3FDE"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реализация графического интерфейса с использованием Windows </w:t>
      </w:r>
      <w:proofErr w:type="spellStart"/>
      <w:r w:rsidRPr="00D85D6F">
        <w:rPr>
          <w:rFonts w:eastAsia="MS Mincho"/>
          <w:kern w:val="2"/>
          <w:szCs w:val="28"/>
          <w:lang w:eastAsia="en-US"/>
          <w14:ligatures w14:val="standardContextual"/>
        </w:rPr>
        <w:t>Forms</w:t>
      </w:r>
      <w:proofErr w:type="spellEnd"/>
      <w:r w:rsidRPr="00D85D6F">
        <w:rPr>
          <w:rFonts w:eastAsia="MS Mincho"/>
          <w:kern w:val="2"/>
          <w:szCs w:val="28"/>
          <w:lang w:eastAsia="en-US"/>
          <w14:ligatures w14:val="standardContextual"/>
        </w:rPr>
        <w:t>;</w:t>
      </w:r>
    </w:p>
    <w:p w14:paraId="21A50B01"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реализация функций сохранения данных в базу данных </w:t>
      </w:r>
      <w:proofErr w:type="spellStart"/>
      <w:r w:rsidRPr="00D85D6F">
        <w:rPr>
          <w:rFonts w:eastAsia="MS Mincho"/>
          <w:kern w:val="2"/>
          <w:szCs w:val="28"/>
          <w:lang w:eastAsia="en-US"/>
          <w14:ligatures w14:val="standardContextual"/>
        </w:rPr>
        <w:t>SQLite</w:t>
      </w:r>
      <w:proofErr w:type="spellEnd"/>
      <w:r w:rsidRPr="00D85D6F">
        <w:rPr>
          <w:rFonts w:eastAsia="MS Mincho"/>
          <w:kern w:val="2"/>
          <w:szCs w:val="28"/>
          <w:lang w:eastAsia="en-US"/>
          <w14:ligatures w14:val="standardContextual"/>
        </w:rPr>
        <w:t>.</w:t>
      </w:r>
    </w:p>
    <w:p w14:paraId="53A3F9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6.5. Проведение испытаний программного обеспечения</w:t>
      </w:r>
    </w:p>
    <w:p w14:paraId="54AD8922"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модульное тестирование классов и алгоритмов с использованием MS Test;</w:t>
      </w:r>
    </w:p>
    <w:p w14:paraId="2072B4C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интеграционные тесты взаимодействия между модулями с использованием MS Test;</w:t>
      </w:r>
    </w:p>
    <w:p w14:paraId="6B8EA89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сценарии ручного тестирования интерфейса;</w:t>
      </w:r>
    </w:p>
    <w:p w14:paraId="5AE752D8"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нагрузочных и граничных тестов алгоритмов Монте-Карло;</w:t>
      </w:r>
    </w:p>
    <w:p w14:paraId="77621124"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испытания соответствуют этапам: предварительные, приёмочные, опытная эксплуатация.</w:t>
      </w:r>
    </w:p>
    <w:p w14:paraId="083888C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6.6. Оформление документации и подготовка к вводу в эксплуатацию:</w:t>
      </w:r>
    </w:p>
    <w:p w14:paraId="7BE39640"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комплекта документации;</w:t>
      </w:r>
    </w:p>
    <w:p w14:paraId="6508074A"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установщика;</w:t>
      </w:r>
    </w:p>
    <w:p w14:paraId="000C8D69"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системы к сдаче: финальное тестирование, резервное копирование, выдача документации заказчику.</w:t>
      </w:r>
    </w:p>
    <w:p w14:paraId="7C999B5B"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7. Порядок контроля и приемки автоматизированной системы</w:t>
      </w:r>
    </w:p>
    <w:p w14:paraId="2BE9E454"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ручным тестированием пользовательский интерфейс;</w:t>
      </w:r>
    </w:p>
    <w:p w14:paraId="46E92BC7"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автоматизированное тестирование математических расчетов;</w:t>
      </w:r>
    </w:p>
    <w:p w14:paraId="7A415325"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корректности реагирование программы на ошибки;</w:t>
      </w:r>
    </w:p>
    <w:p w14:paraId="371FBB30"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графического отображения результатов;</w:t>
      </w:r>
    </w:p>
    <w:p w14:paraId="575CE6F2"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работы программы на нескольких наборах исходных данных.</w:t>
      </w:r>
    </w:p>
    <w:p w14:paraId="2214A8D5"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0D9DC1D5"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OC Windows 7/10/11;</w:t>
      </w:r>
    </w:p>
    <w:p w14:paraId="7821C2AC"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.NET v9;</w:t>
      </w:r>
    </w:p>
    <w:p w14:paraId="42362676"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приложения;</w:t>
      </w:r>
    </w:p>
    <w:p w14:paraId="326E5EF3"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корректной работы программы на целевом оборудовании.</w:t>
      </w:r>
    </w:p>
    <w:p w14:paraId="4F3D6133" w14:textId="77777777" w:rsidR="00D85D6F" w:rsidRPr="00D85D6F" w:rsidRDefault="00D85D6F" w:rsidP="006E1C5B">
      <w:pPr>
        <w:rPr>
          <w:rFonts w:eastAsia="MS Mincho"/>
          <w:lang w:eastAsia="en-US"/>
        </w:rPr>
      </w:pPr>
      <w:r w:rsidRPr="00D85D6F">
        <w:rPr>
          <w:rFonts w:eastAsia="MS Mincho"/>
          <w:lang w:eastAsia="en-US"/>
        </w:rPr>
        <w:t>Установка приложения происходит следующим образом:</w:t>
      </w:r>
    </w:p>
    <w:p w14:paraId="00C6C1F7"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Подготовка системы. Установите .NET 9 </w:t>
      </w:r>
      <w:proofErr w:type="spellStart"/>
      <w:r w:rsidRPr="00D85D6F">
        <w:rPr>
          <w:rFonts w:eastAsia="MS Mincho"/>
          <w:kern w:val="2"/>
          <w:szCs w:val="28"/>
          <w:lang w:eastAsia="en-US"/>
          <w14:ligatures w14:val="standardContextual"/>
        </w:rPr>
        <w:t>Runtime</w:t>
      </w:r>
      <w:proofErr w:type="spellEnd"/>
      <w:r w:rsidRPr="00D85D6F">
        <w:rPr>
          <w:rFonts w:eastAsia="MS Mincho"/>
          <w:kern w:val="2"/>
          <w:szCs w:val="28"/>
          <w:lang w:eastAsia="en-US"/>
          <w14:ligatures w14:val="standardContextual"/>
        </w:rPr>
        <w:t> (требует прав администратора) и скачайте архив </w:t>
      </w:r>
      <w:proofErr w:type="spellStart"/>
      <w:r w:rsidRPr="00D85D6F">
        <w:rPr>
          <w:rFonts w:eastAsia="MS Mincho"/>
          <w:kern w:val="2"/>
          <w:szCs w:val="28"/>
          <w:lang w:eastAsia="en-US"/>
          <w14:ligatures w14:val="standardContextual"/>
        </w:rPr>
        <w:t>Monte-Karlo.rar</w:t>
      </w:r>
      <w:proofErr w:type="spellEnd"/>
      <w:r w:rsidRPr="00D85D6F">
        <w:rPr>
          <w:rFonts w:eastAsia="MS Mincho"/>
          <w:kern w:val="2"/>
          <w:szCs w:val="28"/>
          <w:lang w:eastAsia="en-US"/>
          <w14:ligatures w14:val="standardContextual"/>
        </w:rPr>
        <w:t> с официального источника;</w:t>
      </w:r>
    </w:p>
    <w:p w14:paraId="640BCB70"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Распаковка. Скопируйте архив в целевую директорию (например,</w:t>
      </w:r>
      <w:r w:rsidRPr="00D85D6F">
        <w:rPr>
          <w:rFonts w:eastAsia="MS Mincho"/>
          <w:kern w:val="2"/>
          <w:szCs w:val="28"/>
          <w:lang w:val="en-US" w:eastAsia="en-US"/>
          <w14:ligatures w14:val="standardContextual"/>
        </w:rPr>
        <w:t> C</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Program</w:t>
      </w:r>
      <w:r w:rsidRPr="00D85D6F">
        <w:rPr>
          <w:rFonts w:eastAsia="MS Mincho"/>
          <w:kern w:val="2"/>
          <w:szCs w:val="28"/>
          <w:lang w:eastAsia="en-US"/>
          <w14:ligatures w14:val="standardContextual"/>
        </w:rPr>
        <w:t xml:space="preserve"> </w:t>
      </w:r>
      <w:r w:rsidRPr="00D85D6F">
        <w:rPr>
          <w:rFonts w:eastAsia="MS Mincho"/>
          <w:kern w:val="2"/>
          <w:szCs w:val="28"/>
          <w:lang w:val="en-US" w:eastAsia="en-US"/>
          <w14:ligatures w14:val="standardContextual"/>
        </w:rPr>
        <w:t>Files</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Monte</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Karlo</w:t>
      </w:r>
      <w:r w:rsidRPr="00D85D6F">
        <w:rPr>
          <w:rFonts w:eastAsia="MS Mincho"/>
          <w:kern w:val="2"/>
          <w:szCs w:val="28"/>
          <w:lang w:eastAsia="en-US"/>
          <w14:ligatures w14:val="standardContextual"/>
        </w:rPr>
        <w:t xml:space="preserve">\) и распакуйте архив с сохранением структуры папок (используйте </w:t>
      </w:r>
      <w:proofErr w:type="spellStart"/>
      <w:r w:rsidRPr="00D85D6F">
        <w:rPr>
          <w:rFonts w:eastAsia="MS Mincho"/>
          <w:kern w:val="2"/>
          <w:szCs w:val="28"/>
          <w:lang w:eastAsia="en-US"/>
          <w14:ligatures w14:val="standardContextual"/>
        </w:rPr>
        <w:t>WinRAR</w:t>
      </w:r>
      <w:proofErr w:type="spellEnd"/>
      <w:r w:rsidRPr="00D85D6F">
        <w:rPr>
          <w:rFonts w:eastAsia="MS Mincho"/>
          <w:kern w:val="2"/>
          <w:szCs w:val="28"/>
          <w:lang w:eastAsia="en-US"/>
          <w14:ligatures w14:val="standardContextual"/>
        </w:rPr>
        <w:t>/7-Zip);</w:t>
      </w:r>
    </w:p>
    <w:p w14:paraId="3388760F"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Запуск программы. Откройте распакованную папку и запустите Monte-Karlo.exe. При первом запуске автоматически создадутся </w:t>
      </w:r>
      <w:proofErr w:type="spellStart"/>
      <w:r w:rsidRPr="00D85D6F">
        <w:rPr>
          <w:rFonts w:eastAsia="MS Mincho"/>
          <w:kern w:val="2"/>
          <w:szCs w:val="28"/>
          <w:lang w:eastAsia="en-US"/>
          <w14:ligatures w14:val="standardContextual"/>
        </w:rPr>
        <w:t>DataBase.db</w:t>
      </w:r>
      <w:proofErr w:type="spellEnd"/>
      <w:r w:rsidRPr="00D85D6F">
        <w:rPr>
          <w:rFonts w:eastAsia="MS Mincho"/>
          <w:kern w:val="2"/>
          <w:szCs w:val="28"/>
          <w:lang w:eastAsia="en-US"/>
          <w14:ligatures w14:val="standardContextual"/>
        </w:rPr>
        <w:t xml:space="preserve">, хранилище экспериментов, и папка </w:t>
      </w:r>
      <w:proofErr w:type="spellStart"/>
      <w:r w:rsidRPr="00D85D6F">
        <w:rPr>
          <w:rFonts w:eastAsia="MS Mincho"/>
          <w:kern w:val="2"/>
          <w:szCs w:val="28"/>
          <w:lang w:eastAsia="en-US"/>
          <w14:ligatures w14:val="standardContextual"/>
        </w:rPr>
        <w:t>Logs</w:t>
      </w:r>
      <w:proofErr w:type="spellEnd"/>
      <w:r w:rsidRPr="00D85D6F">
        <w:rPr>
          <w:rFonts w:eastAsia="MS Mincho"/>
          <w:kern w:val="2"/>
          <w:szCs w:val="28"/>
          <w:lang w:eastAsia="en-US"/>
          <w14:ligatures w14:val="standardContextual"/>
        </w:rPr>
        <w:t>\ с журналами ошибок в формате YYYY-MM-DD.log.</w:t>
      </w:r>
    </w:p>
    <w:p w14:paraId="1525F1BF"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9. Требования к документированию</w:t>
      </w:r>
    </w:p>
    <w:p w14:paraId="6BB7ED1F"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инструкция пользователя;</w:t>
      </w:r>
    </w:p>
    <w:p w14:paraId="0A10BC12"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 по работе с программой;</w:t>
      </w:r>
    </w:p>
    <w:p w14:paraId="3F0BB11E"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 с указанием автора и версии;</w:t>
      </w:r>
    </w:p>
    <w:p w14:paraId="3E9696AD"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код программы.</w:t>
      </w:r>
    </w:p>
    <w:p w14:paraId="321F4F54"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lastRenderedPageBreak/>
        <w:t>10. Источники разработки</w:t>
      </w:r>
    </w:p>
    <w:p w14:paraId="7633133E"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задание на учебную практику;</w:t>
      </w:r>
    </w:p>
    <w:p w14:paraId="2076278A"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0F58EDF1" w14:textId="315F52B3" w:rsidR="00D85D6F" w:rsidRDefault="00D85D6F">
      <w:pPr>
        <w:spacing w:after="160" w:line="259" w:lineRule="auto"/>
        <w:ind w:firstLine="0"/>
        <w:jc w:val="left"/>
      </w:pPr>
      <w:r>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8255402" w14:textId="7E56A536" w:rsidR="00983457" w:rsidRPr="00265188" w:rsidRDefault="00983457" w:rsidP="00D63AC1">
      <w:pPr>
        <w:spacing w:line="240" w:lineRule="auto"/>
        <w:ind w:firstLine="0"/>
        <w:rPr>
          <w:rFonts w:ascii="Cascadia Mono" w:hAnsi="Cascadia Mono" w:cs="Cascadia Mono"/>
          <w:sz w:val="16"/>
          <w:szCs w:val="16"/>
        </w:rPr>
      </w:pPr>
    </w:p>
    <w:p w14:paraId="5D0CFF9A" w14:textId="56B6A1DE" w:rsidR="00EC4AAE" w:rsidRPr="00D63AC1" w:rsidRDefault="00EC4AAE" w:rsidP="00D63AC1">
      <w:pPr>
        <w:spacing w:line="240" w:lineRule="auto"/>
        <w:ind w:firstLine="0"/>
        <w:rPr>
          <w:rFonts w:ascii="Cascadia Mono" w:hAnsi="Cascadia Mono" w:cs="Cascadia Mono"/>
          <w:sz w:val="16"/>
          <w:szCs w:val="16"/>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3A0B3495" w:rsidR="00EC4AAE" w:rsidRDefault="00C37819" w:rsidP="00EC4AAE">
      <w:pPr>
        <w:ind w:firstLine="0"/>
        <w:jc w:val="center"/>
      </w:pPr>
      <w:r w:rsidRPr="00C37819">
        <w:rPr>
          <w:noProof/>
        </w:rPr>
        <w:drawing>
          <wp:inline distT="0" distB="0" distL="0" distR="0" wp14:anchorId="120E144B" wp14:editId="74594F62">
            <wp:extent cx="5181600" cy="2709347"/>
            <wp:effectExtent l="0" t="0" r="0" b="0"/>
            <wp:docPr id="981715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5860" name=""/>
                    <pic:cNvPicPr/>
                  </pic:nvPicPr>
                  <pic:blipFill>
                    <a:blip r:embed="rId41"/>
                    <a:stretch>
                      <a:fillRect/>
                    </a:stretch>
                  </pic:blipFill>
                  <pic:spPr>
                    <a:xfrm>
                      <a:off x="0" y="0"/>
                      <a:ext cx="5189854" cy="2713663"/>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42"/>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43"/>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44"/>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45"/>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46"/>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47"/>
                    <a:stretch>
                      <a:fillRect/>
                    </a:stretch>
                  </pic:blipFill>
                  <pic:spPr>
                    <a:xfrm>
                      <a:off x="0" y="0"/>
                      <a:ext cx="6300470" cy="3543935"/>
                    </a:xfrm>
                    <a:prstGeom prst="rect">
                      <a:avLst/>
                    </a:prstGeom>
                  </pic:spPr>
                </pic:pic>
              </a:graphicData>
            </a:graphic>
          </wp:inline>
        </w:drawing>
      </w:r>
    </w:p>
    <w:p w14:paraId="5E728E06" w14:textId="7CEF80D7" w:rsidR="00161931" w:rsidRPr="00E720B7" w:rsidRDefault="004A3C14" w:rsidP="00EC4AAE">
      <w:pPr>
        <w:ind w:firstLine="0"/>
        <w:jc w:val="center"/>
        <w:rPr>
          <w:lang w:val="en-US"/>
        </w:rPr>
      </w:pPr>
      <w:r>
        <w:t>Рисунок В7 – окно управления экспериментами</w:t>
      </w:r>
    </w:p>
    <w:sectPr w:rsidR="00161931" w:rsidRPr="00E720B7"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6A094" w14:textId="77777777" w:rsidR="00D65100" w:rsidRDefault="00D65100" w:rsidP="00EA0B1B">
      <w:r>
        <w:separator/>
      </w:r>
    </w:p>
  </w:endnote>
  <w:endnote w:type="continuationSeparator" w:id="0">
    <w:p w14:paraId="48E2D7C2" w14:textId="77777777" w:rsidR="00D65100" w:rsidRDefault="00D65100"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49F9F" w14:textId="77777777" w:rsidR="00D65100" w:rsidRDefault="00D65100" w:rsidP="00EA0B1B">
      <w:r>
        <w:separator/>
      </w:r>
    </w:p>
  </w:footnote>
  <w:footnote w:type="continuationSeparator" w:id="0">
    <w:p w14:paraId="120C12FA" w14:textId="77777777" w:rsidR="00D65100" w:rsidRDefault="00D65100"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2"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3"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E634B1"/>
    <w:multiLevelType w:val="hybridMultilevel"/>
    <w:tmpl w:val="38EE6F78"/>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3"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9"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0"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6"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68" w15:restartNumberingAfterBreak="0">
    <w:nsid w:val="7EDD2CC9"/>
    <w:multiLevelType w:val="multilevel"/>
    <w:tmpl w:val="D728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7"/>
  </w:num>
  <w:num w:numId="2" w16cid:durableId="144442238">
    <w:abstractNumId w:val="43"/>
  </w:num>
  <w:num w:numId="3" w16cid:durableId="688726226">
    <w:abstractNumId w:val="14"/>
  </w:num>
  <w:num w:numId="4" w16cid:durableId="1124539294">
    <w:abstractNumId w:val="52"/>
  </w:num>
  <w:num w:numId="5" w16cid:durableId="780566383">
    <w:abstractNumId w:val="27"/>
  </w:num>
  <w:num w:numId="6" w16cid:durableId="190266079">
    <w:abstractNumId w:val="58"/>
  </w:num>
  <w:num w:numId="7" w16cid:durableId="423041689">
    <w:abstractNumId w:val="9"/>
  </w:num>
  <w:num w:numId="8" w16cid:durableId="1610771476">
    <w:abstractNumId w:val="6"/>
  </w:num>
  <w:num w:numId="9" w16cid:durableId="1994868630">
    <w:abstractNumId w:val="6"/>
  </w:num>
  <w:num w:numId="10" w16cid:durableId="478309720">
    <w:abstractNumId w:val="5"/>
  </w:num>
  <w:num w:numId="11" w16cid:durableId="1481996618">
    <w:abstractNumId w:val="15"/>
  </w:num>
  <w:num w:numId="12" w16cid:durableId="1030494219">
    <w:abstractNumId w:val="20"/>
  </w:num>
  <w:num w:numId="13" w16cid:durableId="408843413">
    <w:abstractNumId w:val="3"/>
  </w:num>
  <w:num w:numId="14" w16cid:durableId="1046032044">
    <w:abstractNumId w:val="66"/>
  </w:num>
  <w:num w:numId="15" w16cid:durableId="748112404">
    <w:abstractNumId w:val="24"/>
  </w:num>
  <w:num w:numId="16" w16cid:durableId="1736121771">
    <w:abstractNumId w:val="46"/>
  </w:num>
  <w:num w:numId="17" w16cid:durableId="387070822">
    <w:abstractNumId w:val="48"/>
  </w:num>
  <w:num w:numId="18" w16cid:durableId="870383957">
    <w:abstractNumId w:val="25"/>
  </w:num>
  <w:num w:numId="19" w16cid:durableId="1304122529">
    <w:abstractNumId w:val="22"/>
  </w:num>
  <w:num w:numId="20" w16cid:durableId="1033311683">
    <w:abstractNumId w:val="21"/>
  </w:num>
  <w:num w:numId="21" w16cid:durableId="1706754819">
    <w:abstractNumId w:val="64"/>
  </w:num>
  <w:num w:numId="22" w16cid:durableId="1548950281">
    <w:abstractNumId w:val="11"/>
  </w:num>
  <w:num w:numId="23" w16cid:durableId="928462937">
    <w:abstractNumId w:val="57"/>
  </w:num>
  <w:num w:numId="24" w16cid:durableId="1844511998">
    <w:abstractNumId w:val="38"/>
  </w:num>
  <w:num w:numId="25" w16cid:durableId="53817756">
    <w:abstractNumId w:val="10"/>
  </w:num>
  <w:num w:numId="26" w16cid:durableId="1972901128">
    <w:abstractNumId w:val="4"/>
  </w:num>
  <w:num w:numId="27" w16cid:durableId="1080130470">
    <w:abstractNumId w:val="65"/>
  </w:num>
  <w:num w:numId="28" w16cid:durableId="1497529484">
    <w:abstractNumId w:val="28"/>
  </w:num>
  <w:num w:numId="29" w16cid:durableId="2132746265">
    <w:abstractNumId w:val="32"/>
  </w:num>
  <w:num w:numId="30" w16cid:durableId="2104372928">
    <w:abstractNumId w:val="1"/>
  </w:num>
  <w:num w:numId="31" w16cid:durableId="435755895">
    <w:abstractNumId w:val="23"/>
  </w:num>
  <w:num w:numId="32" w16cid:durableId="2096979142">
    <w:abstractNumId w:val="51"/>
  </w:num>
  <w:num w:numId="33" w16cid:durableId="826092269">
    <w:abstractNumId w:val="42"/>
  </w:num>
  <w:num w:numId="34" w16cid:durableId="852063192">
    <w:abstractNumId w:val="8"/>
  </w:num>
  <w:num w:numId="35" w16cid:durableId="572351905">
    <w:abstractNumId w:val="50"/>
  </w:num>
  <w:num w:numId="36" w16cid:durableId="1669700">
    <w:abstractNumId w:val="44"/>
  </w:num>
  <w:num w:numId="37" w16cid:durableId="656887042">
    <w:abstractNumId w:val="13"/>
  </w:num>
  <w:num w:numId="38" w16cid:durableId="936328349">
    <w:abstractNumId w:val="53"/>
  </w:num>
  <w:num w:numId="39" w16cid:durableId="155534224">
    <w:abstractNumId w:val="18"/>
  </w:num>
  <w:num w:numId="40" w16cid:durableId="2012561954">
    <w:abstractNumId w:val="59"/>
  </w:num>
  <w:num w:numId="41" w16cid:durableId="407920980">
    <w:abstractNumId w:val="26"/>
  </w:num>
  <w:num w:numId="42" w16cid:durableId="446121258">
    <w:abstractNumId w:val="36"/>
  </w:num>
  <w:num w:numId="43" w16cid:durableId="1965190063">
    <w:abstractNumId w:val="61"/>
  </w:num>
  <w:num w:numId="44" w16cid:durableId="573247685">
    <w:abstractNumId w:val="39"/>
  </w:num>
  <w:num w:numId="45" w16cid:durableId="442070728">
    <w:abstractNumId w:val="17"/>
  </w:num>
  <w:num w:numId="46" w16cid:durableId="1495532445">
    <w:abstractNumId w:val="2"/>
  </w:num>
  <w:num w:numId="47" w16cid:durableId="717163267">
    <w:abstractNumId w:val="35"/>
  </w:num>
  <w:num w:numId="48" w16cid:durableId="1889339922">
    <w:abstractNumId w:val="60"/>
  </w:num>
  <w:num w:numId="49" w16cid:durableId="632904406">
    <w:abstractNumId w:val="63"/>
  </w:num>
  <w:num w:numId="50" w16cid:durableId="870915387">
    <w:abstractNumId w:val="47"/>
  </w:num>
  <w:num w:numId="51" w16cid:durableId="1808861809">
    <w:abstractNumId w:val="62"/>
  </w:num>
  <w:num w:numId="52" w16cid:durableId="588849852">
    <w:abstractNumId w:val="34"/>
  </w:num>
  <w:num w:numId="53" w16cid:durableId="837235310">
    <w:abstractNumId w:val="37"/>
  </w:num>
  <w:num w:numId="54" w16cid:durableId="287781333">
    <w:abstractNumId w:val="41"/>
  </w:num>
  <w:num w:numId="55" w16cid:durableId="1591356446">
    <w:abstractNumId w:val="49"/>
  </w:num>
  <w:num w:numId="56" w16cid:durableId="1773013685">
    <w:abstractNumId w:val="56"/>
  </w:num>
  <w:num w:numId="57" w16cid:durableId="1130047938">
    <w:abstractNumId w:val="19"/>
  </w:num>
  <w:num w:numId="58" w16cid:durableId="1753966420">
    <w:abstractNumId w:val="33"/>
  </w:num>
  <w:num w:numId="59" w16cid:durableId="228468436">
    <w:abstractNumId w:val="55"/>
  </w:num>
  <w:num w:numId="60" w16cid:durableId="1172260087">
    <w:abstractNumId w:val="68"/>
  </w:num>
  <w:num w:numId="61" w16cid:durableId="226188122">
    <w:abstractNumId w:val="16"/>
  </w:num>
  <w:num w:numId="62" w16cid:durableId="439766956">
    <w:abstractNumId w:val="40"/>
  </w:num>
  <w:num w:numId="63" w16cid:durableId="256986878">
    <w:abstractNumId w:val="30"/>
  </w:num>
  <w:num w:numId="64" w16cid:durableId="650914042">
    <w:abstractNumId w:val="31"/>
  </w:num>
  <w:num w:numId="65" w16cid:durableId="71317820">
    <w:abstractNumId w:val="0"/>
  </w:num>
  <w:num w:numId="66" w16cid:durableId="1911189610">
    <w:abstractNumId w:val="67"/>
  </w:num>
  <w:num w:numId="67" w16cid:durableId="1864127214">
    <w:abstractNumId w:val="29"/>
  </w:num>
  <w:num w:numId="68" w16cid:durableId="1877769625">
    <w:abstractNumId w:val="12"/>
  </w:num>
  <w:num w:numId="69" w16cid:durableId="193108789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4"/>
  </w:num>
  <w:num w:numId="71" w16cid:durableId="2123986623">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7465"/>
    <w:rsid w:val="000520A5"/>
    <w:rsid w:val="00056991"/>
    <w:rsid w:val="00062525"/>
    <w:rsid w:val="00066E06"/>
    <w:rsid w:val="00081ABA"/>
    <w:rsid w:val="000854E1"/>
    <w:rsid w:val="00085668"/>
    <w:rsid w:val="000904BA"/>
    <w:rsid w:val="00096A14"/>
    <w:rsid w:val="000A6457"/>
    <w:rsid w:val="000A7062"/>
    <w:rsid w:val="000B0822"/>
    <w:rsid w:val="000B2F68"/>
    <w:rsid w:val="000C667C"/>
    <w:rsid w:val="000C69A8"/>
    <w:rsid w:val="000D0098"/>
    <w:rsid w:val="000D294B"/>
    <w:rsid w:val="000E396C"/>
    <w:rsid w:val="000F4102"/>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5168"/>
    <w:rsid w:val="001E13E1"/>
    <w:rsid w:val="001E3430"/>
    <w:rsid w:val="001F157A"/>
    <w:rsid w:val="001F207E"/>
    <w:rsid w:val="001F7B18"/>
    <w:rsid w:val="002023D0"/>
    <w:rsid w:val="002055E8"/>
    <w:rsid w:val="00207E5A"/>
    <w:rsid w:val="00210B6F"/>
    <w:rsid w:val="00214807"/>
    <w:rsid w:val="00215497"/>
    <w:rsid w:val="00216415"/>
    <w:rsid w:val="00220B97"/>
    <w:rsid w:val="00225337"/>
    <w:rsid w:val="002312B7"/>
    <w:rsid w:val="00243EBE"/>
    <w:rsid w:val="002502A5"/>
    <w:rsid w:val="002512F1"/>
    <w:rsid w:val="0025423E"/>
    <w:rsid w:val="00265188"/>
    <w:rsid w:val="00265235"/>
    <w:rsid w:val="002665D6"/>
    <w:rsid w:val="00272A10"/>
    <w:rsid w:val="00272B5F"/>
    <w:rsid w:val="00272F1E"/>
    <w:rsid w:val="00273FAB"/>
    <w:rsid w:val="00275A06"/>
    <w:rsid w:val="0028655F"/>
    <w:rsid w:val="00286AFF"/>
    <w:rsid w:val="00294FE3"/>
    <w:rsid w:val="002A2B8D"/>
    <w:rsid w:val="002A73B4"/>
    <w:rsid w:val="002C74C1"/>
    <w:rsid w:val="002D1101"/>
    <w:rsid w:val="002D199D"/>
    <w:rsid w:val="002D6FC4"/>
    <w:rsid w:val="002D708C"/>
    <w:rsid w:val="002E5F1C"/>
    <w:rsid w:val="002F3F9A"/>
    <w:rsid w:val="002F72D1"/>
    <w:rsid w:val="003001F5"/>
    <w:rsid w:val="003031E1"/>
    <w:rsid w:val="00304A81"/>
    <w:rsid w:val="003167AD"/>
    <w:rsid w:val="00316F3A"/>
    <w:rsid w:val="003175E0"/>
    <w:rsid w:val="00325846"/>
    <w:rsid w:val="003275C7"/>
    <w:rsid w:val="00332ED7"/>
    <w:rsid w:val="00340594"/>
    <w:rsid w:val="00343602"/>
    <w:rsid w:val="003524B2"/>
    <w:rsid w:val="0035423C"/>
    <w:rsid w:val="003557B5"/>
    <w:rsid w:val="00363121"/>
    <w:rsid w:val="003632FC"/>
    <w:rsid w:val="00365560"/>
    <w:rsid w:val="00386AFC"/>
    <w:rsid w:val="003929EE"/>
    <w:rsid w:val="00395DBE"/>
    <w:rsid w:val="003A0CFB"/>
    <w:rsid w:val="003B032C"/>
    <w:rsid w:val="003C0435"/>
    <w:rsid w:val="003C1ADF"/>
    <w:rsid w:val="003C742E"/>
    <w:rsid w:val="003D51B3"/>
    <w:rsid w:val="003D5F58"/>
    <w:rsid w:val="003E22BA"/>
    <w:rsid w:val="003E45DB"/>
    <w:rsid w:val="003F57D9"/>
    <w:rsid w:val="003F602A"/>
    <w:rsid w:val="00405950"/>
    <w:rsid w:val="004136D9"/>
    <w:rsid w:val="00416C29"/>
    <w:rsid w:val="00423014"/>
    <w:rsid w:val="004264E0"/>
    <w:rsid w:val="00427433"/>
    <w:rsid w:val="00430F2F"/>
    <w:rsid w:val="00432889"/>
    <w:rsid w:val="00432AB3"/>
    <w:rsid w:val="00440CC6"/>
    <w:rsid w:val="00443148"/>
    <w:rsid w:val="004457DC"/>
    <w:rsid w:val="0044692D"/>
    <w:rsid w:val="0045314E"/>
    <w:rsid w:val="0046006B"/>
    <w:rsid w:val="00465BCD"/>
    <w:rsid w:val="00465C2B"/>
    <w:rsid w:val="0047155C"/>
    <w:rsid w:val="00481582"/>
    <w:rsid w:val="00494B7B"/>
    <w:rsid w:val="00497530"/>
    <w:rsid w:val="004A3C14"/>
    <w:rsid w:val="004A51C4"/>
    <w:rsid w:val="004A7518"/>
    <w:rsid w:val="004B0BB4"/>
    <w:rsid w:val="004B29E1"/>
    <w:rsid w:val="004B5114"/>
    <w:rsid w:val="004C2736"/>
    <w:rsid w:val="004C3354"/>
    <w:rsid w:val="004C5B0F"/>
    <w:rsid w:val="004C5FBE"/>
    <w:rsid w:val="004D2E5A"/>
    <w:rsid w:val="004D33A7"/>
    <w:rsid w:val="004D5B78"/>
    <w:rsid w:val="004D750C"/>
    <w:rsid w:val="004E0197"/>
    <w:rsid w:val="004E785C"/>
    <w:rsid w:val="00500E5D"/>
    <w:rsid w:val="00501CB7"/>
    <w:rsid w:val="005031C6"/>
    <w:rsid w:val="005137FC"/>
    <w:rsid w:val="00514258"/>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6FF8"/>
    <w:rsid w:val="005916C2"/>
    <w:rsid w:val="005963CB"/>
    <w:rsid w:val="005A7823"/>
    <w:rsid w:val="005B583A"/>
    <w:rsid w:val="005B7463"/>
    <w:rsid w:val="005C2E6A"/>
    <w:rsid w:val="005C509C"/>
    <w:rsid w:val="005D0333"/>
    <w:rsid w:val="005D4DCF"/>
    <w:rsid w:val="005D5C9C"/>
    <w:rsid w:val="005D61FA"/>
    <w:rsid w:val="005E2C81"/>
    <w:rsid w:val="005E6046"/>
    <w:rsid w:val="005E7ED2"/>
    <w:rsid w:val="005F2051"/>
    <w:rsid w:val="005F3556"/>
    <w:rsid w:val="00606BCE"/>
    <w:rsid w:val="006074FA"/>
    <w:rsid w:val="00610B66"/>
    <w:rsid w:val="006112F6"/>
    <w:rsid w:val="006212A9"/>
    <w:rsid w:val="00623C5C"/>
    <w:rsid w:val="006256B7"/>
    <w:rsid w:val="00650CCD"/>
    <w:rsid w:val="00657144"/>
    <w:rsid w:val="00660E6A"/>
    <w:rsid w:val="0066447D"/>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6059"/>
    <w:rsid w:val="007436DB"/>
    <w:rsid w:val="007530C6"/>
    <w:rsid w:val="007538F0"/>
    <w:rsid w:val="007568E0"/>
    <w:rsid w:val="00756CDB"/>
    <w:rsid w:val="00757126"/>
    <w:rsid w:val="007800BD"/>
    <w:rsid w:val="007841C9"/>
    <w:rsid w:val="00787499"/>
    <w:rsid w:val="0079182B"/>
    <w:rsid w:val="007A37A4"/>
    <w:rsid w:val="007A40C4"/>
    <w:rsid w:val="007A78D4"/>
    <w:rsid w:val="007B2FAD"/>
    <w:rsid w:val="007B3D9E"/>
    <w:rsid w:val="007B5316"/>
    <w:rsid w:val="007B6A28"/>
    <w:rsid w:val="007D2FB2"/>
    <w:rsid w:val="007D6B3E"/>
    <w:rsid w:val="007E0995"/>
    <w:rsid w:val="007E12A4"/>
    <w:rsid w:val="007E423F"/>
    <w:rsid w:val="007E7795"/>
    <w:rsid w:val="007F07A2"/>
    <w:rsid w:val="007F1E64"/>
    <w:rsid w:val="007F3BA1"/>
    <w:rsid w:val="007F3E90"/>
    <w:rsid w:val="007F4B75"/>
    <w:rsid w:val="008006DC"/>
    <w:rsid w:val="0080090B"/>
    <w:rsid w:val="00800D19"/>
    <w:rsid w:val="0080450D"/>
    <w:rsid w:val="00804A71"/>
    <w:rsid w:val="0080533D"/>
    <w:rsid w:val="00810747"/>
    <w:rsid w:val="00811589"/>
    <w:rsid w:val="00812FB9"/>
    <w:rsid w:val="0082124B"/>
    <w:rsid w:val="00824BA5"/>
    <w:rsid w:val="008258CE"/>
    <w:rsid w:val="00836B25"/>
    <w:rsid w:val="00840D0F"/>
    <w:rsid w:val="00843C6E"/>
    <w:rsid w:val="00852EB5"/>
    <w:rsid w:val="008561BF"/>
    <w:rsid w:val="008748C8"/>
    <w:rsid w:val="008849F9"/>
    <w:rsid w:val="00884C74"/>
    <w:rsid w:val="00897127"/>
    <w:rsid w:val="00897C1A"/>
    <w:rsid w:val="008A5613"/>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8F02C3"/>
    <w:rsid w:val="00902212"/>
    <w:rsid w:val="00902465"/>
    <w:rsid w:val="00916221"/>
    <w:rsid w:val="00920237"/>
    <w:rsid w:val="00924E27"/>
    <w:rsid w:val="00933A38"/>
    <w:rsid w:val="00943B54"/>
    <w:rsid w:val="00944346"/>
    <w:rsid w:val="009459D2"/>
    <w:rsid w:val="00946B3B"/>
    <w:rsid w:val="00950F01"/>
    <w:rsid w:val="00952838"/>
    <w:rsid w:val="009577C4"/>
    <w:rsid w:val="00961103"/>
    <w:rsid w:val="0096154F"/>
    <w:rsid w:val="00962A05"/>
    <w:rsid w:val="00963785"/>
    <w:rsid w:val="00965136"/>
    <w:rsid w:val="00967D2C"/>
    <w:rsid w:val="00980CE0"/>
    <w:rsid w:val="00983457"/>
    <w:rsid w:val="00983D2A"/>
    <w:rsid w:val="00991056"/>
    <w:rsid w:val="00992FCE"/>
    <w:rsid w:val="00997BD3"/>
    <w:rsid w:val="009A216F"/>
    <w:rsid w:val="009B0FAD"/>
    <w:rsid w:val="009B5752"/>
    <w:rsid w:val="009B6782"/>
    <w:rsid w:val="009C1E48"/>
    <w:rsid w:val="009C6315"/>
    <w:rsid w:val="009D029A"/>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865"/>
    <w:rsid w:val="00A12536"/>
    <w:rsid w:val="00A14406"/>
    <w:rsid w:val="00A218EC"/>
    <w:rsid w:val="00A2530A"/>
    <w:rsid w:val="00A25F38"/>
    <w:rsid w:val="00A303B9"/>
    <w:rsid w:val="00A31D50"/>
    <w:rsid w:val="00A35912"/>
    <w:rsid w:val="00A40048"/>
    <w:rsid w:val="00A40A8C"/>
    <w:rsid w:val="00A41346"/>
    <w:rsid w:val="00A512E9"/>
    <w:rsid w:val="00A547E9"/>
    <w:rsid w:val="00A565FB"/>
    <w:rsid w:val="00A5670E"/>
    <w:rsid w:val="00A57971"/>
    <w:rsid w:val="00A601B8"/>
    <w:rsid w:val="00A668E7"/>
    <w:rsid w:val="00A67860"/>
    <w:rsid w:val="00A700C8"/>
    <w:rsid w:val="00A70C42"/>
    <w:rsid w:val="00A721A4"/>
    <w:rsid w:val="00A727EC"/>
    <w:rsid w:val="00A74A2B"/>
    <w:rsid w:val="00A76133"/>
    <w:rsid w:val="00A8466F"/>
    <w:rsid w:val="00A85A0E"/>
    <w:rsid w:val="00A934DE"/>
    <w:rsid w:val="00A948BC"/>
    <w:rsid w:val="00AA3609"/>
    <w:rsid w:val="00AA5981"/>
    <w:rsid w:val="00AA5EA9"/>
    <w:rsid w:val="00AB1335"/>
    <w:rsid w:val="00AB13E9"/>
    <w:rsid w:val="00AB2F0D"/>
    <w:rsid w:val="00AC51FB"/>
    <w:rsid w:val="00AD2955"/>
    <w:rsid w:val="00AD6F94"/>
    <w:rsid w:val="00AE47EB"/>
    <w:rsid w:val="00AE6569"/>
    <w:rsid w:val="00AF23A0"/>
    <w:rsid w:val="00AF4511"/>
    <w:rsid w:val="00AF67C5"/>
    <w:rsid w:val="00AF6AF3"/>
    <w:rsid w:val="00B00A91"/>
    <w:rsid w:val="00B03DF2"/>
    <w:rsid w:val="00B04757"/>
    <w:rsid w:val="00B055C6"/>
    <w:rsid w:val="00B10161"/>
    <w:rsid w:val="00B108E1"/>
    <w:rsid w:val="00B21D96"/>
    <w:rsid w:val="00B21EE6"/>
    <w:rsid w:val="00B258C7"/>
    <w:rsid w:val="00B263D8"/>
    <w:rsid w:val="00B31370"/>
    <w:rsid w:val="00B31B0E"/>
    <w:rsid w:val="00B3450F"/>
    <w:rsid w:val="00B3619C"/>
    <w:rsid w:val="00B36597"/>
    <w:rsid w:val="00B41E01"/>
    <w:rsid w:val="00B613A8"/>
    <w:rsid w:val="00B7204C"/>
    <w:rsid w:val="00B8492E"/>
    <w:rsid w:val="00B86050"/>
    <w:rsid w:val="00B87B6F"/>
    <w:rsid w:val="00B955C0"/>
    <w:rsid w:val="00B9747D"/>
    <w:rsid w:val="00B976C0"/>
    <w:rsid w:val="00BA6007"/>
    <w:rsid w:val="00BA7649"/>
    <w:rsid w:val="00BB04F4"/>
    <w:rsid w:val="00BB1C94"/>
    <w:rsid w:val="00BB2B09"/>
    <w:rsid w:val="00BB2CC1"/>
    <w:rsid w:val="00BB4B58"/>
    <w:rsid w:val="00BB5E24"/>
    <w:rsid w:val="00BC13B4"/>
    <w:rsid w:val="00BC202D"/>
    <w:rsid w:val="00BC2274"/>
    <w:rsid w:val="00BC7F0A"/>
    <w:rsid w:val="00BD2D80"/>
    <w:rsid w:val="00BD5AB7"/>
    <w:rsid w:val="00BE3E04"/>
    <w:rsid w:val="00BF221F"/>
    <w:rsid w:val="00BF32AF"/>
    <w:rsid w:val="00C05DB2"/>
    <w:rsid w:val="00C12261"/>
    <w:rsid w:val="00C13094"/>
    <w:rsid w:val="00C204DD"/>
    <w:rsid w:val="00C219EB"/>
    <w:rsid w:val="00C30139"/>
    <w:rsid w:val="00C33960"/>
    <w:rsid w:val="00C367F8"/>
    <w:rsid w:val="00C37819"/>
    <w:rsid w:val="00C42E66"/>
    <w:rsid w:val="00C4422A"/>
    <w:rsid w:val="00C44883"/>
    <w:rsid w:val="00C4604C"/>
    <w:rsid w:val="00C520DE"/>
    <w:rsid w:val="00C53600"/>
    <w:rsid w:val="00C57CB2"/>
    <w:rsid w:val="00C602C6"/>
    <w:rsid w:val="00C67A73"/>
    <w:rsid w:val="00C73A35"/>
    <w:rsid w:val="00C74B5B"/>
    <w:rsid w:val="00C76399"/>
    <w:rsid w:val="00C809CD"/>
    <w:rsid w:val="00C80D2C"/>
    <w:rsid w:val="00C81B64"/>
    <w:rsid w:val="00C83B5F"/>
    <w:rsid w:val="00C94B79"/>
    <w:rsid w:val="00C97408"/>
    <w:rsid w:val="00CA3E35"/>
    <w:rsid w:val="00CA4345"/>
    <w:rsid w:val="00CB1A59"/>
    <w:rsid w:val="00CB25C0"/>
    <w:rsid w:val="00CC29A8"/>
    <w:rsid w:val="00CC6B7F"/>
    <w:rsid w:val="00CD4B26"/>
    <w:rsid w:val="00CD4DAB"/>
    <w:rsid w:val="00CD6260"/>
    <w:rsid w:val="00CD75A0"/>
    <w:rsid w:val="00CD7B0E"/>
    <w:rsid w:val="00CE4155"/>
    <w:rsid w:val="00CF228A"/>
    <w:rsid w:val="00CF300C"/>
    <w:rsid w:val="00CF6245"/>
    <w:rsid w:val="00D046BB"/>
    <w:rsid w:val="00D06277"/>
    <w:rsid w:val="00D10B0D"/>
    <w:rsid w:val="00D11892"/>
    <w:rsid w:val="00D14A66"/>
    <w:rsid w:val="00D20002"/>
    <w:rsid w:val="00D23FE9"/>
    <w:rsid w:val="00D3046D"/>
    <w:rsid w:val="00D3322C"/>
    <w:rsid w:val="00D40E92"/>
    <w:rsid w:val="00D44480"/>
    <w:rsid w:val="00D45B7A"/>
    <w:rsid w:val="00D462B6"/>
    <w:rsid w:val="00D500B9"/>
    <w:rsid w:val="00D50936"/>
    <w:rsid w:val="00D52E1F"/>
    <w:rsid w:val="00D63AC1"/>
    <w:rsid w:val="00D65100"/>
    <w:rsid w:val="00D67380"/>
    <w:rsid w:val="00D73CFF"/>
    <w:rsid w:val="00D74017"/>
    <w:rsid w:val="00D82700"/>
    <w:rsid w:val="00D85D6F"/>
    <w:rsid w:val="00D90208"/>
    <w:rsid w:val="00D91FF3"/>
    <w:rsid w:val="00D9553C"/>
    <w:rsid w:val="00DA0FB0"/>
    <w:rsid w:val="00DA5078"/>
    <w:rsid w:val="00DB5E75"/>
    <w:rsid w:val="00DC0BBC"/>
    <w:rsid w:val="00DC4027"/>
    <w:rsid w:val="00DD1D72"/>
    <w:rsid w:val="00DD596C"/>
    <w:rsid w:val="00DD5BF9"/>
    <w:rsid w:val="00DD5DD8"/>
    <w:rsid w:val="00DD6BAD"/>
    <w:rsid w:val="00DE7698"/>
    <w:rsid w:val="00DF1B56"/>
    <w:rsid w:val="00DF3C39"/>
    <w:rsid w:val="00E0221D"/>
    <w:rsid w:val="00E047DD"/>
    <w:rsid w:val="00E058BD"/>
    <w:rsid w:val="00E06FAA"/>
    <w:rsid w:val="00E07005"/>
    <w:rsid w:val="00E07962"/>
    <w:rsid w:val="00E07B83"/>
    <w:rsid w:val="00E07BC4"/>
    <w:rsid w:val="00E14C07"/>
    <w:rsid w:val="00E16C7D"/>
    <w:rsid w:val="00E176DC"/>
    <w:rsid w:val="00E3430C"/>
    <w:rsid w:val="00E4451C"/>
    <w:rsid w:val="00E5497A"/>
    <w:rsid w:val="00E560C4"/>
    <w:rsid w:val="00E57962"/>
    <w:rsid w:val="00E60864"/>
    <w:rsid w:val="00E6148C"/>
    <w:rsid w:val="00E614E8"/>
    <w:rsid w:val="00E66365"/>
    <w:rsid w:val="00E708DE"/>
    <w:rsid w:val="00E70A00"/>
    <w:rsid w:val="00E720B7"/>
    <w:rsid w:val="00E76431"/>
    <w:rsid w:val="00E84500"/>
    <w:rsid w:val="00E92B7D"/>
    <w:rsid w:val="00E96424"/>
    <w:rsid w:val="00E977F0"/>
    <w:rsid w:val="00EA0B1B"/>
    <w:rsid w:val="00EA664A"/>
    <w:rsid w:val="00EB4E17"/>
    <w:rsid w:val="00EB6F64"/>
    <w:rsid w:val="00EC11A1"/>
    <w:rsid w:val="00EC4AAE"/>
    <w:rsid w:val="00ED09F9"/>
    <w:rsid w:val="00ED2898"/>
    <w:rsid w:val="00ED2B21"/>
    <w:rsid w:val="00ED2BD4"/>
    <w:rsid w:val="00ED5ACB"/>
    <w:rsid w:val="00ED64BB"/>
    <w:rsid w:val="00EE3C2B"/>
    <w:rsid w:val="00EE4B9A"/>
    <w:rsid w:val="00EE68F4"/>
    <w:rsid w:val="00EF08D1"/>
    <w:rsid w:val="00EF1A24"/>
    <w:rsid w:val="00EF2BE5"/>
    <w:rsid w:val="00EF463D"/>
    <w:rsid w:val="00EF507B"/>
    <w:rsid w:val="00F025F3"/>
    <w:rsid w:val="00F14331"/>
    <w:rsid w:val="00F149AA"/>
    <w:rsid w:val="00F2567D"/>
    <w:rsid w:val="00F27346"/>
    <w:rsid w:val="00F30708"/>
    <w:rsid w:val="00F3728B"/>
    <w:rsid w:val="00F46CF2"/>
    <w:rsid w:val="00F6513C"/>
    <w:rsid w:val="00F65D65"/>
    <w:rsid w:val="00F660E5"/>
    <w:rsid w:val="00F67AE9"/>
    <w:rsid w:val="00F71223"/>
    <w:rsid w:val="00F73D6F"/>
    <w:rsid w:val="00F80F7C"/>
    <w:rsid w:val="00F822F2"/>
    <w:rsid w:val="00F82581"/>
    <w:rsid w:val="00F86A7C"/>
    <w:rsid w:val="00F92662"/>
    <w:rsid w:val="00F92935"/>
    <w:rsid w:val="00FA063B"/>
    <w:rsid w:val="00FA07F3"/>
    <w:rsid w:val="00FB06EB"/>
    <w:rsid w:val="00FB2476"/>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questions/" TargetMode="External"/><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arb.ru/blog/transaction.html" TargetMode="External"/><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mysql.com/doc/refman/8.4/e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microsoft.com/ru-ru/sql/t-sql/language-reference?view=sql-server-ver16" TargetMode="External"/><Relationship Id="rId37" Type="http://schemas.openxmlformats.org/officeDocument/2006/relationships/hyperlink" Target="https://support.microsoft.com/ru-ru/topic/%D1%81%D0%BE%D0%BE%D0%B1%D1%89%D0%B5%D0%BD%D0%B8%D0%B5-%D0%BE%D0%B1-%D0%BE%D1%88%D0%B8%D0%B1%D0%BA%D0%B5-%D0%B2%D1%85%D0%BE%D0%B4%D0%BD%D0%B0%D1%8F-%D1%81%D1%82%D1%80%D0%BE%D0%BA%D0%B0-%D0%B8%D0%BC%D0%B5%D0%BB%D0%B0-%D0%BD%D0%B5%D0%B2%D0%B5%D1%80%D0%BD%D1%8B%D0%B9-%D1%84%D0%BE%D1%80%D0%BC%D0%B0%D1%82-%D0%BF%D1%80%D0%B8-%D0%BE%D1%82%D1%81%D1%83%D1%82%D1%81%D1%82%D0%B2%D0%B8%D0%B8-%D0%BF%D0%B0%D1%80%D0%B0%D0%BC%D0%B5%D1%82%D1%80%D0%B0-decimal-%D0%B2%D0%BE-%D0%B2%D1%80%D0%B5%D0%BC%D1%8F-%D1%84%D1%83%D0%BD%D0%BA%D1%86%D0%B8%D0%B8-%D1%81%D0%BB%D1%83%D0%B6%D0%B1%D1%8B-web-%D0%B2-microsoft-dynamics-nav-2009-8286ef77-cd0a-ae9a-d912-136c2fa2e5d1"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mysql.com/doc/workbench/en/" TargetMode="External"/><Relationship Id="rId36" Type="http://schemas.openxmlformats.org/officeDocument/2006/relationships/hyperlink" Target="https://metanit.com/sql/mysql/2.3.php"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hiasbynens.be/notes/mysql-utf8mb4"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stackoverflow.com/questions/" TargetMode="External"/><Relationship Id="rId30" Type="http://schemas.openxmlformats.org/officeDocument/2006/relationships/hyperlink" Target="https://tproger.ru/translations/unicode-and-encoding-python-guide" TargetMode="External"/><Relationship Id="rId35" Type="http://schemas.openxmlformats.org/officeDocument/2006/relationships/hyperlink" Target="https://sky.pro/wiki/sql/sbros-auto-increment-v-my-sql-kak-prinuditelno-nachat-s-1/"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sql/default.asp" TargetMode="External"/><Relationship Id="rId38" Type="http://schemas.openxmlformats.org/officeDocument/2006/relationships/hyperlink" Target="https://www.digitalocean.com/community/tutorials/how-to-manage-and-use-mysql-database-triggers-on-ubuntu-18-04-ru" TargetMode="External"/><Relationship Id="rId46"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47</Pages>
  <Words>7224</Words>
  <Characters>41179</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dc:creator>
  <cp:keywords/>
  <dc:description/>
  <cp:lastModifiedBy>� rpoboBLLjuk</cp:lastModifiedBy>
  <cp:revision>367</cp:revision>
  <dcterms:created xsi:type="dcterms:W3CDTF">2024-12-26T09:28:00Z</dcterms:created>
  <dcterms:modified xsi:type="dcterms:W3CDTF">2025-06-27T13:04:00Z</dcterms:modified>
</cp:coreProperties>
</file>