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3c3c3c"/>
          <w:sz w:val="21"/>
          <w:szCs w:val="21"/>
          <w:highlight w:val="white"/>
          <w:rtl w:val="0"/>
        </w:rPr>
        <w:t xml:space="preserve">SpiritBox es una aplicación hibrida creada en Ionic + React. Esta app utiliza librerias de procesamiento de audio. Se principal funcion es la reproducción y rotacion de audios. Interfaz grafica lograda gracias a los componentes de react junto con FLexBox.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