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31170" w14:textId="7F297EE0" w:rsidR="006E2A18" w:rsidRDefault="006E2A18" w:rsidP="006E2A18">
      <w:r w:rsidRPr="006E2A18">
        <w:rPr>
          <w:b/>
          <w:bCs/>
        </w:rPr>
        <w:t>General use:</w:t>
      </w:r>
      <w:r w:rsidRPr="006E2A18">
        <w:t xml:space="preserve"> </w:t>
      </w:r>
      <w:r>
        <w:t xml:space="preserve">The </w:t>
      </w:r>
      <w:r w:rsidR="007578BB">
        <w:t>NVSN Data Request form</w:t>
      </w:r>
      <w:r w:rsidR="009D3F18">
        <w:t xml:space="preserve"> will be used to provide datasets (</w:t>
      </w:r>
      <w:r w:rsidR="009D3F18" w:rsidRPr="00B35341">
        <w:rPr>
          <w:i/>
          <w:iCs/>
        </w:rPr>
        <w:t>preliminary and final</w:t>
      </w:r>
      <w:r w:rsidR="009D3F18">
        <w:t xml:space="preserve">) to requestors within the NVSN network </w:t>
      </w:r>
    </w:p>
    <w:p w14:paraId="5554E227" w14:textId="000BE9F9" w:rsidR="006E2A18" w:rsidRDefault="006E2A18" w:rsidP="006E2A18">
      <w:r w:rsidRPr="006E2A18">
        <w:rPr>
          <w:b/>
          <w:bCs/>
        </w:rPr>
        <w:t>Please note:</w:t>
      </w:r>
      <w:r>
        <w:t xml:space="preserve"> </w:t>
      </w:r>
      <w:r w:rsidR="009D3F18">
        <w:t xml:space="preserve">The NVSN ARI data team will provide consult and </w:t>
      </w:r>
      <w:r w:rsidR="00A05FAE">
        <w:t>inform analyses as assigned data stewards to NVSN sites</w:t>
      </w:r>
    </w:p>
    <w:p w14:paraId="6EAB8D6F" w14:textId="0253353C" w:rsidR="00614E30" w:rsidRPr="0095396F" w:rsidRDefault="00614E30" w:rsidP="00614E30">
      <w:pPr>
        <w:pStyle w:val="ListParagraph"/>
        <w:numPr>
          <w:ilvl w:val="0"/>
          <w:numId w:val="1"/>
        </w:numPr>
        <w:rPr>
          <w:rFonts w:cstheme="minorHAnsi"/>
          <w:b/>
          <w:sz w:val="24"/>
          <w:szCs w:val="24"/>
        </w:rPr>
      </w:pPr>
      <w:r w:rsidRPr="0095396F">
        <w:rPr>
          <w:rFonts w:cstheme="minorHAnsi"/>
          <w:b/>
          <w:sz w:val="24"/>
          <w:szCs w:val="24"/>
        </w:rPr>
        <w:t xml:space="preserve">Date of request: </w:t>
      </w:r>
      <w:sdt>
        <w:sdtPr>
          <w:rPr>
            <w:rFonts w:cstheme="minorHAnsi"/>
            <w:b/>
            <w:sz w:val="24"/>
            <w:szCs w:val="24"/>
          </w:rPr>
          <w:id w:val="900099366"/>
          <w:placeholder>
            <w:docPart w:val="2F15F49B535B44399E70CB3E40246FF0"/>
          </w:placeholder>
          <w:date w:fullDate="2026-04-06T00:00:00Z">
            <w:dateFormat w:val="M/d/yyyy"/>
            <w:lid w:val="en-US"/>
            <w:storeMappedDataAs w:val="dateTime"/>
            <w:calendar w:val="gregorian"/>
          </w:date>
        </w:sdtPr>
        <w:sdtContent>
          <w:r w:rsidR="002D36B6">
            <w:rPr>
              <w:rFonts w:cstheme="minorHAnsi"/>
              <w:b/>
              <w:sz w:val="24"/>
              <w:szCs w:val="24"/>
            </w:rPr>
            <w:t>4/6/2026</w:t>
          </w:r>
        </w:sdtContent>
      </w:sdt>
    </w:p>
    <w:p w14:paraId="465DD8D4" w14:textId="77777777" w:rsidR="00614E30" w:rsidRPr="0095396F" w:rsidRDefault="00614E30" w:rsidP="00614E30">
      <w:pPr>
        <w:pStyle w:val="ListParagraph"/>
        <w:rPr>
          <w:rFonts w:cstheme="minorHAnsi"/>
          <w:b/>
          <w:sz w:val="24"/>
          <w:szCs w:val="24"/>
        </w:rPr>
      </w:pPr>
    </w:p>
    <w:p w14:paraId="19542073" w14:textId="0ECD56E3" w:rsidR="00614E30" w:rsidRPr="0095396F" w:rsidRDefault="00614E30" w:rsidP="00614E30">
      <w:pPr>
        <w:pStyle w:val="ListParagraph"/>
        <w:numPr>
          <w:ilvl w:val="0"/>
          <w:numId w:val="1"/>
        </w:numPr>
        <w:rPr>
          <w:rFonts w:cstheme="minorHAnsi"/>
          <w:b/>
          <w:sz w:val="24"/>
          <w:szCs w:val="24"/>
        </w:rPr>
      </w:pPr>
      <w:r w:rsidRPr="0095396F">
        <w:rPr>
          <w:rFonts w:cstheme="minorHAnsi"/>
          <w:b/>
          <w:sz w:val="24"/>
          <w:szCs w:val="24"/>
        </w:rPr>
        <w:t xml:space="preserve">Author(s): </w:t>
      </w:r>
      <w:sdt>
        <w:sdtPr>
          <w:rPr>
            <w:rFonts w:cstheme="minorHAnsi"/>
            <w:b/>
            <w:sz w:val="24"/>
            <w:szCs w:val="24"/>
          </w:rPr>
          <w:id w:val="-523628162"/>
          <w:placeholder>
            <w:docPart w:val="0BAC85E817E24281A917D51056174B31"/>
          </w:placeholder>
          <w:text/>
        </w:sdtPr>
        <w:sdtContent>
          <w:r w:rsidR="002D36B6" w:rsidRPr="002D36B6">
            <w:rPr>
              <w:rFonts w:cstheme="minorHAnsi"/>
              <w:b/>
              <w:sz w:val="24"/>
              <w:szCs w:val="24"/>
            </w:rPr>
            <w:t>Anna Wang-Erickson, Marian Michaels, Ray Pomponio, John Williams</w:t>
          </w:r>
        </w:sdtContent>
      </w:sdt>
    </w:p>
    <w:p w14:paraId="4B6D90AD" w14:textId="77777777" w:rsidR="00614E30" w:rsidRPr="0095396F" w:rsidRDefault="00614E30" w:rsidP="00614E30">
      <w:pPr>
        <w:pStyle w:val="ListParagraph"/>
        <w:rPr>
          <w:rFonts w:cstheme="minorHAnsi"/>
          <w:b/>
          <w:sz w:val="24"/>
          <w:szCs w:val="24"/>
        </w:rPr>
      </w:pPr>
    </w:p>
    <w:p w14:paraId="71855451" w14:textId="7F0529E2" w:rsidR="0095396F" w:rsidRPr="0095396F" w:rsidRDefault="0095396F" w:rsidP="00296E82">
      <w:pPr>
        <w:pStyle w:val="ListParagraph"/>
        <w:numPr>
          <w:ilvl w:val="0"/>
          <w:numId w:val="1"/>
        </w:numPr>
        <w:rPr>
          <w:rFonts w:cstheme="minorHAnsi"/>
          <w:b/>
          <w:bCs/>
          <w:sz w:val="24"/>
          <w:szCs w:val="24"/>
        </w:rPr>
      </w:pPr>
      <w:r w:rsidRPr="0095396F">
        <w:rPr>
          <w:rFonts w:cstheme="minorHAnsi"/>
          <w:b/>
          <w:bCs/>
          <w:sz w:val="24"/>
          <w:szCs w:val="24"/>
        </w:rPr>
        <w:t>Analysis Point of Contact</w:t>
      </w:r>
      <w:r>
        <w:rPr>
          <w:rFonts w:cstheme="minorHAnsi"/>
          <w:b/>
          <w:bCs/>
          <w:sz w:val="24"/>
          <w:szCs w:val="24"/>
        </w:rPr>
        <w:t xml:space="preserve"> (s)</w:t>
      </w:r>
      <w:r w:rsidRPr="0095396F">
        <w:rPr>
          <w:rFonts w:cstheme="minorHAnsi"/>
          <w:b/>
          <w:bCs/>
          <w:sz w:val="24"/>
          <w:szCs w:val="24"/>
        </w:rPr>
        <w:t>:</w:t>
      </w:r>
      <w:r w:rsidR="005B5D80">
        <w:rPr>
          <w:rFonts w:cstheme="minorHAnsi"/>
          <w:b/>
          <w:bCs/>
          <w:sz w:val="24"/>
          <w:szCs w:val="24"/>
        </w:rPr>
        <w:t xml:space="preserve"> </w:t>
      </w:r>
      <w:r w:rsidR="002D36B6" w:rsidRPr="002D36B6">
        <w:rPr>
          <w:rFonts w:cstheme="minorHAnsi"/>
          <w:b/>
          <w:bCs/>
          <w:sz w:val="24"/>
          <w:szCs w:val="24"/>
        </w:rPr>
        <w:t>Anna Wang-Erickson (a.wang-erickson@pitt.edu</w:t>
      </w:r>
    </w:p>
    <w:p w14:paraId="23009CEA" w14:textId="77777777" w:rsidR="0095396F" w:rsidRPr="0095396F" w:rsidRDefault="0095396F" w:rsidP="0095396F">
      <w:pPr>
        <w:pStyle w:val="ListParagraph"/>
        <w:rPr>
          <w:rFonts w:cstheme="minorHAnsi"/>
          <w:b/>
          <w:sz w:val="24"/>
          <w:szCs w:val="24"/>
        </w:rPr>
      </w:pPr>
    </w:p>
    <w:p w14:paraId="45541FD4" w14:textId="7CE297A5" w:rsidR="00296E82" w:rsidRPr="0095396F" w:rsidRDefault="000F712E" w:rsidP="00296E82">
      <w:pPr>
        <w:pStyle w:val="ListParagraph"/>
        <w:numPr>
          <w:ilvl w:val="0"/>
          <w:numId w:val="1"/>
        </w:numPr>
        <w:rPr>
          <w:rFonts w:cstheme="minorHAnsi"/>
          <w:sz w:val="24"/>
          <w:szCs w:val="24"/>
        </w:rPr>
      </w:pPr>
      <w:r w:rsidRPr="0095396F">
        <w:rPr>
          <w:rFonts w:cstheme="minorHAnsi"/>
          <w:b/>
          <w:sz w:val="24"/>
          <w:szCs w:val="24"/>
        </w:rPr>
        <w:t>Project Title:</w:t>
      </w:r>
      <w:r w:rsidRPr="0095396F">
        <w:rPr>
          <w:rFonts w:cstheme="minorHAnsi"/>
          <w:sz w:val="24"/>
          <w:szCs w:val="24"/>
        </w:rPr>
        <w:t xml:space="preserve">  </w:t>
      </w:r>
      <w:sdt>
        <w:sdtPr>
          <w:rPr>
            <w:rFonts w:cstheme="minorHAnsi"/>
            <w:sz w:val="24"/>
            <w:szCs w:val="24"/>
          </w:rPr>
          <w:id w:val="1963909917"/>
          <w:placeholder>
            <w:docPart w:val="20F24267892B4D608A82250B86C0F4A2"/>
          </w:placeholder>
          <w:text/>
        </w:sdtPr>
        <w:sdtContent>
          <w:r w:rsidR="002D36B6" w:rsidRPr="002D36B6">
            <w:rPr>
              <w:rFonts w:cstheme="minorHAnsi"/>
              <w:sz w:val="24"/>
              <w:szCs w:val="24"/>
            </w:rPr>
            <w:t>Human metapneumovirus co-detections with other respiratory viruses, 2016-2026 (or longer)</w:t>
          </w:r>
        </w:sdtContent>
      </w:sdt>
    </w:p>
    <w:p w14:paraId="4755DFD5" w14:textId="77777777" w:rsidR="00296E82" w:rsidRPr="0095396F" w:rsidRDefault="00296E82" w:rsidP="00296E82">
      <w:pPr>
        <w:pStyle w:val="ListParagraph"/>
        <w:rPr>
          <w:rFonts w:cstheme="minorHAnsi"/>
          <w:sz w:val="24"/>
          <w:szCs w:val="24"/>
        </w:rPr>
      </w:pPr>
    </w:p>
    <w:p w14:paraId="4478C3B9" w14:textId="77777777" w:rsidR="000F712E" w:rsidRPr="0095396F" w:rsidRDefault="000F712E" w:rsidP="000F712E">
      <w:pPr>
        <w:pStyle w:val="ListParagraph"/>
        <w:numPr>
          <w:ilvl w:val="0"/>
          <w:numId w:val="1"/>
        </w:numPr>
        <w:rPr>
          <w:rFonts w:cstheme="minorHAnsi"/>
          <w:b/>
          <w:sz w:val="24"/>
          <w:szCs w:val="24"/>
        </w:rPr>
      </w:pPr>
      <w:r w:rsidRPr="0095396F">
        <w:rPr>
          <w:rFonts w:cstheme="minorHAnsi"/>
          <w:b/>
          <w:sz w:val="24"/>
          <w:szCs w:val="24"/>
        </w:rPr>
        <w:t>Study:</w:t>
      </w:r>
    </w:p>
    <w:p w14:paraId="67F965C6" w14:textId="77777777" w:rsidR="000F712E" w:rsidRPr="0095396F" w:rsidRDefault="00000000" w:rsidP="00825E47">
      <w:pPr>
        <w:pStyle w:val="ListParagraph"/>
        <w:spacing w:after="80" w:line="240" w:lineRule="atLeast"/>
        <w:rPr>
          <w:rFonts w:cstheme="minorHAnsi"/>
          <w:sz w:val="24"/>
          <w:szCs w:val="24"/>
        </w:rPr>
      </w:pPr>
      <w:sdt>
        <w:sdtPr>
          <w:rPr>
            <w:rFonts w:cstheme="minorHAnsi"/>
            <w:sz w:val="24"/>
            <w:szCs w:val="24"/>
          </w:rPr>
          <w:id w:val="-1098090451"/>
          <w14:checkbox>
            <w14:checked w14:val="0"/>
            <w14:checkedState w14:val="2612" w14:font="MS Gothic"/>
            <w14:uncheckedState w14:val="2610" w14:font="MS Gothic"/>
          </w14:checkbox>
        </w:sdtPr>
        <w:sdtContent>
          <w:r w:rsidR="0044123D" w:rsidRPr="0095396F">
            <w:rPr>
              <w:rFonts w:ascii="Segoe UI Symbol" w:eastAsia="MS Gothic" w:hAnsi="Segoe UI Symbol" w:cs="Segoe UI Symbol"/>
              <w:sz w:val="24"/>
              <w:szCs w:val="24"/>
            </w:rPr>
            <w:t>☐</w:t>
          </w:r>
        </w:sdtContent>
      </w:sdt>
      <w:r w:rsidR="000F712E" w:rsidRPr="0095396F">
        <w:rPr>
          <w:rFonts w:cstheme="minorHAnsi"/>
          <w:sz w:val="24"/>
          <w:szCs w:val="24"/>
        </w:rPr>
        <w:t xml:space="preserve"> AGE</w:t>
      </w:r>
    </w:p>
    <w:p w14:paraId="65C24767" w14:textId="7AD67CEB" w:rsidR="000F712E" w:rsidRPr="0095396F" w:rsidRDefault="00000000" w:rsidP="00825E47">
      <w:pPr>
        <w:pStyle w:val="ListParagraph"/>
        <w:spacing w:after="80" w:line="240" w:lineRule="atLeast"/>
        <w:rPr>
          <w:rFonts w:cstheme="minorHAnsi"/>
          <w:sz w:val="24"/>
          <w:szCs w:val="24"/>
        </w:rPr>
      </w:pPr>
      <w:sdt>
        <w:sdtPr>
          <w:rPr>
            <w:rFonts w:cstheme="minorHAnsi"/>
            <w:sz w:val="24"/>
            <w:szCs w:val="24"/>
          </w:rPr>
          <w:id w:val="1601069421"/>
          <w14:checkbox>
            <w14:checked w14:val="1"/>
            <w14:checkedState w14:val="2612" w14:font="MS Gothic"/>
            <w14:uncheckedState w14:val="2610" w14:font="MS Gothic"/>
          </w14:checkbox>
        </w:sdtPr>
        <w:sdtContent>
          <w:r w:rsidR="002D36B6">
            <w:rPr>
              <w:rFonts w:ascii="MS Gothic" w:eastAsia="MS Gothic" w:hAnsi="MS Gothic" w:cstheme="minorHAnsi" w:hint="eastAsia"/>
              <w:sz w:val="24"/>
              <w:szCs w:val="24"/>
            </w:rPr>
            <w:t>☒</w:t>
          </w:r>
        </w:sdtContent>
      </w:sdt>
      <w:r w:rsidR="0044123D" w:rsidRPr="0095396F">
        <w:rPr>
          <w:rFonts w:cstheme="minorHAnsi"/>
          <w:sz w:val="24"/>
          <w:szCs w:val="24"/>
        </w:rPr>
        <w:t xml:space="preserve"> </w:t>
      </w:r>
      <w:r w:rsidR="000F712E" w:rsidRPr="0095396F">
        <w:rPr>
          <w:rFonts w:cstheme="minorHAnsi"/>
          <w:sz w:val="24"/>
          <w:szCs w:val="24"/>
        </w:rPr>
        <w:t>ARI</w:t>
      </w:r>
    </w:p>
    <w:p w14:paraId="693A1887" w14:textId="77777777" w:rsidR="000F712E" w:rsidRPr="0095396F" w:rsidRDefault="00000000" w:rsidP="00825E47">
      <w:pPr>
        <w:pStyle w:val="ListParagraph"/>
        <w:spacing w:after="80" w:line="240" w:lineRule="atLeast"/>
        <w:rPr>
          <w:rFonts w:cstheme="minorHAnsi"/>
          <w:sz w:val="24"/>
          <w:szCs w:val="24"/>
        </w:rPr>
      </w:pPr>
      <w:sdt>
        <w:sdtPr>
          <w:rPr>
            <w:rFonts w:cstheme="minorHAnsi"/>
            <w:sz w:val="24"/>
            <w:szCs w:val="24"/>
          </w:rPr>
          <w:id w:val="-350024933"/>
          <w14:checkbox>
            <w14:checked w14:val="0"/>
            <w14:checkedState w14:val="2612" w14:font="MS Gothic"/>
            <w14:uncheckedState w14:val="2610" w14:font="MS Gothic"/>
          </w14:checkbox>
        </w:sdtPr>
        <w:sdtContent>
          <w:r w:rsidR="0044123D" w:rsidRPr="0095396F">
            <w:rPr>
              <w:rFonts w:ascii="Segoe UI Symbol" w:eastAsia="MS Gothic" w:hAnsi="Segoe UI Symbol" w:cs="Segoe UI Symbol"/>
              <w:sz w:val="24"/>
              <w:szCs w:val="24"/>
            </w:rPr>
            <w:t>☐</w:t>
          </w:r>
        </w:sdtContent>
      </w:sdt>
      <w:r w:rsidR="0044123D" w:rsidRPr="0095396F">
        <w:rPr>
          <w:rFonts w:cstheme="minorHAnsi"/>
          <w:sz w:val="24"/>
          <w:szCs w:val="24"/>
        </w:rPr>
        <w:t xml:space="preserve"> </w:t>
      </w:r>
      <w:r w:rsidR="000F712E" w:rsidRPr="0095396F">
        <w:rPr>
          <w:rFonts w:cstheme="minorHAnsi"/>
          <w:sz w:val="24"/>
          <w:szCs w:val="24"/>
        </w:rPr>
        <w:t>Healthy Controls</w:t>
      </w:r>
    </w:p>
    <w:p w14:paraId="74CBD246" w14:textId="77777777" w:rsidR="000F712E" w:rsidRPr="0095396F" w:rsidRDefault="000F712E" w:rsidP="000F712E">
      <w:pPr>
        <w:pStyle w:val="ListParagraph"/>
        <w:rPr>
          <w:rFonts w:cstheme="minorHAnsi"/>
          <w:sz w:val="24"/>
          <w:szCs w:val="24"/>
        </w:rPr>
      </w:pPr>
    </w:p>
    <w:p w14:paraId="4A870C99" w14:textId="0FA47C67" w:rsidR="00296E82" w:rsidRPr="0095396F" w:rsidRDefault="00614E30" w:rsidP="003C46B2">
      <w:pPr>
        <w:pStyle w:val="ListParagraph"/>
        <w:numPr>
          <w:ilvl w:val="0"/>
          <w:numId w:val="1"/>
        </w:numPr>
        <w:rPr>
          <w:rFonts w:cstheme="minorHAnsi"/>
          <w:b/>
          <w:sz w:val="24"/>
          <w:szCs w:val="24"/>
        </w:rPr>
      </w:pPr>
      <w:r w:rsidRPr="0095396F">
        <w:rPr>
          <w:rFonts w:cstheme="minorHAnsi"/>
          <w:b/>
          <w:sz w:val="24"/>
          <w:szCs w:val="24"/>
        </w:rPr>
        <w:t>Study Year(s)</w:t>
      </w:r>
      <w:r w:rsidR="000F712E" w:rsidRPr="0095396F">
        <w:rPr>
          <w:rFonts w:cstheme="minorHAnsi"/>
          <w:b/>
          <w:sz w:val="24"/>
          <w:szCs w:val="24"/>
        </w:rPr>
        <w:t>:</w:t>
      </w:r>
    </w:p>
    <w:p w14:paraId="74B2C82C" w14:textId="71E9E58F" w:rsidR="0095396F" w:rsidRDefault="00000000" w:rsidP="003C62E7">
      <w:pPr>
        <w:pStyle w:val="ListParagraph"/>
        <w:spacing w:after="80" w:line="240" w:lineRule="atLeast"/>
        <w:rPr>
          <w:rFonts w:cstheme="minorHAnsi"/>
          <w:sz w:val="24"/>
          <w:szCs w:val="24"/>
        </w:rPr>
      </w:pPr>
      <w:sdt>
        <w:sdtPr>
          <w:rPr>
            <w:rFonts w:cstheme="minorHAnsi"/>
            <w:sz w:val="24"/>
            <w:szCs w:val="24"/>
          </w:rPr>
          <w:id w:val="937717000"/>
          <w14:checkbox>
            <w14:checked w14:val="1"/>
            <w14:checkedState w14:val="2612" w14:font="MS Gothic"/>
            <w14:uncheckedState w14:val="2610" w14:font="MS Gothic"/>
          </w14:checkbox>
        </w:sdtPr>
        <w:sdtContent>
          <w:r w:rsidR="002D36B6">
            <w:rPr>
              <w:rFonts w:ascii="MS Gothic" w:eastAsia="MS Gothic" w:hAnsi="MS Gothic" w:cstheme="minorHAnsi" w:hint="eastAsia"/>
              <w:sz w:val="24"/>
              <w:szCs w:val="24"/>
            </w:rPr>
            <w:t>☒</w:t>
          </w:r>
        </w:sdtContent>
      </w:sdt>
      <w:r w:rsidR="00A07DFA" w:rsidRPr="0095396F">
        <w:rPr>
          <w:rFonts w:cstheme="minorHAnsi"/>
          <w:sz w:val="24"/>
          <w:szCs w:val="24"/>
        </w:rPr>
        <w:t xml:space="preserve"> </w:t>
      </w:r>
      <w:r w:rsidR="0095396F">
        <w:rPr>
          <w:rFonts w:cstheme="minorHAnsi"/>
          <w:sz w:val="24"/>
          <w:szCs w:val="24"/>
        </w:rPr>
        <w:t>Prior years (specify in methods below)</w:t>
      </w:r>
    </w:p>
    <w:p w14:paraId="3FF1704F" w14:textId="0D0E87F3" w:rsidR="00BA6172" w:rsidRPr="0095396F" w:rsidRDefault="00000000" w:rsidP="0095396F">
      <w:pPr>
        <w:pStyle w:val="ListParagraph"/>
        <w:spacing w:after="80" w:line="240" w:lineRule="atLeast"/>
        <w:rPr>
          <w:rFonts w:cstheme="minorHAnsi"/>
          <w:sz w:val="24"/>
          <w:szCs w:val="24"/>
        </w:rPr>
      </w:pPr>
      <w:sdt>
        <w:sdtPr>
          <w:rPr>
            <w:rFonts w:cstheme="minorHAnsi"/>
            <w:sz w:val="24"/>
            <w:szCs w:val="24"/>
          </w:rPr>
          <w:id w:val="1525757171"/>
          <w14:checkbox>
            <w14:checked w14:val="1"/>
            <w14:checkedState w14:val="2612" w14:font="MS Gothic"/>
            <w14:uncheckedState w14:val="2610" w14:font="MS Gothic"/>
          </w14:checkbox>
        </w:sdtPr>
        <w:sdtContent>
          <w:r w:rsidR="002D36B6">
            <w:rPr>
              <w:rFonts w:ascii="MS Gothic" w:eastAsia="MS Gothic" w:hAnsi="MS Gothic" w:cstheme="minorHAnsi" w:hint="eastAsia"/>
              <w:sz w:val="24"/>
              <w:szCs w:val="24"/>
            </w:rPr>
            <w:t>☒</w:t>
          </w:r>
        </w:sdtContent>
      </w:sdt>
      <w:r w:rsidR="0095396F" w:rsidRPr="0095396F">
        <w:rPr>
          <w:rFonts w:cstheme="minorHAnsi"/>
          <w:sz w:val="24"/>
          <w:szCs w:val="24"/>
        </w:rPr>
        <w:t xml:space="preserve"> </w:t>
      </w:r>
      <w:r w:rsidR="00A07DFA" w:rsidRPr="0095396F">
        <w:rPr>
          <w:rFonts w:cstheme="minorHAnsi"/>
          <w:sz w:val="24"/>
          <w:szCs w:val="24"/>
        </w:rPr>
        <w:t>2020 – 2021</w:t>
      </w:r>
    </w:p>
    <w:p w14:paraId="6D57D060" w14:textId="7A50DB0C" w:rsidR="009752B3" w:rsidRPr="0095396F" w:rsidRDefault="00000000" w:rsidP="009752B3">
      <w:pPr>
        <w:pStyle w:val="ListParagraph"/>
        <w:spacing w:after="80" w:line="240" w:lineRule="atLeast"/>
        <w:rPr>
          <w:rFonts w:cstheme="minorHAnsi"/>
          <w:sz w:val="24"/>
          <w:szCs w:val="24"/>
        </w:rPr>
      </w:pPr>
      <w:sdt>
        <w:sdtPr>
          <w:rPr>
            <w:rFonts w:cstheme="minorHAnsi"/>
            <w:sz w:val="24"/>
            <w:szCs w:val="24"/>
          </w:rPr>
          <w:id w:val="765591869"/>
          <w14:checkbox>
            <w14:checked w14:val="1"/>
            <w14:checkedState w14:val="2612" w14:font="MS Gothic"/>
            <w14:uncheckedState w14:val="2610" w14:font="MS Gothic"/>
          </w14:checkbox>
        </w:sdtPr>
        <w:sdtContent>
          <w:r w:rsidR="002D36B6">
            <w:rPr>
              <w:rFonts w:ascii="MS Gothic" w:eastAsia="MS Gothic" w:hAnsi="MS Gothic" w:cstheme="minorHAnsi" w:hint="eastAsia"/>
              <w:sz w:val="24"/>
              <w:szCs w:val="24"/>
            </w:rPr>
            <w:t>☒</w:t>
          </w:r>
        </w:sdtContent>
      </w:sdt>
      <w:r w:rsidR="009752B3" w:rsidRPr="0095396F">
        <w:rPr>
          <w:rFonts w:cstheme="minorHAnsi"/>
          <w:sz w:val="24"/>
          <w:szCs w:val="24"/>
        </w:rPr>
        <w:t xml:space="preserve"> 2021 – 2022</w:t>
      </w:r>
    </w:p>
    <w:p w14:paraId="4BFD6FA3" w14:textId="425FDBBD" w:rsidR="003C46B2" w:rsidRDefault="00000000" w:rsidP="003C46B2">
      <w:pPr>
        <w:pStyle w:val="ListParagraph"/>
        <w:spacing w:after="80" w:line="240" w:lineRule="atLeast"/>
        <w:rPr>
          <w:rFonts w:cstheme="minorHAnsi"/>
          <w:sz w:val="24"/>
          <w:szCs w:val="24"/>
        </w:rPr>
      </w:pPr>
      <w:sdt>
        <w:sdtPr>
          <w:rPr>
            <w:rFonts w:cstheme="minorHAnsi"/>
            <w:sz w:val="24"/>
            <w:szCs w:val="24"/>
          </w:rPr>
          <w:id w:val="-1349333909"/>
          <w14:checkbox>
            <w14:checked w14:val="1"/>
            <w14:checkedState w14:val="2612" w14:font="MS Gothic"/>
            <w14:uncheckedState w14:val="2610" w14:font="MS Gothic"/>
          </w14:checkbox>
        </w:sdtPr>
        <w:sdtContent>
          <w:r w:rsidR="002D36B6">
            <w:rPr>
              <w:rFonts w:ascii="MS Gothic" w:eastAsia="MS Gothic" w:hAnsi="MS Gothic" w:cstheme="minorHAnsi" w:hint="eastAsia"/>
              <w:sz w:val="24"/>
              <w:szCs w:val="24"/>
            </w:rPr>
            <w:t>☒</w:t>
          </w:r>
        </w:sdtContent>
      </w:sdt>
      <w:r w:rsidR="003C46B2" w:rsidRPr="0095396F">
        <w:rPr>
          <w:rFonts w:cstheme="minorHAnsi"/>
          <w:sz w:val="24"/>
          <w:szCs w:val="24"/>
        </w:rPr>
        <w:t xml:space="preserve"> 2022 – 2023</w:t>
      </w:r>
    </w:p>
    <w:p w14:paraId="3CC2CD31" w14:textId="5C7AD013" w:rsidR="00907F6A" w:rsidRDefault="00000000" w:rsidP="00907F6A">
      <w:pPr>
        <w:pStyle w:val="ListParagraph"/>
        <w:spacing w:after="80" w:line="240" w:lineRule="atLeast"/>
        <w:rPr>
          <w:rFonts w:cstheme="minorHAnsi"/>
          <w:sz w:val="24"/>
          <w:szCs w:val="24"/>
        </w:rPr>
      </w:pPr>
      <w:sdt>
        <w:sdtPr>
          <w:rPr>
            <w:rFonts w:cstheme="minorHAnsi"/>
            <w:sz w:val="24"/>
            <w:szCs w:val="24"/>
          </w:rPr>
          <w:id w:val="895246651"/>
          <w14:checkbox>
            <w14:checked w14:val="1"/>
            <w14:checkedState w14:val="2612" w14:font="MS Gothic"/>
            <w14:uncheckedState w14:val="2610" w14:font="MS Gothic"/>
          </w14:checkbox>
        </w:sdtPr>
        <w:sdtContent>
          <w:r w:rsidR="002D36B6">
            <w:rPr>
              <w:rFonts w:ascii="MS Gothic" w:eastAsia="MS Gothic" w:hAnsi="MS Gothic" w:cstheme="minorHAnsi" w:hint="eastAsia"/>
              <w:sz w:val="24"/>
              <w:szCs w:val="24"/>
            </w:rPr>
            <w:t>☒</w:t>
          </w:r>
        </w:sdtContent>
      </w:sdt>
      <w:r w:rsidR="00907F6A" w:rsidRPr="0095396F">
        <w:rPr>
          <w:rFonts w:cstheme="minorHAnsi"/>
          <w:sz w:val="24"/>
          <w:szCs w:val="24"/>
        </w:rPr>
        <w:t xml:space="preserve"> 202</w:t>
      </w:r>
      <w:r w:rsidR="00907F6A">
        <w:rPr>
          <w:rFonts w:cstheme="minorHAnsi"/>
          <w:sz w:val="24"/>
          <w:szCs w:val="24"/>
        </w:rPr>
        <w:t>3</w:t>
      </w:r>
      <w:r w:rsidR="00907F6A" w:rsidRPr="0095396F">
        <w:rPr>
          <w:rFonts w:cstheme="minorHAnsi"/>
          <w:sz w:val="24"/>
          <w:szCs w:val="24"/>
        </w:rPr>
        <w:t xml:space="preserve"> – 202</w:t>
      </w:r>
      <w:r w:rsidR="00907F6A">
        <w:rPr>
          <w:rFonts w:cstheme="minorHAnsi"/>
          <w:sz w:val="24"/>
          <w:szCs w:val="24"/>
        </w:rPr>
        <w:t>4</w:t>
      </w:r>
    </w:p>
    <w:p w14:paraId="342A0265" w14:textId="408A938D" w:rsidR="00907F6A" w:rsidRDefault="00000000" w:rsidP="00C76EE5">
      <w:pPr>
        <w:pStyle w:val="ListParagraph"/>
        <w:spacing w:after="80" w:line="240" w:lineRule="atLeast"/>
        <w:rPr>
          <w:rFonts w:cstheme="minorHAnsi"/>
          <w:sz w:val="24"/>
          <w:szCs w:val="24"/>
        </w:rPr>
      </w:pPr>
      <w:sdt>
        <w:sdtPr>
          <w:rPr>
            <w:rFonts w:cstheme="minorHAnsi"/>
            <w:sz w:val="24"/>
            <w:szCs w:val="24"/>
          </w:rPr>
          <w:id w:val="791329715"/>
          <w14:checkbox>
            <w14:checked w14:val="1"/>
            <w14:checkedState w14:val="2612" w14:font="MS Gothic"/>
            <w14:uncheckedState w14:val="2610" w14:font="MS Gothic"/>
          </w14:checkbox>
        </w:sdtPr>
        <w:sdtContent>
          <w:r w:rsidR="002D36B6">
            <w:rPr>
              <w:rFonts w:ascii="MS Gothic" w:eastAsia="MS Gothic" w:hAnsi="MS Gothic" w:cstheme="minorHAnsi" w:hint="eastAsia"/>
              <w:sz w:val="24"/>
              <w:szCs w:val="24"/>
            </w:rPr>
            <w:t>☒</w:t>
          </w:r>
        </w:sdtContent>
      </w:sdt>
      <w:r w:rsidR="00C76EE5" w:rsidRPr="0095396F">
        <w:rPr>
          <w:rFonts w:cstheme="minorHAnsi"/>
          <w:sz w:val="24"/>
          <w:szCs w:val="24"/>
        </w:rPr>
        <w:t xml:space="preserve"> 202</w:t>
      </w:r>
      <w:r w:rsidR="00C76EE5">
        <w:rPr>
          <w:rFonts w:cstheme="minorHAnsi"/>
          <w:sz w:val="24"/>
          <w:szCs w:val="24"/>
        </w:rPr>
        <w:t>4</w:t>
      </w:r>
      <w:r w:rsidR="00C76EE5" w:rsidRPr="0095396F">
        <w:rPr>
          <w:rFonts w:cstheme="minorHAnsi"/>
          <w:sz w:val="24"/>
          <w:szCs w:val="24"/>
        </w:rPr>
        <w:t xml:space="preserve"> – 202</w:t>
      </w:r>
      <w:r w:rsidR="00C76EE5">
        <w:rPr>
          <w:rFonts w:cstheme="minorHAnsi"/>
          <w:sz w:val="24"/>
          <w:szCs w:val="24"/>
        </w:rPr>
        <w:t>5</w:t>
      </w:r>
    </w:p>
    <w:p w14:paraId="148F72E5" w14:textId="0991D142" w:rsidR="00E67331" w:rsidRDefault="00000000" w:rsidP="00E67331">
      <w:pPr>
        <w:pStyle w:val="ListParagraph"/>
        <w:spacing w:after="80" w:line="240" w:lineRule="atLeast"/>
        <w:rPr>
          <w:rFonts w:cstheme="minorHAnsi"/>
          <w:sz w:val="24"/>
          <w:szCs w:val="24"/>
        </w:rPr>
      </w:pPr>
      <w:sdt>
        <w:sdtPr>
          <w:rPr>
            <w:rFonts w:cstheme="minorHAnsi"/>
            <w:sz w:val="24"/>
            <w:szCs w:val="24"/>
          </w:rPr>
          <w:id w:val="-2033559213"/>
          <w14:checkbox>
            <w14:checked w14:val="0"/>
            <w14:checkedState w14:val="2612" w14:font="MS Gothic"/>
            <w14:uncheckedState w14:val="2610" w14:font="MS Gothic"/>
          </w14:checkbox>
        </w:sdtPr>
        <w:sdtContent>
          <w:r w:rsidR="00E67331" w:rsidRPr="0095396F">
            <w:rPr>
              <w:rFonts w:ascii="Segoe UI Symbol" w:eastAsia="MS Gothic" w:hAnsi="Segoe UI Symbol" w:cs="Segoe UI Symbol"/>
              <w:sz w:val="24"/>
              <w:szCs w:val="24"/>
            </w:rPr>
            <w:t>☐</w:t>
          </w:r>
        </w:sdtContent>
      </w:sdt>
      <w:r w:rsidR="00E67331" w:rsidRPr="0095396F">
        <w:rPr>
          <w:rFonts w:cstheme="minorHAnsi"/>
          <w:sz w:val="24"/>
          <w:szCs w:val="24"/>
        </w:rPr>
        <w:t xml:space="preserve"> 202</w:t>
      </w:r>
      <w:r w:rsidR="00E67331">
        <w:rPr>
          <w:rFonts w:cstheme="minorHAnsi"/>
          <w:sz w:val="24"/>
          <w:szCs w:val="24"/>
        </w:rPr>
        <w:t>5</w:t>
      </w:r>
      <w:r w:rsidR="00E67331" w:rsidRPr="0095396F">
        <w:rPr>
          <w:rFonts w:cstheme="minorHAnsi"/>
          <w:sz w:val="24"/>
          <w:szCs w:val="24"/>
        </w:rPr>
        <w:t xml:space="preserve"> – 202</w:t>
      </w:r>
      <w:r w:rsidR="00E67331">
        <w:rPr>
          <w:rFonts w:cstheme="minorHAnsi"/>
          <w:sz w:val="24"/>
          <w:szCs w:val="24"/>
        </w:rPr>
        <w:t>6</w:t>
      </w:r>
    </w:p>
    <w:p w14:paraId="48E61201" w14:textId="77777777" w:rsidR="003C62E7" w:rsidRPr="0095396F" w:rsidRDefault="003C62E7" w:rsidP="003C46B2">
      <w:pPr>
        <w:spacing w:after="80" w:line="240" w:lineRule="atLeast"/>
        <w:rPr>
          <w:rFonts w:cstheme="minorHAnsi"/>
          <w:sz w:val="24"/>
          <w:szCs w:val="24"/>
        </w:rPr>
      </w:pPr>
    </w:p>
    <w:p w14:paraId="2C6E6B1B" w14:textId="77777777" w:rsidR="00BA6172" w:rsidRPr="0095396F" w:rsidRDefault="00BA6172" w:rsidP="00BA6172">
      <w:pPr>
        <w:pStyle w:val="ListParagraph"/>
        <w:numPr>
          <w:ilvl w:val="0"/>
          <w:numId w:val="1"/>
        </w:numPr>
        <w:rPr>
          <w:rFonts w:cstheme="minorHAnsi"/>
          <w:b/>
          <w:sz w:val="24"/>
          <w:szCs w:val="24"/>
        </w:rPr>
      </w:pPr>
      <w:r w:rsidRPr="0095396F">
        <w:rPr>
          <w:rFonts w:cstheme="minorHAnsi"/>
          <w:b/>
          <w:sz w:val="24"/>
          <w:szCs w:val="24"/>
        </w:rPr>
        <w:t>Study Site(s):</w:t>
      </w:r>
    </w:p>
    <w:p w14:paraId="230FAD92" w14:textId="2AFAC61B" w:rsidR="00BA6172" w:rsidRPr="0095396F" w:rsidRDefault="00000000" w:rsidP="000E4C19">
      <w:pPr>
        <w:pStyle w:val="ListParagraph"/>
        <w:spacing w:after="80" w:line="240" w:lineRule="atLeast"/>
        <w:rPr>
          <w:rFonts w:cstheme="minorHAnsi"/>
          <w:sz w:val="24"/>
          <w:szCs w:val="24"/>
        </w:rPr>
      </w:pPr>
      <w:sdt>
        <w:sdtPr>
          <w:rPr>
            <w:rFonts w:cstheme="minorHAnsi"/>
            <w:sz w:val="24"/>
            <w:szCs w:val="24"/>
          </w:rPr>
          <w:id w:val="-2138936962"/>
          <w14:checkbox>
            <w14:checked w14:val="1"/>
            <w14:checkedState w14:val="2612" w14:font="MS Gothic"/>
            <w14:uncheckedState w14:val="2610" w14:font="MS Gothic"/>
          </w14:checkbox>
        </w:sdtPr>
        <w:sdtContent>
          <w:r w:rsidR="002D36B6">
            <w:rPr>
              <w:rFonts w:ascii="MS Gothic" w:eastAsia="MS Gothic" w:hAnsi="MS Gothic" w:cstheme="minorHAnsi" w:hint="eastAsia"/>
              <w:sz w:val="24"/>
              <w:szCs w:val="24"/>
            </w:rPr>
            <w:t>☒</w:t>
          </w:r>
        </w:sdtContent>
      </w:sdt>
      <w:r w:rsidR="00BA6172" w:rsidRPr="0095396F">
        <w:rPr>
          <w:rFonts w:cstheme="minorHAnsi"/>
          <w:sz w:val="24"/>
          <w:szCs w:val="24"/>
        </w:rPr>
        <w:t xml:space="preserve"> Nashville</w:t>
      </w:r>
    </w:p>
    <w:p w14:paraId="2B828DCF" w14:textId="0CAE37C2" w:rsidR="00BA6172" w:rsidRPr="0095396F" w:rsidRDefault="00000000" w:rsidP="000E4C19">
      <w:pPr>
        <w:pStyle w:val="ListParagraph"/>
        <w:spacing w:after="80" w:line="240" w:lineRule="atLeast"/>
        <w:rPr>
          <w:rFonts w:cstheme="minorHAnsi"/>
          <w:sz w:val="24"/>
          <w:szCs w:val="24"/>
        </w:rPr>
      </w:pPr>
      <w:sdt>
        <w:sdtPr>
          <w:rPr>
            <w:rFonts w:cstheme="minorHAnsi"/>
            <w:sz w:val="24"/>
            <w:szCs w:val="24"/>
          </w:rPr>
          <w:id w:val="768195006"/>
          <w14:checkbox>
            <w14:checked w14:val="1"/>
            <w14:checkedState w14:val="2612" w14:font="MS Gothic"/>
            <w14:uncheckedState w14:val="2610" w14:font="MS Gothic"/>
          </w14:checkbox>
        </w:sdtPr>
        <w:sdtContent>
          <w:r w:rsidR="002D36B6">
            <w:rPr>
              <w:rFonts w:ascii="MS Gothic" w:eastAsia="MS Gothic" w:hAnsi="MS Gothic" w:cstheme="minorHAnsi" w:hint="eastAsia"/>
              <w:sz w:val="24"/>
              <w:szCs w:val="24"/>
            </w:rPr>
            <w:t>☒</w:t>
          </w:r>
        </w:sdtContent>
      </w:sdt>
      <w:r w:rsidR="0044123D" w:rsidRPr="0095396F">
        <w:rPr>
          <w:rFonts w:cstheme="minorHAnsi"/>
          <w:sz w:val="24"/>
          <w:szCs w:val="24"/>
        </w:rPr>
        <w:t xml:space="preserve"> </w:t>
      </w:r>
      <w:r w:rsidR="00BA6172" w:rsidRPr="0095396F">
        <w:rPr>
          <w:rFonts w:cstheme="minorHAnsi"/>
          <w:sz w:val="24"/>
          <w:szCs w:val="24"/>
        </w:rPr>
        <w:t>Rochester</w:t>
      </w:r>
    </w:p>
    <w:p w14:paraId="4A871AE3" w14:textId="4C307D95" w:rsidR="00BA6172" w:rsidRPr="0095396F" w:rsidRDefault="00000000" w:rsidP="000E4C19">
      <w:pPr>
        <w:pStyle w:val="ListParagraph"/>
        <w:spacing w:after="80" w:line="240" w:lineRule="atLeast"/>
        <w:rPr>
          <w:rFonts w:cstheme="minorHAnsi"/>
          <w:sz w:val="24"/>
          <w:szCs w:val="24"/>
        </w:rPr>
      </w:pPr>
      <w:sdt>
        <w:sdtPr>
          <w:rPr>
            <w:rFonts w:cstheme="minorHAnsi"/>
            <w:sz w:val="24"/>
            <w:szCs w:val="24"/>
          </w:rPr>
          <w:id w:val="1578176323"/>
          <w14:checkbox>
            <w14:checked w14:val="1"/>
            <w14:checkedState w14:val="2612" w14:font="MS Gothic"/>
            <w14:uncheckedState w14:val="2610" w14:font="MS Gothic"/>
          </w14:checkbox>
        </w:sdtPr>
        <w:sdtContent>
          <w:r w:rsidR="002D36B6">
            <w:rPr>
              <w:rFonts w:ascii="MS Gothic" w:eastAsia="MS Gothic" w:hAnsi="MS Gothic" w:cstheme="minorHAnsi" w:hint="eastAsia"/>
              <w:sz w:val="24"/>
              <w:szCs w:val="24"/>
            </w:rPr>
            <w:t>☒</w:t>
          </w:r>
        </w:sdtContent>
      </w:sdt>
      <w:r w:rsidR="00BA6172" w:rsidRPr="0095396F">
        <w:rPr>
          <w:rFonts w:cstheme="minorHAnsi"/>
          <w:sz w:val="24"/>
          <w:szCs w:val="24"/>
        </w:rPr>
        <w:t xml:space="preserve"> Cincinnati</w:t>
      </w:r>
    </w:p>
    <w:p w14:paraId="3C1F4464" w14:textId="13C599F4" w:rsidR="00BA6172" w:rsidRPr="0095396F" w:rsidRDefault="00000000" w:rsidP="000E4C19">
      <w:pPr>
        <w:pStyle w:val="ListParagraph"/>
        <w:spacing w:after="80" w:line="240" w:lineRule="atLeast"/>
        <w:rPr>
          <w:rFonts w:cstheme="minorHAnsi"/>
          <w:sz w:val="24"/>
          <w:szCs w:val="24"/>
        </w:rPr>
      </w:pPr>
      <w:sdt>
        <w:sdtPr>
          <w:rPr>
            <w:rFonts w:cstheme="minorHAnsi"/>
            <w:sz w:val="24"/>
            <w:szCs w:val="24"/>
          </w:rPr>
          <w:id w:val="-9308392"/>
          <w14:checkbox>
            <w14:checked w14:val="1"/>
            <w14:checkedState w14:val="2612" w14:font="MS Gothic"/>
            <w14:uncheckedState w14:val="2610" w14:font="MS Gothic"/>
          </w14:checkbox>
        </w:sdtPr>
        <w:sdtContent>
          <w:r w:rsidR="002D36B6">
            <w:rPr>
              <w:rFonts w:ascii="MS Gothic" w:eastAsia="MS Gothic" w:hAnsi="MS Gothic" w:cstheme="minorHAnsi" w:hint="eastAsia"/>
              <w:sz w:val="24"/>
              <w:szCs w:val="24"/>
            </w:rPr>
            <w:t>☒</w:t>
          </w:r>
        </w:sdtContent>
      </w:sdt>
      <w:r w:rsidR="00BA6172" w:rsidRPr="0095396F">
        <w:rPr>
          <w:rFonts w:cstheme="minorHAnsi"/>
          <w:sz w:val="24"/>
          <w:szCs w:val="24"/>
        </w:rPr>
        <w:t xml:space="preserve"> Seattle</w:t>
      </w:r>
    </w:p>
    <w:p w14:paraId="168F8693" w14:textId="5E650053" w:rsidR="00BA6172" w:rsidRPr="0095396F" w:rsidRDefault="00000000" w:rsidP="000E4C19">
      <w:pPr>
        <w:pStyle w:val="ListParagraph"/>
        <w:spacing w:after="80" w:line="240" w:lineRule="atLeast"/>
        <w:rPr>
          <w:rFonts w:cstheme="minorHAnsi"/>
          <w:sz w:val="24"/>
          <w:szCs w:val="24"/>
        </w:rPr>
      </w:pPr>
      <w:sdt>
        <w:sdtPr>
          <w:rPr>
            <w:rFonts w:cstheme="minorHAnsi"/>
            <w:sz w:val="24"/>
            <w:szCs w:val="24"/>
          </w:rPr>
          <w:id w:val="820078180"/>
          <w14:checkbox>
            <w14:checked w14:val="1"/>
            <w14:checkedState w14:val="2612" w14:font="MS Gothic"/>
            <w14:uncheckedState w14:val="2610" w14:font="MS Gothic"/>
          </w14:checkbox>
        </w:sdtPr>
        <w:sdtContent>
          <w:r w:rsidR="002D36B6">
            <w:rPr>
              <w:rFonts w:ascii="MS Gothic" w:eastAsia="MS Gothic" w:hAnsi="MS Gothic" w:cstheme="minorHAnsi" w:hint="eastAsia"/>
              <w:sz w:val="24"/>
              <w:szCs w:val="24"/>
            </w:rPr>
            <w:t>☒</w:t>
          </w:r>
        </w:sdtContent>
      </w:sdt>
      <w:r w:rsidR="0044123D" w:rsidRPr="0095396F">
        <w:rPr>
          <w:rFonts w:cstheme="minorHAnsi"/>
          <w:sz w:val="24"/>
          <w:szCs w:val="24"/>
        </w:rPr>
        <w:t xml:space="preserve"> </w:t>
      </w:r>
      <w:r w:rsidR="00BA6172" w:rsidRPr="0095396F">
        <w:rPr>
          <w:rFonts w:cstheme="minorHAnsi"/>
          <w:sz w:val="24"/>
          <w:szCs w:val="24"/>
        </w:rPr>
        <w:t>Houston</w:t>
      </w:r>
    </w:p>
    <w:p w14:paraId="1B2A6B81" w14:textId="62D02395" w:rsidR="00BA6172" w:rsidRPr="0095396F" w:rsidRDefault="00000000" w:rsidP="000E4C19">
      <w:pPr>
        <w:pStyle w:val="ListParagraph"/>
        <w:spacing w:after="80" w:line="240" w:lineRule="atLeast"/>
        <w:rPr>
          <w:rFonts w:cstheme="minorHAnsi"/>
          <w:sz w:val="24"/>
          <w:szCs w:val="24"/>
        </w:rPr>
      </w:pPr>
      <w:sdt>
        <w:sdtPr>
          <w:rPr>
            <w:rFonts w:cstheme="minorHAnsi"/>
            <w:sz w:val="24"/>
            <w:szCs w:val="24"/>
          </w:rPr>
          <w:id w:val="-1530247613"/>
          <w14:checkbox>
            <w14:checked w14:val="1"/>
            <w14:checkedState w14:val="2612" w14:font="MS Gothic"/>
            <w14:uncheckedState w14:val="2610" w14:font="MS Gothic"/>
          </w14:checkbox>
        </w:sdtPr>
        <w:sdtContent>
          <w:r w:rsidR="002D36B6">
            <w:rPr>
              <w:rFonts w:ascii="MS Gothic" w:eastAsia="MS Gothic" w:hAnsi="MS Gothic" w:cstheme="minorHAnsi" w:hint="eastAsia"/>
              <w:sz w:val="24"/>
              <w:szCs w:val="24"/>
            </w:rPr>
            <w:t>☒</w:t>
          </w:r>
        </w:sdtContent>
      </w:sdt>
      <w:r w:rsidR="0044123D" w:rsidRPr="0095396F">
        <w:rPr>
          <w:rFonts w:cstheme="minorHAnsi"/>
          <w:sz w:val="24"/>
          <w:szCs w:val="24"/>
        </w:rPr>
        <w:t xml:space="preserve"> </w:t>
      </w:r>
      <w:r w:rsidR="00BA6172" w:rsidRPr="0095396F">
        <w:rPr>
          <w:rFonts w:cstheme="minorHAnsi"/>
          <w:sz w:val="24"/>
          <w:szCs w:val="24"/>
        </w:rPr>
        <w:t>Kansas City</w:t>
      </w:r>
    </w:p>
    <w:p w14:paraId="456AECE2" w14:textId="0D0942D6" w:rsidR="00BA6172" w:rsidRDefault="00000000" w:rsidP="000E4C19">
      <w:pPr>
        <w:pStyle w:val="ListParagraph"/>
        <w:spacing w:after="80" w:line="240" w:lineRule="atLeast"/>
        <w:rPr>
          <w:rFonts w:cstheme="minorHAnsi"/>
          <w:sz w:val="24"/>
          <w:szCs w:val="24"/>
        </w:rPr>
      </w:pPr>
      <w:sdt>
        <w:sdtPr>
          <w:rPr>
            <w:rFonts w:cstheme="minorHAnsi"/>
            <w:sz w:val="24"/>
            <w:szCs w:val="24"/>
          </w:rPr>
          <w:id w:val="-994566524"/>
          <w14:checkbox>
            <w14:checked w14:val="1"/>
            <w14:checkedState w14:val="2612" w14:font="MS Gothic"/>
            <w14:uncheckedState w14:val="2610" w14:font="MS Gothic"/>
          </w14:checkbox>
        </w:sdtPr>
        <w:sdtContent>
          <w:r w:rsidR="002D36B6">
            <w:rPr>
              <w:rFonts w:ascii="MS Gothic" w:eastAsia="MS Gothic" w:hAnsi="MS Gothic" w:cstheme="minorHAnsi" w:hint="eastAsia"/>
              <w:sz w:val="24"/>
              <w:szCs w:val="24"/>
            </w:rPr>
            <w:t>☒</w:t>
          </w:r>
        </w:sdtContent>
      </w:sdt>
      <w:r w:rsidR="0044123D" w:rsidRPr="0095396F">
        <w:rPr>
          <w:rFonts w:cstheme="minorHAnsi"/>
          <w:sz w:val="24"/>
          <w:szCs w:val="24"/>
        </w:rPr>
        <w:t xml:space="preserve"> </w:t>
      </w:r>
      <w:r w:rsidR="00BA6172" w:rsidRPr="0095396F">
        <w:rPr>
          <w:rFonts w:cstheme="minorHAnsi"/>
          <w:sz w:val="24"/>
          <w:szCs w:val="24"/>
        </w:rPr>
        <w:t>Pittsburgh</w:t>
      </w:r>
    </w:p>
    <w:p w14:paraId="15FC883C" w14:textId="140330E1" w:rsidR="006F39A0" w:rsidRDefault="006F39A0" w:rsidP="000E4C19">
      <w:pPr>
        <w:pStyle w:val="ListParagraph"/>
        <w:spacing w:after="80" w:line="240" w:lineRule="atLeast"/>
        <w:rPr>
          <w:rFonts w:cstheme="minorHAnsi"/>
          <w:sz w:val="24"/>
          <w:szCs w:val="24"/>
        </w:rPr>
      </w:pPr>
    </w:p>
    <w:p w14:paraId="5976E9BB" w14:textId="6C0CAEA2" w:rsidR="006F39A0" w:rsidRPr="0095396F" w:rsidRDefault="006F39A0" w:rsidP="006F39A0">
      <w:pPr>
        <w:pStyle w:val="ListParagraph"/>
        <w:numPr>
          <w:ilvl w:val="0"/>
          <w:numId w:val="1"/>
        </w:numPr>
        <w:spacing w:after="80" w:line="240" w:lineRule="atLeast"/>
        <w:rPr>
          <w:rFonts w:cstheme="minorHAnsi"/>
          <w:sz w:val="24"/>
          <w:szCs w:val="24"/>
        </w:rPr>
      </w:pPr>
      <w:r w:rsidRPr="006F39A0">
        <w:rPr>
          <w:rFonts w:cstheme="minorHAnsi"/>
          <w:b/>
          <w:bCs/>
          <w:sz w:val="24"/>
          <w:szCs w:val="24"/>
        </w:rPr>
        <w:t xml:space="preserve">Intended Journal or Conference: </w:t>
      </w:r>
      <w:r w:rsidRPr="006F39A0">
        <w:rPr>
          <w:rFonts w:cstheme="minorHAnsi"/>
          <w:i/>
          <w:iCs/>
          <w:sz w:val="24"/>
          <w:szCs w:val="24"/>
        </w:rPr>
        <w:t>Conference/journal name and format (abstract, full article, etc.)</w:t>
      </w:r>
      <w:r w:rsidRPr="006F39A0">
        <w:rPr>
          <w:rFonts w:cstheme="minorHAnsi"/>
          <w:sz w:val="24"/>
          <w:szCs w:val="24"/>
        </w:rPr>
        <w:t> </w:t>
      </w:r>
      <w:r w:rsidR="002D36B6" w:rsidRPr="002D36B6">
        <w:rPr>
          <w:rFonts w:cstheme="minorHAnsi"/>
          <w:sz w:val="24"/>
          <w:szCs w:val="24"/>
        </w:rPr>
        <w:t>Pediatric or infectious diseases focused journal (e.g. JID, Pediatrics, JPIDS, PIDJ, etc.)</w:t>
      </w:r>
    </w:p>
    <w:p w14:paraId="320E7CB5" w14:textId="77777777" w:rsidR="00B66E7C" w:rsidRPr="0095396F" w:rsidRDefault="00B66E7C" w:rsidP="000E4C19">
      <w:pPr>
        <w:pStyle w:val="ListParagraph"/>
        <w:spacing w:after="80" w:line="240" w:lineRule="atLeast"/>
        <w:rPr>
          <w:rFonts w:cstheme="minorHAnsi"/>
          <w:sz w:val="24"/>
          <w:szCs w:val="24"/>
        </w:rPr>
      </w:pPr>
    </w:p>
    <w:p w14:paraId="0112EB0E" w14:textId="6CDBBD23" w:rsidR="003C46B2" w:rsidRPr="0095396F" w:rsidRDefault="00B66E7C" w:rsidP="0095396F">
      <w:pPr>
        <w:pStyle w:val="ListParagraph"/>
        <w:numPr>
          <w:ilvl w:val="0"/>
          <w:numId w:val="1"/>
        </w:numPr>
        <w:rPr>
          <w:rFonts w:cstheme="minorHAnsi"/>
          <w:b/>
          <w:sz w:val="24"/>
          <w:szCs w:val="24"/>
        </w:rPr>
      </w:pPr>
      <w:r w:rsidRPr="0095396F">
        <w:rPr>
          <w:rFonts w:cstheme="minorHAnsi"/>
          <w:b/>
          <w:sz w:val="24"/>
          <w:szCs w:val="24"/>
        </w:rPr>
        <w:lastRenderedPageBreak/>
        <w:t>Proposed analysis brief description</w:t>
      </w:r>
      <w:r w:rsidRPr="0095396F">
        <w:rPr>
          <w:rFonts w:cstheme="minorHAnsi"/>
          <w:sz w:val="24"/>
          <w:szCs w:val="24"/>
        </w:rPr>
        <w:t>:</w:t>
      </w:r>
      <w:r w:rsidR="003C46B2" w:rsidRPr="0095396F">
        <w:rPr>
          <w:rStyle w:val="eop"/>
          <w:rFonts w:cstheme="minorHAnsi"/>
          <w:sz w:val="24"/>
          <w:szCs w:val="24"/>
        </w:rPr>
        <w:t> </w:t>
      </w:r>
    </w:p>
    <w:p w14:paraId="7CB79C83" w14:textId="174E6248" w:rsidR="002D36B6" w:rsidRPr="002D36B6" w:rsidRDefault="003C46B2" w:rsidP="00D37811">
      <w:pPr>
        <w:pStyle w:val="paragraph"/>
        <w:numPr>
          <w:ilvl w:val="0"/>
          <w:numId w:val="4"/>
        </w:numPr>
        <w:spacing w:before="0" w:beforeAutospacing="0" w:after="0" w:afterAutospacing="0"/>
        <w:ind w:left="1080" w:firstLine="0"/>
        <w:textAlignment w:val="baseline"/>
        <w:rPr>
          <w:rStyle w:val="eop"/>
          <w:rFonts w:asciiTheme="minorHAnsi" w:hAnsiTheme="minorHAnsi" w:cstheme="minorHAnsi"/>
        </w:rPr>
      </w:pPr>
      <w:r w:rsidRPr="002D36B6">
        <w:rPr>
          <w:rStyle w:val="normaltextrun"/>
          <w:rFonts w:asciiTheme="minorHAnsi" w:hAnsiTheme="minorHAnsi" w:cstheme="minorHAnsi"/>
          <w:u w:val="single"/>
        </w:rPr>
        <w:t>Background:</w:t>
      </w:r>
      <w:r w:rsidRPr="002D36B6">
        <w:rPr>
          <w:rStyle w:val="eop"/>
          <w:rFonts w:asciiTheme="minorHAnsi" w:hAnsiTheme="minorHAnsi" w:cstheme="minorHAnsi"/>
        </w:rPr>
        <w:t> </w:t>
      </w:r>
    </w:p>
    <w:p w14:paraId="4FAF92E5" w14:textId="5E1FE0F7" w:rsidR="002D36B6" w:rsidRPr="002D36B6" w:rsidRDefault="002D36B6" w:rsidP="002D36B6">
      <w:pPr>
        <w:pStyle w:val="paragraph"/>
        <w:spacing w:after="0"/>
        <w:textAlignment w:val="baseline"/>
        <w:rPr>
          <w:rFonts w:asciiTheme="minorHAnsi" w:hAnsiTheme="minorHAnsi" w:cstheme="minorHAnsi"/>
        </w:rPr>
      </w:pPr>
      <w:r w:rsidRPr="002D36B6">
        <w:rPr>
          <w:rFonts w:asciiTheme="minorHAnsi" w:hAnsiTheme="minorHAnsi" w:cstheme="minorHAnsi"/>
        </w:rPr>
        <w:t>Human metapneumovirus (HMPV) is a major cause of acute respiratory disease worldwide and the second most common cause of lower respiratory infection in US children</w:t>
      </w:r>
      <w:r w:rsidR="00324067">
        <w:rPr>
          <w:rFonts w:asciiTheme="minorHAnsi" w:hAnsiTheme="minorHAnsi" w:cstheme="minorHAnsi"/>
        </w:rPr>
        <w:t xml:space="preserve">. </w:t>
      </w:r>
      <w:r w:rsidRPr="002D36B6">
        <w:rPr>
          <w:rFonts w:asciiTheme="minorHAnsi" w:hAnsiTheme="minorHAnsi" w:cstheme="minorHAnsi"/>
        </w:rPr>
        <w:t>Previous studies offer conflicting conclusions on the relationship between co-infections and HMPV disease severity, with some studies finding no association</w:t>
      </w:r>
      <w:r w:rsidR="00324067">
        <w:rPr>
          <w:rFonts w:asciiTheme="minorHAnsi" w:hAnsiTheme="minorHAnsi" w:cstheme="minorHAnsi"/>
        </w:rPr>
        <w:t xml:space="preserve"> </w:t>
      </w:r>
      <w:r w:rsidRPr="002D36B6">
        <w:rPr>
          <w:rFonts w:asciiTheme="minorHAnsi" w:hAnsiTheme="minorHAnsi" w:cstheme="minorHAnsi"/>
        </w:rPr>
        <w:t>and others concluding an association between HMPV-RSV co-infection and certain severity metrics. Our previous analysis on Pittsburgh subtyped HMPV samples did not detect an independent association between elevated disease severity and co-detection status; however, the sample size of subtyped cases with viral co-detections was small. Larger studies of</w:t>
      </w:r>
    </w:p>
    <w:p w14:paraId="2CA5D20B" w14:textId="1DA34DC2" w:rsidR="002D36B6" w:rsidRPr="0095396F" w:rsidRDefault="002D36B6" w:rsidP="002D36B6">
      <w:pPr>
        <w:pStyle w:val="paragraph"/>
        <w:spacing w:before="0" w:beforeAutospacing="0" w:after="0" w:afterAutospacing="0"/>
        <w:textAlignment w:val="baseline"/>
        <w:rPr>
          <w:rFonts w:asciiTheme="minorHAnsi" w:hAnsiTheme="minorHAnsi" w:cstheme="minorHAnsi"/>
        </w:rPr>
      </w:pPr>
      <w:r w:rsidRPr="002D36B6">
        <w:rPr>
          <w:rFonts w:asciiTheme="minorHAnsi" w:hAnsiTheme="minorHAnsi" w:cstheme="minorHAnsi"/>
        </w:rPr>
        <w:t>HMPV cases are needed to examine the association between co-infections and elevated disease severity, stratified by co-detected virus. Data on all HMPV-positive cases from all NVSN sites from 2016 onward would provide a suitable sample size for a more robust analysis on HMPV co-infections and disease severity.</w:t>
      </w:r>
    </w:p>
    <w:p w14:paraId="469F9F6D" w14:textId="77777777" w:rsidR="003C46B2" w:rsidRPr="0095396F" w:rsidRDefault="003C46B2" w:rsidP="003C46B2">
      <w:pPr>
        <w:pStyle w:val="paragraph"/>
        <w:spacing w:before="0" w:beforeAutospacing="0" w:after="0" w:afterAutospacing="0"/>
        <w:textAlignment w:val="baseline"/>
        <w:rPr>
          <w:rFonts w:asciiTheme="minorHAnsi" w:hAnsiTheme="minorHAnsi" w:cstheme="minorHAnsi"/>
        </w:rPr>
      </w:pPr>
      <w:r w:rsidRPr="0095396F">
        <w:rPr>
          <w:rStyle w:val="eop"/>
          <w:rFonts w:asciiTheme="minorHAnsi" w:hAnsiTheme="minorHAnsi" w:cstheme="minorHAnsi"/>
        </w:rPr>
        <w:t> </w:t>
      </w:r>
    </w:p>
    <w:p w14:paraId="41C2E7AB" w14:textId="281E9DD1" w:rsidR="002D36B6" w:rsidRPr="002D36B6" w:rsidRDefault="003C46B2" w:rsidP="002D36B6">
      <w:pPr>
        <w:pStyle w:val="paragraph"/>
        <w:numPr>
          <w:ilvl w:val="0"/>
          <w:numId w:val="5"/>
        </w:numPr>
        <w:spacing w:before="0" w:beforeAutospacing="0" w:after="0" w:afterAutospacing="0"/>
        <w:ind w:left="1080" w:firstLine="0"/>
        <w:textAlignment w:val="baseline"/>
        <w:rPr>
          <w:rStyle w:val="normaltextrun"/>
          <w:rFonts w:asciiTheme="minorHAnsi" w:hAnsiTheme="minorHAnsi" w:cstheme="minorHAnsi"/>
        </w:rPr>
      </w:pPr>
      <w:r w:rsidRPr="0095396F">
        <w:rPr>
          <w:rStyle w:val="normaltextrun"/>
          <w:rFonts w:asciiTheme="minorHAnsi" w:hAnsiTheme="minorHAnsi" w:cstheme="minorHAnsi"/>
          <w:u w:val="single"/>
        </w:rPr>
        <w:t>Methods</w:t>
      </w:r>
      <w:r w:rsidRPr="0095396F">
        <w:rPr>
          <w:rStyle w:val="normaltextrun"/>
          <w:rFonts w:asciiTheme="minorHAnsi" w:hAnsiTheme="minorHAnsi" w:cstheme="minorHAnsi"/>
        </w:rPr>
        <w:t>:</w:t>
      </w:r>
      <w:r w:rsidRPr="0095396F">
        <w:rPr>
          <w:rStyle w:val="normaltextrun"/>
          <w:rFonts w:asciiTheme="minorHAnsi" w:hAnsiTheme="minorHAnsi" w:cstheme="minorHAnsi"/>
          <w:i/>
          <w:iCs/>
        </w:rPr>
        <w:t xml:space="preserve"> </w:t>
      </w:r>
      <w:r w:rsidRPr="0095396F">
        <w:rPr>
          <w:rStyle w:val="normaltextrun"/>
          <w:rFonts w:asciiTheme="minorHAnsi" w:hAnsiTheme="minorHAnsi" w:cstheme="minorHAnsi"/>
          <w:i/>
          <w:iCs/>
          <w:color w:val="000000"/>
        </w:rPr>
        <w:t>Describe the dataset (e.g., included subjects, years, settings) and analytical plan.  If known, include which statistical tests will be used, e.g., descriptive analysis, logistic regression, binomial regression, etc.</w:t>
      </w:r>
    </w:p>
    <w:p w14:paraId="3A7508F8" w14:textId="2B7FBD13" w:rsidR="002D36B6" w:rsidRPr="002D36B6" w:rsidRDefault="002D36B6" w:rsidP="002D36B6">
      <w:pPr>
        <w:pStyle w:val="paragraph"/>
        <w:spacing w:after="0"/>
        <w:textAlignment w:val="baseline"/>
        <w:rPr>
          <w:rStyle w:val="normaltextrun"/>
          <w:rFonts w:asciiTheme="minorHAnsi" w:hAnsiTheme="minorHAnsi" w:cstheme="minorHAnsi"/>
        </w:rPr>
      </w:pPr>
      <w:r w:rsidRPr="002D36B6">
        <w:rPr>
          <w:rStyle w:val="normaltextrun"/>
          <w:rFonts w:asciiTheme="minorHAnsi" w:hAnsiTheme="minorHAnsi" w:cstheme="minorHAnsi"/>
        </w:rPr>
        <w:t>Dataset: All HMPV-positive cases from all NVSN sites and all clinical settings, 2016-2026 (or longer), including HMPV cases with multiple viral detections.</w:t>
      </w:r>
    </w:p>
    <w:p w14:paraId="36E5F7FF" w14:textId="77777777" w:rsidR="002D36B6" w:rsidRPr="002D36B6" w:rsidRDefault="002D36B6" w:rsidP="002D36B6">
      <w:pPr>
        <w:pStyle w:val="paragraph"/>
        <w:spacing w:after="0"/>
        <w:textAlignment w:val="baseline"/>
        <w:rPr>
          <w:rStyle w:val="normaltextrun"/>
          <w:rFonts w:asciiTheme="minorHAnsi" w:hAnsiTheme="minorHAnsi" w:cstheme="minorHAnsi"/>
        </w:rPr>
      </w:pPr>
      <w:r w:rsidRPr="002D36B6">
        <w:rPr>
          <w:rStyle w:val="normaltextrun"/>
          <w:rFonts w:asciiTheme="minorHAnsi" w:hAnsiTheme="minorHAnsi" w:cstheme="minorHAnsi"/>
        </w:rPr>
        <w:t>Analysis: Compare disease severity of HMPV-only cases and HMPV cases with multiple viral detections, in aggregate and stratified by co-detected virus and/or HMPV genomic feature. Measure epi curve area overlap between HMPV and other viruses over time; relate this to timing and number of co-detected cases.</w:t>
      </w:r>
    </w:p>
    <w:p w14:paraId="1D3CF935" w14:textId="709F7F36" w:rsidR="002D36B6" w:rsidRPr="002D36B6" w:rsidRDefault="002D36B6" w:rsidP="002D36B6">
      <w:pPr>
        <w:pStyle w:val="paragraph"/>
        <w:spacing w:after="0"/>
        <w:textAlignment w:val="baseline"/>
        <w:rPr>
          <w:rStyle w:val="normaltextrun"/>
          <w:rFonts w:asciiTheme="minorHAnsi" w:hAnsiTheme="minorHAnsi" w:cstheme="minorHAnsi"/>
        </w:rPr>
      </w:pPr>
      <w:r w:rsidRPr="002D36B6">
        <w:rPr>
          <w:rStyle w:val="normaltextrun"/>
          <w:rFonts w:asciiTheme="minorHAnsi" w:hAnsiTheme="minorHAnsi" w:cstheme="minorHAnsi"/>
        </w:rPr>
        <w:t>Statistical tests: Disease severity will be treated as a five-level ordinal outcome and modeled using proportional odds regression. Outcome levels will be as follows, in increasing order of severity: Routine ED/Clinic discharge; Admission to hospital without oxygen support; Admission to hospital with standard supplemental oxygen; Admission to ICU without invasive mechanical ventilation, extracorporeal membrane oxygenation (ECMO), or death; Admission to ICU with invasive mechanical ventilation, ECMO, or death. Proportional odds regression has been shown to improve statistical power beyond simple logistic regression in observational studies with discrete clinical endpoints, such as hospital outcomes</w:t>
      </w:r>
    </w:p>
    <w:p w14:paraId="0FADEC48" w14:textId="47311B87" w:rsidR="002D36B6" w:rsidRPr="0095396F" w:rsidRDefault="002D36B6" w:rsidP="002D36B6">
      <w:pPr>
        <w:pStyle w:val="paragraph"/>
        <w:spacing w:before="0" w:beforeAutospacing="0" w:after="0" w:afterAutospacing="0"/>
        <w:textAlignment w:val="baseline"/>
        <w:rPr>
          <w:rStyle w:val="normaltextrun"/>
          <w:rFonts w:asciiTheme="minorHAnsi" w:hAnsiTheme="minorHAnsi" w:cstheme="minorHAnsi"/>
        </w:rPr>
      </w:pPr>
      <w:r w:rsidRPr="002D36B6">
        <w:rPr>
          <w:rStyle w:val="normaltextrun"/>
          <w:rFonts w:asciiTheme="minorHAnsi" w:hAnsiTheme="minorHAnsi" w:cstheme="minorHAnsi"/>
        </w:rPr>
        <w:t>If more granularity is needed on specific outcomes, we may also use a multi-outcome approach to look at the association of co-detection status on outcomes such as hospitalization, length of hospital stay, use of supplemental oxygen, ICU admission, and mechanical ventilation.</w:t>
      </w:r>
    </w:p>
    <w:p w14:paraId="2AD51556" w14:textId="77777777" w:rsidR="0095396F" w:rsidRPr="0095396F" w:rsidRDefault="0095396F" w:rsidP="0095396F">
      <w:pPr>
        <w:pStyle w:val="paragraph"/>
        <w:spacing w:before="0" w:beforeAutospacing="0" w:after="0" w:afterAutospacing="0"/>
        <w:ind w:left="1080"/>
        <w:textAlignment w:val="baseline"/>
        <w:rPr>
          <w:rFonts w:asciiTheme="minorHAnsi" w:hAnsiTheme="minorHAnsi" w:cstheme="minorHAnsi"/>
        </w:rPr>
      </w:pPr>
    </w:p>
    <w:p w14:paraId="347FDA59" w14:textId="2190AB08" w:rsidR="003C46B2" w:rsidRDefault="0095396F" w:rsidP="0095396F">
      <w:pPr>
        <w:pStyle w:val="paragraph"/>
        <w:numPr>
          <w:ilvl w:val="0"/>
          <w:numId w:val="6"/>
        </w:numPr>
        <w:spacing w:before="0" w:beforeAutospacing="0" w:after="0" w:afterAutospacing="0"/>
        <w:textAlignment w:val="baseline"/>
        <w:rPr>
          <w:rStyle w:val="eop"/>
          <w:rFonts w:asciiTheme="minorHAnsi" w:hAnsiTheme="minorHAnsi" w:cstheme="minorBidi"/>
          <w:i/>
        </w:rPr>
      </w:pPr>
      <w:r w:rsidRPr="7E7B645C">
        <w:rPr>
          <w:rStyle w:val="eop"/>
          <w:rFonts w:asciiTheme="minorHAnsi" w:hAnsiTheme="minorHAnsi" w:cstheme="minorBidi"/>
          <w:u w:val="single"/>
        </w:rPr>
        <w:t>Software</w:t>
      </w:r>
      <w:r w:rsidRPr="7E7B645C">
        <w:rPr>
          <w:rStyle w:val="eop"/>
          <w:rFonts w:asciiTheme="minorHAnsi" w:hAnsiTheme="minorHAnsi" w:cstheme="minorBidi"/>
        </w:rPr>
        <w:t xml:space="preserve">: </w:t>
      </w:r>
      <w:r w:rsidR="2E07EACE" w:rsidRPr="7E7B645C">
        <w:rPr>
          <w:rStyle w:val="eop"/>
          <w:rFonts w:asciiTheme="minorHAnsi" w:hAnsiTheme="minorHAnsi" w:cstheme="minorBidi"/>
          <w:i/>
          <w:iCs/>
        </w:rPr>
        <w:t>A</w:t>
      </w:r>
      <w:r w:rsidRPr="7E7B645C">
        <w:rPr>
          <w:rStyle w:val="eop"/>
          <w:rFonts w:asciiTheme="minorHAnsi" w:hAnsiTheme="minorHAnsi" w:cstheme="minorBidi"/>
          <w:i/>
          <w:iCs/>
        </w:rPr>
        <w:t>nalytic</w:t>
      </w:r>
      <w:r w:rsidRPr="7E7B645C">
        <w:rPr>
          <w:rStyle w:val="eop"/>
          <w:rFonts w:asciiTheme="minorHAnsi" w:hAnsiTheme="minorHAnsi" w:cstheme="minorBidi"/>
          <w:i/>
        </w:rPr>
        <w:t xml:space="preserve"> program to be used for analysis (e.g., SAS, R)</w:t>
      </w:r>
    </w:p>
    <w:p w14:paraId="015A462F" w14:textId="77777777" w:rsidR="002D36B6" w:rsidRDefault="002D36B6" w:rsidP="002D36B6">
      <w:pPr>
        <w:pStyle w:val="paragraph"/>
        <w:spacing w:before="0" w:beforeAutospacing="0" w:after="0" w:afterAutospacing="0"/>
        <w:textAlignment w:val="baseline"/>
        <w:rPr>
          <w:rStyle w:val="eop"/>
          <w:rFonts w:asciiTheme="minorHAnsi" w:hAnsiTheme="minorHAnsi" w:cstheme="minorBidi"/>
          <w:i/>
        </w:rPr>
      </w:pPr>
    </w:p>
    <w:p w14:paraId="4C0BB1AF" w14:textId="77AC679A" w:rsidR="002D36B6" w:rsidRPr="002D36B6" w:rsidRDefault="002D36B6" w:rsidP="002D36B6">
      <w:pPr>
        <w:pStyle w:val="paragraph"/>
        <w:spacing w:before="0" w:beforeAutospacing="0" w:after="0" w:afterAutospacing="0"/>
        <w:ind w:left="720" w:firstLine="720"/>
        <w:textAlignment w:val="baseline"/>
        <w:rPr>
          <w:rStyle w:val="eop"/>
          <w:rFonts w:asciiTheme="minorHAnsi" w:hAnsiTheme="minorHAnsi" w:cstheme="minorBidi"/>
          <w:iCs/>
        </w:rPr>
      </w:pPr>
      <w:r>
        <w:rPr>
          <w:rStyle w:val="eop"/>
          <w:rFonts w:asciiTheme="minorHAnsi" w:hAnsiTheme="minorHAnsi" w:cstheme="minorBidi"/>
          <w:iCs/>
        </w:rPr>
        <w:lastRenderedPageBreak/>
        <w:t>R</w:t>
      </w:r>
    </w:p>
    <w:p w14:paraId="438172A6" w14:textId="77777777" w:rsidR="0095396F" w:rsidRPr="0095396F" w:rsidRDefault="0095396F" w:rsidP="0095396F">
      <w:pPr>
        <w:pStyle w:val="paragraph"/>
        <w:spacing w:before="0" w:beforeAutospacing="0" w:after="0" w:afterAutospacing="0"/>
        <w:ind w:left="1440"/>
        <w:textAlignment w:val="baseline"/>
        <w:rPr>
          <w:rFonts w:asciiTheme="minorHAnsi" w:hAnsiTheme="minorHAnsi" w:cstheme="minorHAnsi"/>
        </w:rPr>
      </w:pPr>
    </w:p>
    <w:p w14:paraId="27E84566" w14:textId="5D3E0215" w:rsidR="003C46B2" w:rsidRPr="0095396F" w:rsidRDefault="0011402E" w:rsidP="007953E1">
      <w:pPr>
        <w:pStyle w:val="paragraph"/>
        <w:numPr>
          <w:ilvl w:val="0"/>
          <w:numId w:val="6"/>
        </w:numPr>
        <w:spacing w:before="0" w:beforeAutospacing="0" w:after="0" w:afterAutospacing="0"/>
        <w:textAlignment w:val="baseline"/>
        <w:rPr>
          <w:rFonts w:asciiTheme="minorHAnsi" w:hAnsiTheme="minorHAnsi" w:cstheme="minorHAnsi"/>
        </w:rPr>
      </w:pPr>
      <w:r>
        <w:rPr>
          <w:rStyle w:val="normaltextrun"/>
          <w:rFonts w:asciiTheme="minorHAnsi" w:hAnsiTheme="minorHAnsi" w:cstheme="minorHAnsi"/>
          <w:u w:val="single"/>
        </w:rPr>
        <w:t>Objectives</w:t>
      </w:r>
      <w:r w:rsidR="003C46B2" w:rsidRPr="0095396F">
        <w:rPr>
          <w:rStyle w:val="normaltextrun"/>
          <w:rFonts w:asciiTheme="minorHAnsi" w:hAnsiTheme="minorHAnsi" w:cstheme="minorHAnsi"/>
          <w:u w:val="single"/>
        </w:rPr>
        <w:t>:</w:t>
      </w:r>
      <w:r w:rsidR="003C46B2" w:rsidRPr="0095396F">
        <w:rPr>
          <w:rStyle w:val="normaltextrun"/>
          <w:rFonts w:asciiTheme="minorHAnsi" w:hAnsiTheme="minorHAnsi" w:cstheme="minorHAnsi"/>
          <w:i/>
          <w:iCs/>
        </w:rPr>
        <w:t xml:space="preserve"> List in a bulleted format </w:t>
      </w:r>
      <w:r w:rsidR="003C46B2" w:rsidRPr="0095396F">
        <w:rPr>
          <w:rStyle w:val="eop"/>
          <w:rFonts w:asciiTheme="minorHAnsi" w:hAnsiTheme="minorHAnsi" w:cstheme="minorHAnsi"/>
        </w:rPr>
        <w:t> </w:t>
      </w:r>
    </w:p>
    <w:p w14:paraId="574B7D19" w14:textId="77145852" w:rsidR="002D36B6" w:rsidRPr="002D36B6" w:rsidRDefault="002D36B6" w:rsidP="002D36B6">
      <w:pPr>
        <w:pStyle w:val="paragraph"/>
        <w:spacing w:after="0"/>
        <w:ind w:left="1440"/>
        <w:textAlignment w:val="baseline"/>
        <w:rPr>
          <w:rStyle w:val="eop"/>
          <w:rFonts w:asciiTheme="minorHAnsi" w:hAnsiTheme="minorHAnsi" w:cstheme="minorHAnsi"/>
        </w:rPr>
      </w:pPr>
      <w:r w:rsidRPr="002D36B6">
        <w:rPr>
          <w:rStyle w:val="eop"/>
          <w:rFonts w:asciiTheme="minorHAnsi" w:hAnsiTheme="minorHAnsi" w:cstheme="minorHAnsi"/>
        </w:rPr>
        <w:t>1. Are HMPV co-infections associated with elevated disease severity?</w:t>
      </w:r>
    </w:p>
    <w:p w14:paraId="730D0199" w14:textId="628D4B81" w:rsidR="002D36B6" w:rsidRPr="002D36B6" w:rsidRDefault="002D36B6" w:rsidP="002D36B6">
      <w:pPr>
        <w:pStyle w:val="paragraph"/>
        <w:spacing w:after="0"/>
        <w:ind w:left="1440"/>
        <w:textAlignment w:val="baseline"/>
        <w:rPr>
          <w:rStyle w:val="eop"/>
          <w:rFonts w:asciiTheme="minorHAnsi" w:hAnsiTheme="minorHAnsi" w:cstheme="minorHAnsi"/>
        </w:rPr>
      </w:pPr>
      <w:r w:rsidRPr="002D36B6">
        <w:rPr>
          <w:rStyle w:val="eop"/>
          <w:rFonts w:asciiTheme="minorHAnsi" w:hAnsiTheme="minorHAnsi" w:cstheme="minorHAnsi"/>
        </w:rPr>
        <w:t>2. Has the overlap of HMPV and other viral epi curves changed over time? Do changes in circulation overlap patterns between HMPV and other viruses correlate with the number of HMPV co-detections?</w:t>
      </w:r>
    </w:p>
    <w:p w14:paraId="02B079BD" w14:textId="550334FB" w:rsidR="002D36B6" w:rsidRDefault="002D36B6" w:rsidP="002D36B6">
      <w:pPr>
        <w:pStyle w:val="paragraph"/>
        <w:spacing w:before="0" w:beforeAutospacing="0" w:after="0" w:afterAutospacing="0"/>
        <w:ind w:left="1440"/>
        <w:textAlignment w:val="baseline"/>
        <w:rPr>
          <w:rStyle w:val="eop"/>
          <w:rFonts w:asciiTheme="minorHAnsi" w:hAnsiTheme="minorHAnsi" w:cstheme="minorHAnsi"/>
        </w:rPr>
      </w:pPr>
      <w:r w:rsidRPr="002D36B6">
        <w:rPr>
          <w:rStyle w:val="eop"/>
          <w:rFonts w:asciiTheme="minorHAnsi" w:hAnsiTheme="minorHAnsi" w:cstheme="minorHAnsi"/>
        </w:rPr>
        <w:t>3. Is any particular HMPV subtype or other genomic feature associated with HMPV co-detections?</w:t>
      </w:r>
    </w:p>
    <w:p w14:paraId="413A5F5D" w14:textId="72B4F68A" w:rsidR="0095396F" w:rsidRPr="0095396F" w:rsidRDefault="0095396F" w:rsidP="0095396F">
      <w:pPr>
        <w:pStyle w:val="paragraph"/>
        <w:spacing w:before="0" w:beforeAutospacing="0" w:after="0" w:afterAutospacing="0"/>
        <w:ind w:left="1440"/>
        <w:textAlignment w:val="baseline"/>
        <w:rPr>
          <w:rFonts w:asciiTheme="minorHAnsi" w:hAnsiTheme="minorHAnsi" w:cstheme="minorHAnsi"/>
        </w:rPr>
      </w:pPr>
    </w:p>
    <w:p w14:paraId="57D0A543" w14:textId="12D1388F" w:rsidR="0095396F" w:rsidRPr="00324067" w:rsidRDefault="0095396F" w:rsidP="00324067">
      <w:pPr>
        <w:pStyle w:val="ListParagraph"/>
        <w:numPr>
          <w:ilvl w:val="0"/>
          <w:numId w:val="1"/>
        </w:numPr>
        <w:spacing w:after="0" w:line="240" w:lineRule="auto"/>
        <w:textAlignment w:val="baseline"/>
        <w:rPr>
          <w:rFonts w:eastAsia="Times New Roman" w:cstheme="minorHAnsi"/>
          <w:sz w:val="24"/>
          <w:szCs w:val="24"/>
        </w:rPr>
      </w:pPr>
      <w:r w:rsidRPr="0095396F">
        <w:rPr>
          <w:rFonts w:eastAsia="Times New Roman" w:cstheme="minorHAnsi"/>
          <w:b/>
          <w:bCs/>
          <w:color w:val="000000"/>
          <w:sz w:val="24"/>
          <w:szCs w:val="24"/>
        </w:rPr>
        <w:t>Table Shells:</w:t>
      </w:r>
      <w:r w:rsidRPr="0095396F">
        <w:rPr>
          <w:rFonts w:eastAsia="Times New Roman" w:cstheme="minorHAnsi"/>
          <w:i/>
          <w:iCs/>
          <w:color w:val="000000"/>
          <w:sz w:val="24"/>
          <w:szCs w:val="24"/>
        </w:rPr>
        <w:t xml:space="preserve"> Please provide proposed tables and figure shells (example below)</w:t>
      </w:r>
      <w:r w:rsidRPr="0095396F">
        <w:rPr>
          <w:rFonts w:eastAsia="Times New Roman" w:cstheme="minorHAnsi"/>
          <w:color w:val="000000"/>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4"/>
        <w:gridCol w:w="900"/>
        <w:gridCol w:w="1080"/>
        <w:gridCol w:w="1155"/>
        <w:gridCol w:w="1351"/>
        <w:gridCol w:w="1380"/>
        <w:gridCol w:w="1980"/>
      </w:tblGrid>
      <w:tr w:rsidR="002D36B6" w:rsidRPr="002D36B6" w14:paraId="1AC2D08D" w14:textId="77777777">
        <w:trPr>
          <w:trHeight w:val="285"/>
        </w:trPr>
        <w:tc>
          <w:tcPr>
            <w:tcW w:w="2235" w:type="dxa"/>
            <w:tcBorders>
              <w:top w:val="nil"/>
              <w:left w:val="nil"/>
              <w:bottom w:val="nil"/>
              <w:right w:val="nil"/>
            </w:tcBorders>
            <w:vAlign w:val="bottom"/>
            <w:hideMark/>
          </w:tcPr>
          <w:p w14:paraId="777D6FB0"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900" w:type="dxa"/>
            <w:vMerge w:val="restart"/>
            <w:tcBorders>
              <w:top w:val="nil"/>
              <w:left w:val="nil"/>
              <w:bottom w:val="single" w:sz="6" w:space="0" w:color="000000"/>
              <w:right w:val="nil"/>
            </w:tcBorders>
            <w:vAlign w:val="center"/>
            <w:hideMark/>
          </w:tcPr>
          <w:p w14:paraId="2232B757"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Overall </w:t>
            </w:r>
          </w:p>
        </w:tc>
        <w:tc>
          <w:tcPr>
            <w:tcW w:w="4950" w:type="dxa"/>
            <w:gridSpan w:val="4"/>
            <w:vMerge w:val="restart"/>
            <w:tcBorders>
              <w:top w:val="nil"/>
              <w:left w:val="nil"/>
              <w:bottom w:val="single" w:sz="6" w:space="0" w:color="000000"/>
              <w:right w:val="nil"/>
            </w:tcBorders>
            <w:vAlign w:val="center"/>
            <w:hideMark/>
          </w:tcPr>
          <w:p w14:paraId="0EB03696"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HMPV Disease Severity </w:t>
            </w:r>
          </w:p>
        </w:tc>
        <w:tc>
          <w:tcPr>
            <w:tcW w:w="1980" w:type="dxa"/>
            <w:vMerge w:val="restart"/>
            <w:tcBorders>
              <w:top w:val="nil"/>
              <w:left w:val="nil"/>
              <w:bottom w:val="single" w:sz="6" w:space="0" w:color="000000"/>
              <w:right w:val="nil"/>
            </w:tcBorders>
            <w:vAlign w:val="center"/>
            <w:hideMark/>
          </w:tcPr>
          <w:p w14:paraId="192AD1E4"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Adjusted Ordinal Logistic Regression OR (95% CI) </w:t>
            </w:r>
          </w:p>
        </w:tc>
      </w:tr>
      <w:tr w:rsidR="002D36B6" w:rsidRPr="002D36B6" w14:paraId="79F9BFAA" w14:textId="77777777">
        <w:trPr>
          <w:trHeight w:val="285"/>
        </w:trPr>
        <w:tc>
          <w:tcPr>
            <w:tcW w:w="2235" w:type="dxa"/>
            <w:tcBorders>
              <w:top w:val="nil"/>
              <w:left w:val="nil"/>
              <w:bottom w:val="nil"/>
              <w:right w:val="nil"/>
            </w:tcBorders>
            <w:vAlign w:val="bottom"/>
            <w:hideMark/>
          </w:tcPr>
          <w:p w14:paraId="3EC777F5"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0" w:type="auto"/>
            <w:vMerge/>
            <w:tcBorders>
              <w:top w:val="nil"/>
              <w:left w:val="nil"/>
              <w:bottom w:val="single" w:sz="6" w:space="0" w:color="000000"/>
              <w:right w:val="nil"/>
            </w:tcBorders>
            <w:vAlign w:val="center"/>
            <w:hideMark/>
          </w:tcPr>
          <w:p w14:paraId="0551B777" w14:textId="77777777" w:rsidR="002D36B6" w:rsidRPr="002D36B6" w:rsidRDefault="002D36B6" w:rsidP="002D36B6">
            <w:pPr>
              <w:spacing w:after="0" w:line="240" w:lineRule="auto"/>
              <w:textAlignment w:val="baseline"/>
              <w:rPr>
                <w:rFonts w:eastAsia="Times New Roman" w:cstheme="minorHAnsi"/>
                <w:sz w:val="24"/>
                <w:szCs w:val="24"/>
              </w:rPr>
            </w:pPr>
          </w:p>
        </w:tc>
        <w:tc>
          <w:tcPr>
            <w:tcW w:w="0" w:type="auto"/>
            <w:gridSpan w:val="4"/>
            <w:vMerge/>
            <w:tcBorders>
              <w:top w:val="nil"/>
              <w:left w:val="nil"/>
              <w:bottom w:val="single" w:sz="6" w:space="0" w:color="000000"/>
              <w:right w:val="nil"/>
            </w:tcBorders>
            <w:vAlign w:val="center"/>
            <w:hideMark/>
          </w:tcPr>
          <w:p w14:paraId="2AF81252" w14:textId="77777777" w:rsidR="002D36B6" w:rsidRPr="002D36B6" w:rsidRDefault="002D36B6" w:rsidP="002D36B6">
            <w:pPr>
              <w:spacing w:after="0" w:line="240" w:lineRule="auto"/>
              <w:textAlignment w:val="baseline"/>
              <w:rPr>
                <w:rFonts w:eastAsia="Times New Roman" w:cstheme="minorHAnsi"/>
                <w:sz w:val="24"/>
                <w:szCs w:val="24"/>
              </w:rPr>
            </w:pPr>
          </w:p>
        </w:tc>
        <w:tc>
          <w:tcPr>
            <w:tcW w:w="0" w:type="auto"/>
            <w:vMerge/>
            <w:tcBorders>
              <w:top w:val="nil"/>
              <w:left w:val="nil"/>
              <w:bottom w:val="single" w:sz="6" w:space="0" w:color="000000"/>
              <w:right w:val="nil"/>
            </w:tcBorders>
            <w:vAlign w:val="center"/>
            <w:hideMark/>
          </w:tcPr>
          <w:p w14:paraId="09E38F36" w14:textId="77777777" w:rsidR="002D36B6" w:rsidRPr="002D36B6" w:rsidRDefault="002D36B6" w:rsidP="002D36B6">
            <w:pPr>
              <w:spacing w:after="0" w:line="240" w:lineRule="auto"/>
              <w:textAlignment w:val="baseline"/>
              <w:rPr>
                <w:rFonts w:eastAsia="Times New Roman" w:cstheme="minorHAnsi"/>
                <w:sz w:val="24"/>
                <w:szCs w:val="24"/>
              </w:rPr>
            </w:pPr>
          </w:p>
        </w:tc>
      </w:tr>
      <w:tr w:rsidR="002D36B6" w:rsidRPr="002D36B6" w14:paraId="1DF16E56" w14:textId="77777777">
        <w:trPr>
          <w:trHeight w:val="1110"/>
        </w:trPr>
        <w:tc>
          <w:tcPr>
            <w:tcW w:w="2235" w:type="dxa"/>
            <w:tcBorders>
              <w:top w:val="nil"/>
              <w:left w:val="nil"/>
              <w:bottom w:val="single" w:sz="6" w:space="0" w:color="auto"/>
              <w:right w:val="nil"/>
            </w:tcBorders>
            <w:vAlign w:val="bottom"/>
            <w:hideMark/>
          </w:tcPr>
          <w:p w14:paraId="7D3ACDAC"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b/>
                <w:bCs/>
                <w:sz w:val="24"/>
                <w:szCs w:val="24"/>
              </w:rPr>
              <w:t> </w:t>
            </w:r>
            <w:r w:rsidRPr="002D36B6">
              <w:rPr>
                <w:rFonts w:eastAsia="Times New Roman" w:cstheme="minorHAnsi"/>
                <w:sz w:val="24"/>
                <w:szCs w:val="24"/>
              </w:rPr>
              <w:t> </w:t>
            </w:r>
          </w:p>
        </w:tc>
        <w:tc>
          <w:tcPr>
            <w:tcW w:w="0" w:type="auto"/>
            <w:vMerge/>
            <w:tcBorders>
              <w:top w:val="nil"/>
              <w:left w:val="nil"/>
              <w:bottom w:val="single" w:sz="6" w:space="0" w:color="000000"/>
              <w:right w:val="nil"/>
            </w:tcBorders>
            <w:vAlign w:val="center"/>
            <w:hideMark/>
          </w:tcPr>
          <w:p w14:paraId="53F1357F" w14:textId="77777777" w:rsidR="002D36B6" w:rsidRPr="002D36B6" w:rsidRDefault="002D36B6" w:rsidP="002D36B6">
            <w:pPr>
              <w:spacing w:after="0" w:line="240" w:lineRule="auto"/>
              <w:textAlignment w:val="baseline"/>
              <w:rPr>
                <w:rFonts w:eastAsia="Times New Roman" w:cstheme="minorHAnsi"/>
                <w:sz w:val="24"/>
                <w:szCs w:val="24"/>
              </w:rPr>
            </w:pPr>
          </w:p>
        </w:tc>
        <w:tc>
          <w:tcPr>
            <w:tcW w:w="1080" w:type="dxa"/>
            <w:tcBorders>
              <w:top w:val="nil"/>
              <w:left w:val="nil"/>
              <w:bottom w:val="single" w:sz="6" w:space="0" w:color="auto"/>
              <w:right w:val="nil"/>
            </w:tcBorders>
            <w:vAlign w:val="center"/>
            <w:hideMark/>
          </w:tcPr>
          <w:p w14:paraId="679E2645"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Routine Discharge from ED/Clinic </w:t>
            </w:r>
          </w:p>
        </w:tc>
        <w:tc>
          <w:tcPr>
            <w:tcW w:w="1155" w:type="dxa"/>
            <w:tcBorders>
              <w:top w:val="nil"/>
              <w:left w:val="nil"/>
              <w:bottom w:val="single" w:sz="6" w:space="0" w:color="auto"/>
              <w:right w:val="nil"/>
            </w:tcBorders>
            <w:vAlign w:val="center"/>
            <w:hideMark/>
          </w:tcPr>
          <w:p w14:paraId="392F1CCD"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Admitted without Oxygen Support </w:t>
            </w:r>
          </w:p>
        </w:tc>
        <w:tc>
          <w:tcPr>
            <w:tcW w:w="1335" w:type="dxa"/>
            <w:tcBorders>
              <w:top w:val="nil"/>
              <w:left w:val="nil"/>
              <w:bottom w:val="single" w:sz="6" w:space="0" w:color="auto"/>
              <w:right w:val="nil"/>
            </w:tcBorders>
            <w:vAlign w:val="center"/>
            <w:hideMark/>
          </w:tcPr>
          <w:p w14:paraId="5F70C85A"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Admitted with Standard Supplemental Oxygen </w:t>
            </w:r>
          </w:p>
        </w:tc>
        <w:tc>
          <w:tcPr>
            <w:tcW w:w="1350" w:type="dxa"/>
            <w:tcBorders>
              <w:top w:val="nil"/>
              <w:left w:val="nil"/>
              <w:bottom w:val="single" w:sz="6" w:space="0" w:color="auto"/>
              <w:right w:val="nil"/>
            </w:tcBorders>
            <w:vAlign w:val="center"/>
            <w:hideMark/>
          </w:tcPr>
          <w:p w14:paraId="04C30369"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Death or ICU Admission with any outcome </w:t>
            </w:r>
          </w:p>
        </w:tc>
        <w:tc>
          <w:tcPr>
            <w:tcW w:w="0" w:type="auto"/>
            <w:vMerge/>
            <w:tcBorders>
              <w:top w:val="nil"/>
              <w:left w:val="nil"/>
              <w:bottom w:val="single" w:sz="6" w:space="0" w:color="000000"/>
              <w:right w:val="nil"/>
            </w:tcBorders>
            <w:vAlign w:val="center"/>
            <w:hideMark/>
          </w:tcPr>
          <w:p w14:paraId="48667709" w14:textId="77777777" w:rsidR="002D36B6" w:rsidRPr="002D36B6" w:rsidRDefault="002D36B6" w:rsidP="002D36B6">
            <w:pPr>
              <w:spacing w:after="0" w:line="240" w:lineRule="auto"/>
              <w:textAlignment w:val="baseline"/>
              <w:rPr>
                <w:rFonts w:eastAsia="Times New Roman" w:cstheme="minorHAnsi"/>
                <w:sz w:val="24"/>
                <w:szCs w:val="24"/>
              </w:rPr>
            </w:pPr>
          </w:p>
        </w:tc>
      </w:tr>
      <w:tr w:rsidR="002D36B6" w:rsidRPr="002D36B6" w14:paraId="6C9B556D" w14:textId="77777777">
        <w:trPr>
          <w:trHeight w:val="270"/>
        </w:trPr>
        <w:tc>
          <w:tcPr>
            <w:tcW w:w="2235" w:type="dxa"/>
            <w:tcBorders>
              <w:top w:val="nil"/>
              <w:left w:val="nil"/>
              <w:bottom w:val="nil"/>
              <w:right w:val="nil"/>
            </w:tcBorders>
            <w:vAlign w:val="bottom"/>
            <w:hideMark/>
          </w:tcPr>
          <w:p w14:paraId="52229974"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900" w:type="dxa"/>
            <w:tcBorders>
              <w:top w:val="nil"/>
              <w:left w:val="nil"/>
              <w:bottom w:val="nil"/>
              <w:right w:val="nil"/>
            </w:tcBorders>
            <w:vAlign w:val="bottom"/>
            <w:hideMark/>
          </w:tcPr>
          <w:p w14:paraId="1465EA88"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080" w:type="dxa"/>
            <w:tcBorders>
              <w:top w:val="nil"/>
              <w:left w:val="nil"/>
              <w:bottom w:val="nil"/>
              <w:right w:val="nil"/>
            </w:tcBorders>
            <w:vAlign w:val="bottom"/>
            <w:hideMark/>
          </w:tcPr>
          <w:p w14:paraId="24E332C2"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155" w:type="dxa"/>
            <w:tcBorders>
              <w:top w:val="nil"/>
              <w:left w:val="nil"/>
              <w:bottom w:val="nil"/>
              <w:right w:val="nil"/>
            </w:tcBorders>
            <w:vAlign w:val="bottom"/>
            <w:hideMark/>
          </w:tcPr>
          <w:p w14:paraId="3B1EFDAA"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35" w:type="dxa"/>
            <w:tcBorders>
              <w:top w:val="nil"/>
              <w:left w:val="nil"/>
              <w:bottom w:val="nil"/>
              <w:right w:val="nil"/>
            </w:tcBorders>
            <w:vAlign w:val="bottom"/>
            <w:hideMark/>
          </w:tcPr>
          <w:p w14:paraId="2EF63DA6"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50" w:type="dxa"/>
            <w:tcBorders>
              <w:top w:val="nil"/>
              <w:left w:val="nil"/>
              <w:bottom w:val="nil"/>
              <w:right w:val="nil"/>
            </w:tcBorders>
            <w:vAlign w:val="bottom"/>
            <w:hideMark/>
          </w:tcPr>
          <w:p w14:paraId="37A7C972"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980" w:type="dxa"/>
            <w:tcBorders>
              <w:top w:val="nil"/>
              <w:left w:val="nil"/>
              <w:bottom w:val="nil"/>
              <w:right w:val="nil"/>
            </w:tcBorders>
            <w:vAlign w:val="bottom"/>
            <w:hideMark/>
          </w:tcPr>
          <w:p w14:paraId="3AE7E079"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r>
      <w:tr w:rsidR="002D36B6" w:rsidRPr="002D36B6" w14:paraId="56A86356" w14:textId="77777777">
        <w:trPr>
          <w:trHeight w:val="270"/>
        </w:trPr>
        <w:tc>
          <w:tcPr>
            <w:tcW w:w="2235" w:type="dxa"/>
            <w:tcBorders>
              <w:top w:val="nil"/>
              <w:left w:val="nil"/>
              <w:bottom w:val="nil"/>
              <w:right w:val="nil"/>
            </w:tcBorders>
            <w:vAlign w:val="bottom"/>
            <w:hideMark/>
          </w:tcPr>
          <w:p w14:paraId="1E291DC7"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b/>
                <w:bCs/>
                <w:sz w:val="24"/>
                <w:szCs w:val="24"/>
              </w:rPr>
              <w:t>Age group</w:t>
            </w:r>
            <w:r w:rsidRPr="002D36B6">
              <w:rPr>
                <w:rFonts w:eastAsia="Times New Roman" w:cstheme="minorHAnsi"/>
                <w:sz w:val="24"/>
                <w:szCs w:val="24"/>
              </w:rPr>
              <w:t>, n (col%, row%)</w:t>
            </w:r>
            <w:r w:rsidRPr="002D36B6">
              <w:rPr>
                <w:rFonts w:eastAsia="Times New Roman" w:cstheme="minorHAnsi"/>
                <w:sz w:val="24"/>
                <w:szCs w:val="24"/>
                <w:vertAlign w:val="superscript"/>
              </w:rPr>
              <w:t>b</w:t>
            </w:r>
            <w:r w:rsidRPr="002D36B6">
              <w:rPr>
                <w:rFonts w:eastAsia="Times New Roman" w:cstheme="minorHAnsi"/>
                <w:sz w:val="24"/>
                <w:szCs w:val="24"/>
              </w:rPr>
              <w:t> </w:t>
            </w:r>
          </w:p>
        </w:tc>
        <w:tc>
          <w:tcPr>
            <w:tcW w:w="900" w:type="dxa"/>
            <w:tcBorders>
              <w:top w:val="nil"/>
              <w:left w:val="nil"/>
              <w:bottom w:val="nil"/>
              <w:right w:val="nil"/>
            </w:tcBorders>
            <w:vAlign w:val="bottom"/>
            <w:hideMark/>
          </w:tcPr>
          <w:p w14:paraId="2A68136A"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080" w:type="dxa"/>
            <w:tcBorders>
              <w:top w:val="nil"/>
              <w:left w:val="nil"/>
              <w:bottom w:val="nil"/>
              <w:right w:val="nil"/>
            </w:tcBorders>
            <w:vAlign w:val="bottom"/>
            <w:hideMark/>
          </w:tcPr>
          <w:p w14:paraId="75BDA538"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155" w:type="dxa"/>
            <w:tcBorders>
              <w:top w:val="nil"/>
              <w:left w:val="nil"/>
              <w:bottom w:val="nil"/>
              <w:right w:val="nil"/>
            </w:tcBorders>
            <w:vAlign w:val="bottom"/>
            <w:hideMark/>
          </w:tcPr>
          <w:p w14:paraId="07783BC6"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35" w:type="dxa"/>
            <w:tcBorders>
              <w:top w:val="nil"/>
              <w:left w:val="nil"/>
              <w:bottom w:val="nil"/>
              <w:right w:val="nil"/>
            </w:tcBorders>
            <w:vAlign w:val="bottom"/>
            <w:hideMark/>
          </w:tcPr>
          <w:p w14:paraId="2A99DA19"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50" w:type="dxa"/>
            <w:tcBorders>
              <w:top w:val="nil"/>
              <w:left w:val="nil"/>
              <w:bottom w:val="nil"/>
              <w:right w:val="nil"/>
            </w:tcBorders>
            <w:vAlign w:val="bottom"/>
            <w:hideMark/>
          </w:tcPr>
          <w:p w14:paraId="6B50A947"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980" w:type="dxa"/>
            <w:tcBorders>
              <w:top w:val="nil"/>
              <w:left w:val="nil"/>
              <w:bottom w:val="nil"/>
              <w:right w:val="nil"/>
            </w:tcBorders>
            <w:vAlign w:val="bottom"/>
            <w:hideMark/>
          </w:tcPr>
          <w:p w14:paraId="107AEB7A"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r>
      <w:tr w:rsidR="002D36B6" w:rsidRPr="002D36B6" w14:paraId="06502CF1" w14:textId="77777777">
        <w:trPr>
          <w:trHeight w:val="270"/>
        </w:trPr>
        <w:tc>
          <w:tcPr>
            <w:tcW w:w="2235" w:type="dxa"/>
            <w:tcBorders>
              <w:top w:val="nil"/>
              <w:left w:val="nil"/>
              <w:bottom w:val="nil"/>
              <w:right w:val="nil"/>
            </w:tcBorders>
            <w:vAlign w:val="bottom"/>
            <w:hideMark/>
          </w:tcPr>
          <w:p w14:paraId="14F7C70B"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Less than 1 year </w:t>
            </w:r>
          </w:p>
        </w:tc>
        <w:tc>
          <w:tcPr>
            <w:tcW w:w="900" w:type="dxa"/>
            <w:tcBorders>
              <w:top w:val="nil"/>
              <w:left w:val="nil"/>
              <w:bottom w:val="nil"/>
              <w:right w:val="nil"/>
            </w:tcBorders>
            <w:vAlign w:val="bottom"/>
            <w:hideMark/>
          </w:tcPr>
          <w:p w14:paraId="009B9A96"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080" w:type="dxa"/>
            <w:tcBorders>
              <w:top w:val="nil"/>
              <w:left w:val="nil"/>
              <w:bottom w:val="nil"/>
              <w:right w:val="nil"/>
            </w:tcBorders>
            <w:vAlign w:val="bottom"/>
            <w:hideMark/>
          </w:tcPr>
          <w:p w14:paraId="6C8618B3"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155" w:type="dxa"/>
            <w:tcBorders>
              <w:top w:val="nil"/>
              <w:left w:val="nil"/>
              <w:bottom w:val="nil"/>
              <w:right w:val="nil"/>
            </w:tcBorders>
            <w:vAlign w:val="bottom"/>
            <w:hideMark/>
          </w:tcPr>
          <w:p w14:paraId="6F6E6B4F"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35" w:type="dxa"/>
            <w:tcBorders>
              <w:top w:val="nil"/>
              <w:left w:val="nil"/>
              <w:bottom w:val="nil"/>
              <w:right w:val="nil"/>
            </w:tcBorders>
            <w:vAlign w:val="bottom"/>
            <w:hideMark/>
          </w:tcPr>
          <w:p w14:paraId="7A17AACF"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50" w:type="dxa"/>
            <w:tcBorders>
              <w:top w:val="nil"/>
              <w:left w:val="nil"/>
              <w:bottom w:val="nil"/>
              <w:right w:val="nil"/>
            </w:tcBorders>
            <w:vAlign w:val="bottom"/>
            <w:hideMark/>
          </w:tcPr>
          <w:p w14:paraId="7900C3CD"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980" w:type="dxa"/>
            <w:tcBorders>
              <w:top w:val="nil"/>
              <w:left w:val="nil"/>
              <w:bottom w:val="nil"/>
              <w:right w:val="nil"/>
            </w:tcBorders>
            <w:vAlign w:val="bottom"/>
            <w:hideMark/>
          </w:tcPr>
          <w:p w14:paraId="2D649260"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r>
      <w:tr w:rsidR="002D36B6" w:rsidRPr="002D36B6" w14:paraId="23FBDB10" w14:textId="77777777">
        <w:trPr>
          <w:trHeight w:val="270"/>
        </w:trPr>
        <w:tc>
          <w:tcPr>
            <w:tcW w:w="2235" w:type="dxa"/>
            <w:tcBorders>
              <w:top w:val="nil"/>
              <w:left w:val="nil"/>
              <w:bottom w:val="nil"/>
              <w:right w:val="nil"/>
            </w:tcBorders>
            <w:vAlign w:val="bottom"/>
            <w:hideMark/>
          </w:tcPr>
          <w:p w14:paraId="4CD8D8A4"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1 to &lt;2 years </w:t>
            </w:r>
          </w:p>
        </w:tc>
        <w:tc>
          <w:tcPr>
            <w:tcW w:w="900" w:type="dxa"/>
            <w:tcBorders>
              <w:top w:val="nil"/>
              <w:left w:val="nil"/>
              <w:bottom w:val="nil"/>
              <w:right w:val="nil"/>
            </w:tcBorders>
            <w:vAlign w:val="bottom"/>
            <w:hideMark/>
          </w:tcPr>
          <w:p w14:paraId="35FBE32C"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080" w:type="dxa"/>
            <w:tcBorders>
              <w:top w:val="nil"/>
              <w:left w:val="nil"/>
              <w:bottom w:val="nil"/>
              <w:right w:val="nil"/>
            </w:tcBorders>
            <w:vAlign w:val="bottom"/>
            <w:hideMark/>
          </w:tcPr>
          <w:p w14:paraId="1B46CF6D"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155" w:type="dxa"/>
            <w:tcBorders>
              <w:top w:val="nil"/>
              <w:left w:val="nil"/>
              <w:bottom w:val="nil"/>
              <w:right w:val="nil"/>
            </w:tcBorders>
            <w:vAlign w:val="bottom"/>
            <w:hideMark/>
          </w:tcPr>
          <w:p w14:paraId="0690442B"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35" w:type="dxa"/>
            <w:tcBorders>
              <w:top w:val="nil"/>
              <w:left w:val="nil"/>
              <w:bottom w:val="nil"/>
              <w:right w:val="nil"/>
            </w:tcBorders>
            <w:vAlign w:val="bottom"/>
            <w:hideMark/>
          </w:tcPr>
          <w:p w14:paraId="6793E89B"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50" w:type="dxa"/>
            <w:tcBorders>
              <w:top w:val="nil"/>
              <w:left w:val="nil"/>
              <w:bottom w:val="nil"/>
              <w:right w:val="nil"/>
            </w:tcBorders>
            <w:vAlign w:val="bottom"/>
            <w:hideMark/>
          </w:tcPr>
          <w:p w14:paraId="304F6AFC"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980" w:type="dxa"/>
            <w:tcBorders>
              <w:top w:val="nil"/>
              <w:left w:val="nil"/>
              <w:bottom w:val="nil"/>
              <w:right w:val="nil"/>
            </w:tcBorders>
            <w:vAlign w:val="bottom"/>
            <w:hideMark/>
          </w:tcPr>
          <w:p w14:paraId="71C815DE"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r>
      <w:tr w:rsidR="002D36B6" w:rsidRPr="002D36B6" w14:paraId="7EFEAC8F" w14:textId="77777777">
        <w:trPr>
          <w:trHeight w:val="270"/>
        </w:trPr>
        <w:tc>
          <w:tcPr>
            <w:tcW w:w="2235" w:type="dxa"/>
            <w:tcBorders>
              <w:top w:val="nil"/>
              <w:left w:val="nil"/>
              <w:bottom w:val="nil"/>
              <w:right w:val="nil"/>
            </w:tcBorders>
            <w:vAlign w:val="bottom"/>
            <w:hideMark/>
          </w:tcPr>
          <w:p w14:paraId="100FC091"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2 to &lt;3 years </w:t>
            </w:r>
          </w:p>
        </w:tc>
        <w:tc>
          <w:tcPr>
            <w:tcW w:w="900" w:type="dxa"/>
            <w:tcBorders>
              <w:top w:val="nil"/>
              <w:left w:val="nil"/>
              <w:bottom w:val="nil"/>
              <w:right w:val="nil"/>
            </w:tcBorders>
            <w:vAlign w:val="bottom"/>
            <w:hideMark/>
          </w:tcPr>
          <w:p w14:paraId="475B46A7"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080" w:type="dxa"/>
            <w:tcBorders>
              <w:top w:val="nil"/>
              <w:left w:val="nil"/>
              <w:bottom w:val="nil"/>
              <w:right w:val="nil"/>
            </w:tcBorders>
            <w:vAlign w:val="bottom"/>
            <w:hideMark/>
          </w:tcPr>
          <w:p w14:paraId="13B2558E"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155" w:type="dxa"/>
            <w:tcBorders>
              <w:top w:val="nil"/>
              <w:left w:val="nil"/>
              <w:bottom w:val="nil"/>
              <w:right w:val="nil"/>
            </w:tcBorders>
            <w:vAlign w:val="bottom"/>
            <w:hideMark/>
          </w:tcPr>
          <w:p w14:paraId="3B88D6BE"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35" w:type="dxa"/>
            <w:tcBorders>
              <w:top w:val="nil"/>
              <w:left w:val="nil"/>
              <w:bottom w:val="nil"/>
              <w:right w:val="nil"/>
            </w:tcBorders>
            <w:vAlign w:val="bottom"/>
            <w:hideMark/>
          </w:tcPr>
          <w:p w14:paraId="0BA30CAC"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50" w:type="dxa"/>
            <w:tcBorders>
              <w:top w:val="nil"/>
              <w:left w:val="nil"/>
              <w:bottom w:val="nil"/>
              <w:right w:val="nil"/>
            </w:tcBorders>
            <w:vAlign w:val="bottom"/>
            <w:hideMark/>
          </w:tcPr>
          <w:p w14:paraId="0929C734"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980" w:type="dxa"/>
            <w:tcBorders>
              <w:top w:val="nil"/>
              <w:left w:val="nil"/>
              <w:bottom w:val="nil"/>
              <w:right w:val="nil"/>
            </w:tcBorders>
            <w:vAlign w:val="bottom"/>
            <w:hideMark/>
          </w:tcPr>
          <w:p w14:paraId="22CBC985"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r>
      <w:tr w:rsidR="002D36B6" w:rsidRPr="002D36B6" w14:paraId="0985D0D5" w14:textId="77777777">
        <w:trPr>
          <w:trHeight w:val="270"/>
        </w:trPr>
        <w:tc>
          <w:tcPr>
            <w:tcW w:w="2235" w:type="dxa"/>
            <w:tcBorders>
              <w:top w:val="nil"/>
              <w:left w:val="nil"/>
              <w:bottom w:val="nil"/>
              <w:right w:val="nil"/>
            </w:tcBorders>
            <w:vAlign w:val="bottom"/>
            <w:hideMark/>
          </w:tcPr>
          <w:p w14:paraId="0B2EE177"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3 years or older</w:t>
            </w:r>
            <w:r w:rsidRPr="002D36B6">
              <w:rPr>
                <w:rFonts w:eastAsia="Times New Roman" w:cstheme="minorHAnsi"/>
                <w:sz w:val="24"/>
                <w:szCs w:val="24"/>
                <w:vertAlign w:val="superscript"/>
              </w:rPr>
              <w:t>c</w:t>
            </w:r>
            <w:r w:rsidRPr="002D36B6">
              <w:rPr>
                <w:rFonts w:eastAsia="Times New Roman" w:cstheme="minorHAnsi"/>
                <w:sz w:val="24"/>
                <w:szCs w:val="24"/>
              </w:rPr>
              <w:t> </w:t>
            </w:r>
          </w:p>
        </w:tc>
        <w:tc>
          <w:tcPr>
            <w:tcW w:w="900" w:type="dxa"/>
            <w:tcBorders>
              <w:top w:val="nil"/>
              <w:left w:val="nil"/>
              <w:bottom w:val="nil"/>
              <w:right w:val="nil"/>
            </w:tcBorders>
            <w:vAlign w:val="bottom"/>
            <w:hideMark/>
          </w:tcPr>
          <w:p w14:paraId="208C3AEB"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080" w:type="dxa"/>
            <w:tcBorders>
              <w:top w:val="nil"/>
              <w:left w:val="nil"/>
              <w:bottom w:val="nil"/>
              <w:right w:val="nil"/>
            </w:tcBorders>
            <w:vAlign w:val="bottom"/>
            <w:hideMark/>
          </w:tcPr>
          <w:p w14:paraId="3EBD150D"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155" w:type="dxa"/>
            <w:tcBorders>
              <w:top w:val="nil"/>
              <w:left w:val="nil"/>
              <w:bottom w:val="nil"/>
              <w:right w:val="nil"/>
            </w:tcBorders>
            <w:vAlign w:val="bottom"/>
            <w:hideMark/>
          </w:tcPr>
          <w:p w14:paraId="76DD58BB"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35" w:type="dxa"/>
            <w:tcBorders>
              <w:top w:val="nil"/>
              <w:left w:val="nil"/>
              <w:bottom w:val="nil"/>
              <w:right w:val="nil"/>
            </w:tcBorders>
            <w:vAlign w:val="bottom"/>
            <w:hideMark/>
          </w:tcPr>
          <w:p w14:paraId="24A1E2F0"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50" w:type="dxa"/>
            <w:tcBorders>
              <w:top w:val="nil"/>
              <w:left w:val="nil"/>
              <w:bottom w:val="nil"/>
              <w:right w:val="nil"/>
            </w:tcBorders>
            <w:vAlign w:val="bottom"/>
            <w:hideMark/>
          </w:tcPr>
          <w:p w14:paraId="718BE554"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980" w:type="dxa"/>
            <w:tcBorders>
              <w:top w:val="nil"/>
              <w:left w:val="nil"/>
              <w:bottom w:val="nil"/>
              <w:right w:val="nil"/>
            </w:tcBorders>
            <w:vAlign w:val="bottom"/>
            <w:hideMark/>
          </w:tcPr>
          <w:p w14:paraId="1EE9C70C"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r>
      <w:tr w:rsidR="002D36B6" w:rsidRPr="002D36B6" w14:paraId="2227F7BF" w14:textId="77777777">
        <w:trPr>
          <w:trHeight w:val="270"/>
        </w:trPr>
        <w:tc>
          <w:tcPr>
            <w:tcW w:w="2235" w:type="dxa"/>
            <w:tcBorders>
              <w:top w:val="nil"/>
              <w:left w:val="nil"/>
              <w:bottom w:val="nil"/>
              <w:right w:val="nil"/>
            </w:tcBorders>
            <w:vAlign w:val="bottom"/>
            <w:hideMark/>
          </w:tcPr>
          <w:p w14:paraId="6DA93B11"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900" w:type="dxa"/>
            <w:tcBorders>
              <w:top w:val="nil"/>
              <w:left w:val="nil"/>
              <w:bottom w:val="nil"/>
              <w:right w:val="nil"/>
            </w:tcBorders>
            <w:vAlign w:val="bottom"/>
            <w:hideMark/>
          </w:tcPr>
          <w:p w14:paraId="104BE427"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080" w:type="dxa"/>
            <w:tcBorders>
              <w:top w:val="nil"/>
              <w:left w:val="nil"/>
              <w:bottom w:val="nil"/>
              <w:right w:val="nil"/>
            </w:tcBorders>
            <w:vAlign w:val="bottom"/>
            <w:hideMark/>
          </w:tcPr>
          <w:p w14:paraId="4A7C7213"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155" w:type="dxa"/>
            <w:tcBorders>
              <w:top w:val="nil"/>
              <w:left w:val="nil"/>
              <w:bottom w:val="nil"/>
              <w:right w:val="nil"/>
            </w:tcBorders>
            <w:vAlign w:val="bottom"/>
            <w:hideMark/>
          </w:tcPr>
          <w:p w14:paraId="23312ECD"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35" w:type="dxa"/>
            <w:tcBorders>
              <w:top w:val="nil"/>
              <w:left w:val="nil"/>
              <w:bottom w:val="nil"/>
              <w:right w:val="nil"/>
            </w:tcBorders>
            <w:vAlign w:val="bottom"/>
            <w:hideMark/>
          </w:tcPr>
          <w:p w14:paraId="30DD3787"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50" w:type="dxa"/>
            <w:tcBorders>
              <w:top w:val="nil"/>
              <w:left w:val="nil"/>
              <w:bottom w:val="nil"/>
              <w:right w:val="nil"/>
            </w:tcBorders>
            <w:vAlign w:val="bottom"/>
            <w:hideMark/>
          </w:tcPr>
          <w:p w14:paraId="31A813B4"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980" w:type="dxa"/>
            <w:tcBorders>
              <w:top w:val="nil"/>
              <w:left w:val="nil"/>
              <w:bottom w:val="nil"/>
              <w:right w:val="nil"/>
            </w:tcBorders>
            <w:vAlign w:val="bottom"/>
            <w:hideMark/>
          </w:tcPr>
          <w:p w14:paraId="1808BC2E"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r>
      <w:tr w:rsidR="002D36B6" w:rsidRPr="002D36B6" w14:paraId="0C22FF8D" w14:textId="77777777">
        <w:trPr>
          <w:trHeight w:val="270"/>
        </w:trPr>
        <w:tc>
          <w:tcPr>
            <w:tcW w:w="2235" w:type="dxa"/>
            <w:tcBorders>
              <w:top w:val="nil"/>
              <w:left w:val="nil"/>
              <w:bottom w:val="nil"/>
              <w:right w:val="nil"/>
            </w:tcBorders>
            <w:vAlign w:val="bottom"/>
            <w:hideMark/>
          </w:tcPr>
          <w:p w14:paraId="7258155A"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b/>
                <w:bCs/>
                <w:sz w:val="24"/>
                <w:szCs w:val="24"/>
              </w:rPr>
              <w:t>Sex</w:t>
            </w:r>
            <w:r w:rsidRPr="002D36B6">
              <w:rPr>
                <w:rFonts w:eastAsia="Times New Roman" w:cstheme="minorHAnsi"/>
                <w:sz w:val="24"/>
                <w:szCs w:val="24"/>
              </w:rPr>
              <w:t>, n (col%, row%) </w:t>
            </w:r>
          </w:p>
        </w:tc>
        <w:tc>
          <w:tcPr>
            <w:tcW w:w="900" w:type="dxa"/>
            <w:tcBorders>
              <w:top w:val="nil"/>
              <w:left w:val="nil"/>
              <w:bottom w:val="nil"/>
              <w:right w:val="nil"/>
            </w:tcBorders>
            <w:vAlign w:val="bottom"/>
            <w:hideMark/>
          </w:tcPr>
          <w:p w14:paraId="38381C06"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080" w:type="dxa"/>
            <w:tcBorders>
              <w:top w:val="nil"/>
              <w:left w:val="nil"/>
              <w:bottom w:val="nil"/>
              <w:right w:val="nil"/>
            </w:tcBorders>
            <w:vAlign w:val="bottom"/>
            <w:hideMark/>
          </w:tcPr>
          <w:p w14:paraId="5B97F59C"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155" w:type="dxa"/>
            <w:tcBorders>
              <w:top w:val="nil"/>
              <w:left w:val="nil"/>
              <w:bottom w:val="nil"/>
              <w:right w:val="nil"/>
            </w:tcBorders>
            <w:vAlign w:val="bottom"/>
            <w:hideMark/>
          </w:tcPr>
          <w:p w14:paraId="6FB63CEF"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35" w:type="dxa"/>
            <w:tcBorders>
              <w:top w:val="nil"/>
              <w:left w:val="nil"/>
              <w:bottom w:val="nil"/>
              <w:right w:val="nil"/>
            </w:tcBorders>
            <w:vAlign w:val="bottom"/>
            <w:hideMark/>
          </w:tcPr>
          <w:p w14:paraId="3D4C7FCE"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50" w:type="dxa"/>
            <w:tcBorders>
              <w:top w:val="nil"/>
              <w:left w:val="nil"/>
              <w:bottom w:val="nil"/>
              <w:right w:val="nil"/>
            </w:tcBorders>
            <w:vAlign w:val="bottom"/>
            <w:hideMark/>
          </w:tcPr>
          <w:p w14:paraId="3ACFD9BA"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980" w:type="dxa"/>
            <w:tcBorders>
              <w:top w:val="nil"/>
              <w:left w:val="nil"/>
              <w:bottom w:val="nil"/>
              <w:right w:val="nil"/>
            </w:tcBorders>
            <w:vAlign w:val="bottom"/>
            <w:hideMark/>
          </w:tcPr>
          <w:p w14:paraId="52E090E2"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r>
      <w:tr w:rsidR="002D36B6" w:rsidRPr="002D36B6" w14:paraId="67EA91A2" w14:textId="77777777">
        <w:trPr>
          <w:trHeight w:val="270"/>
        </w:trPr>
        <w:tc>
          <w:tcPr>
            <w:tcW w:w="2235" w:type="dxa"/>
            <w:tcBorders>
              <w:top w:val="nil"/>
              <w:left w:val="nil"/>
              <w:bottom w:val="nil"/>
              <w:right w:val="nil"/>
            </w:tcBorders>
            <w:vAlign w:val="bottom"/>
            <w:hideMark/>
          </w:tcPr>
          <w:p w14:paraId="35B288B5"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Female </w:t>
            </w:r>
          </w:p>
        </w:tc>
        <w:tc>
          <w:tcPr>
            <w:tcW w:w="900" w:type="dxa"/>
            <w:tcBorders>
              <w:top w:val="nil"/>
              <w:left w:val="nil"/>
              <w:bottom w:val="nil"/>
              <w:right w:val="nil"/>
            </w:tcBorders>
            <w:vAlign w:val="bottom"/>
            <w:hideMark/>
          </w:tcPr>
          <w:p w14:paraId="1D336258"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080" w:type="dxa"/>
            <w:tcBorders>
              <w:top w:val="nil"/>
              <w:left w:val="nil"/>
              <w:bottom w:val="nil"/>
              <w:right w:val="nil"/>
            </w:tcBorders>
            <w:vAlign w:val="bottom"/>
            <w:hideMark/>
          </w:tcPr>
          <w:p w14:paraId="57509499"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155" w:type="dxa"/>
            <w:tcBorders>
              <w:top w:val="nil"/>
              <w:left w:val="nil"/>
              <w:bottom w:val="nil"/>
              <w:right w:val="nil"/>
            </w:tcBorders>
            <w:vAlign w:val="bottom"/>
            <w:hideMark/>
          </w:tcPr>
          <w:p w14:paraId="49618820"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35" w:type="dxa"/>
            <w:tcBorders>
              <w:top w:val="nil"/>
              <w:left w:val="nil"/>
              <w:bottom w:val="nil"/>
              <w:right w:val="nil"/>
            </w:tcBorders>
            <w:vAlign w:val="bottom"/>
            <w:hideMark/>
          </w:tcPr>
          <w:p w14:paraId="3DB00599"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50" w:type="dxa"/>
            <w:tcBorders>
              <w:top w:val="nil"/>
              <w:left w:val="nil"/>
              <w:bottom w:val="nil"/>
              <w:right w:val="nil"/>
            </w:tcBorders>
            <w:vAlign w:val="bottom"/>
            <w:hideMark/>
          </w:tcPr>
          <w:p w14:paraId="24D38D7C"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980" w:type="dxa"/>
            <w:tcBorders>
              <w:top w:val="nil"/>
              <w:left w:val="nil"/>
              <w:bottom w:val="nil"/>
              <w:right w:val="nil"/>
            </w:tcBorders>
            <w:vAlign w:val="bottom"/>
            <w:hideMark/>
          </w:tcPr>
          <w:p w14:paraId="62E78BC9"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r>
      <w:tr w:rsidR="002D36B6" w:rsidRPr="002D36B6" w14:paraId="29F2903D" w14:textId="77777777">
        <w:trPr>
          <w:trHeight w:val="270"/>
        </w:trPr>
        <w:tc>
          <w:tcPr>
            <w:tcW w:w="2235" w:type="dxa"/>
            <w:tcBorders>
              <w:top w:val="nil"/>
              <w:left w:val="nil"/>
              <w:bottom w:val="nil"/>
              <w:right w:val="nil"/>
            </w:tcBorders>
            <w:vAlign w:val="bottom"/>
            <w:hideMark/>
          </w:tcPr>
          <w:p w14:paraId="2CE1D81B"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Male </w:t>
            </w:r>
          </w:p>
        </w:tc>
        <w:tc>
          <w:tcPr>
            <w:tcW w:w="900" w:type="dxa"/>
            <w:tcBorders>
              <w:top w:val="nil"/>
              <w:left w:val="nil"/>
              <w:bottom w:val="nil"/>
              <w:right w:val="nil"/>
            </w:tcBorders>
            <w:vAlign w:val="bottom"/>
            <w:hideMark/>
          </w:tcPr>
          <w:p w14:paraId="6F2C5EFE"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080" w:type="dxa"/>
            <w:tcBorders>
              <w:top w:val="nil"/>
              <w:left w:val="nil"/>
              <w:bottom w:val="nil"/>
              <w:right w:val="nil"/>
            </w:tcBorders>
            <w:vAlign w:val="bottom"/>
            <w:hideMark/>
          </w:tcPr>
          <w:p w14:paraId="144538A7"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155" w:type="dxa"/>
            <w:tcBorders>
              <w:top w:val="nil"/>
              <w:left w:val="nil"/>
              <w:bottom w:val="nil"/>
              <w:right w:val="nil"/>
            </w:tcBorders>
            <w:vAlign w:val="bottom"/>
            <w:hideMark/>
          </w:tcPr>
          <w:p w14:paraId="3E9B143E"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35" w:type="dxa"/>
            <w:tcBorders>
              <w:top w:val="nil"/>
              <w:left w:val="nil"/>
              <w:bottom w:val="nil"/>
              <w:right w:val="nil"/>
            </w:tcBorders>
            <w:vAlign w:val="bottom"/>
            <w:hideMark/>
          </w:tcPr>
          <w:p w14:paraId="5E64637E"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50" w:type="dxa"/>
            <w:tcBorders>
              <w:top w:val="nil"/>
              <w:left w:val="nil"/>
              <w:bottom w:val="nil"/>
              <w:right w:val="nil"/>
            </w:tcBorders>
            <w:vAlign w:val="bottom"/>
            <w:hideMark/>
          </w:tcPr>
          <w:p w14:paraId="4C49B1DD"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980" w:type="dxa"/>
            <w:tcBorders>
              <w:top w:val="nil"/>
              <w:left w:val="nil"/>
              <w:bottom w:val="nil"/>
              <w:right w:val="nil"/>
            </w:tcBorders>
            <w:vAlign w:val="bottom"/>
            <w:hideMark/>
          </w:tcPr>
          <w:p w14:paraId="42394400"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r>
      <w:tr w:rsidR="002D36B6" w:rsidRPr="002D36B6" w14:paraId="5B9F1A2B" w14:textId="77777777">
        <w:trPr>
          <w:trHeight w:val="270"/>
        </w:trPr>
        <w:tc>
          <w:tcPr>
            <w:tcW w:w="2235" w:type="dxa"/>
            <w:tcBorders>
              <w:top w:val="nil"/>
              <w:left w:val="nil"/>
              <w:bottom w:val="nil"/>
              <w:right w:val="nil"/>
            </w:tcBorders>
            <w:vAlign w:val="bottom"/>
            <w:hideMark/>
          </w:tcPr>
          <w:p w14:paraId="59943EA3"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900" w:type="dxa"/>
            <w:tcBorders>
              <w:top w:val="nil"/>
              <w:left w:val="nil"/>
              <w:bottom w:val="nil"/>
              <w:right w:val="nil"/>
            </w:tcBorders>
            <w:vAlign w:val="bottom"/>
            <w:hideMark/>
          </w:tcPr>
          <w:p w14:paraId="2733E22F"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080" w:type="dxa"/>
            <w:tcBorders>
              <w:top w:val="nil"/>
              <w:left w:val="nil"/>
              <w:bottom w:val="nil"/>
              <w:right w:val="nil"/>
            </w:tcBorders>
            <w:vAlign w:val="bottom"/>
            <w:hideMark/>
          </w:tcPr>
          <w:p w14:paraId="0C78FF4B"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155" w:type="dxa"/>
            <w:tcBorders>
              <w:top w:val="nil"/>
              <w:left w:val="nil"/>
              <w:bottom w:val="nil"/>
              <w:right w:val="nil"/>
            </w:tcBorders>
            <w:vAlign w:val="bottom"/>
            <w:hideMark/>
          </w:tcPr>
          <w:p w14:paraId="18E68809"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35" w:type="dxa"/>
            <w:tcBorders>
              <w:top w:val="nil"/>
              <w:left w:val="nil"/>
              <w:bottom w:val="nil"/>
              <w:right w:val="nil"/>
            </w:tcBorders>
            <w:vAlign w:val="bottom"/>
            <w:hideMark/>
          </w:tcPr>
          <w:p w14:paraId="5EFD860D"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50" w:type="dxa"/>
            <w:tcBorders>
              <w:top w:val="nil"/>
              <w:left w:val="nil"/>
              <w:bottom w:val="nil"/>
              <w:right w:val="nil"/>
            </w:tcBorders>
            <w:vAlign w:val="bottom"/>
            <w:hideMark/>
          </w:tcPr>
          <w:p w14:paraId="3F0C972F"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980" w:type="dxa"/>
            <w:tcBorders>
              <w:top w:val="nil"/>
              <w:left w:val="nil"/>
              <w:bottom w:val="nil"/>
              <w:right w:val="nil"/>
            </w:tcBorders>
            <w:vAlign w:val="bottom"/>
            <w:hideMark/>
          </w:tcPr>
          <w:p w14:paraId="6110C695"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r>
      <w:tr w:rsidR="002D36B6" w:rsidRPr="002D36B6" w14:paraId="38195687" w14:textId="77777777">
        <w:trPr>
          <w:trHeight w:val="270"/>
        </w:trPr>
        <w:tc>
          <w:tcPr>
            <w:tcW w:w="2235" w:type="dxa"/>
            <w:tcBorders>
              <w:top w:val="nil"/>
              <w:left w:val="nil"/>
              <w:bottom w:val="nil"/>
              <w:right w:val="nil"/>
            </w:tcBorders>
            <w:vAlign w:val="bottom"/>
            <w:hideMark/>
          </w:tcPr>
          <w:p w14:paraId="01BBCDE0"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b/>
                <w:bCs/>
                <w:sz w:val="24"/>
                <w:szCs w:val="24"/>
              </w:rPr>
              <w:t>HMPV cases with multiple viral detections</w:t>
            </w:r>
            <w:r w:rsidRPr="002D36B6">
              <w:rPr>
                <w:rFonts w:eastAsia="Times New Roman" w:cstheme="minorHAnsi"/>
                <w:sz w:val="24"/>
                <w:szCs w:val="24"/>
              </w:rPr>
              <w:t>, n (col%, row%) </w:t>
            </w:r>
          </w:p>
        </w:tc>
        <w:tc>
          <w:tcPr>
            <w:tcW w:w="900" w:type="dxa"/>
            <w:tcBorders>
              <w:top w:val="nil"/>
              <w:left w:val="nil"/>
              <w:bottom w:val="nil"/>
              <w:right w:val="nil"/>
            </w:tcBorders>
            <w:vAlign w:val="bottom"/>
            <w:hideMark/>
          </w:tcPr>
          <w:p w14:paraId="1CD5AD38"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080" w:type="dxa"/>
            <w:tcBorders>
              <w:top w:val="nil"/>
              <w:left w:val="nil"/>
              <w:bottom w:val="nil"/>
              <w:right w:val="nil"/>
            </w:tcBorders>
            <w:vAlign w:val="bottom"/>
            <w:hideMark/>
          </w:tcPr>
          <w:p w14:paraId="4C630294"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155" w:type="dxa"/>
            <w:tcBorders>
              <w:top w:val="nil"/>
              <w:left w:val="nil"/>
              <w:bottom w:val="nil"/>
              <w:right w:val="nil"/>
            </w:tcBorders>
            <w:vAlign w:val="bottom"/>
            <w:hideMark/>
          </w:tcPr>
          <w:p w14:paraId="0D66D251"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35" w:type="dxa"/>
            <w:tcBorders>
              <w:top w:val="nil"/>
              <w:left w:val="nil"/>
              <w:bottom w:val="nil"/>
              <w:right w:val="nil"/>
            </w:tcBorders>
            <w:vAlign w:val="bottom"/>
            <w:hideMark/>
          </w:tcPr>
          <w:p w14:paraId="3C9F2C24"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50" w:type="dxa"/>
            <w:tcBorders>
              <w:top w:val="nil"/>
              <w:left w:val="nil"/>
              <w:bottom w:val="nil"/>
              <w:right w:val="nil"/>
            </w:tcBorders>
            <w:vAlign w:val="bottom"/>
            <w:hideMark/>
          </w:tcPr>
          <w:p w14:paraId="416D3C31"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980" w:type="dxa"/>
            <w:tcBorders>
              <w:top w:val="nil"/>
              <w:left w:val="nil"/>
              <w:bottom w:val="nil"/>
              <w:right w:val="nil"/>
            </w:tcBorders>
            <w:vAlign w:val="bottom"/>
            <w:hideMark/>
          </w:tcPr>
          <w:p w14:paraId="16AAF8D9"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r>
      <w:tr w:rsidR="002D36B6" w:rsidRPr="002D36B6" w14:paraId="744E7ACA" w14:textId="77777777">
        <w:trPr>
          <w:trHeight w:val="270"/>
        </w:trPr>
        <w:tc>
          <w:tcPr>
            <w:tcW w:w="2235" w:type="dxa"/>
            <w:tcBorders>
              <w:top w:val="nil"/>
              <w:left w:val="nil"/>
              <w:bottom w:val="nil"/>
              <w:right w:val="nil"/>
            </w:tcBorders>
            <w:vAlign w:val="bottom"/>
            <w:hideMark/>
          </w:tcPr>
          <w:p w14:paraId="3F194DA3"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900" w:type="dxa"/>
            <w:tcBorders>
              <w:top w:val="nil"/>
              <w:left w:val="nil"/>
              <w:bottom w:val="nil"/>
              <w:right w:val="nil"/>
            </w:tcBorders>
            <w:vAlign w:val="bottom"/>
            <w:hideMark/>
          </w:tcPr>
          <w:p w14:paraId="48C442D3"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080" w:type="dxa"/>
            <w:tcBorders>
              <w:top w:val="nil"/>
              <w:left w:val="nil"/>
              <w:bottom w:val="nil"/>
              <w:right w:val="nil"/>
            </w:tcBorders>
            <w:vAlign w:val="bottom"/>
            <w:hideMark/>
          </w:tcPr>
          <w:p w14:paraId="2C4485F9"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155" w:type="dxa"/>
            <w:tcBorders>
              <w:top w:val="nil"/>
              <w:left w:val="nil"/>
              <w:bottom w:val="nil"/>
              <w:right w:val="nil"/>
            </w:tcBorders>
            <w:vAlign w:val="bottom"/>
            <w:hideMark/>
          </w:tcPr>
          <w:p w14:paraId="5BD47BD2"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35" w:type="dxa"/>
            <w:tcBorders>
              <w:top w:val="nil"/>
              <w:left w:val="nil"/>
              <w:bottom w:val="nil"/>
              <w:right w:val="nil"/>
            </w:tcBorders>
            <w:vAlign w:val="bottom"/>
            <w:hideMark/>
          </w:tcPr>
          <w:p w14:paraId="019F0361"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50" w:type="dxa"/>
            <w:tcBorders>
              <w:top w:val="nil"/>
              <w:left w:val="nil"/>
              <w:bottom w:val="nil"/>
              <w:right w:val="nil"/>
            </w:tcBorders>
            <w:vAlign w:val="bottom"/>
            <w:hideMark/>
          </w:tcPr>
          <w:p w14:paraId="4C515CC8"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980" w:type="dxa"/>
            <w:tcBorders>
              <w:top w:val="nil"/>
              <w:left w:val="nil"/>
              <w:bottom w:val="nil"/>
              <w:right w:val="nil"/>
            </w:tcBorders>
            <w:vAlign w:val="bottom"/>
            <w:hideMark/>
          </w:tcPr>
          <w:p w14:paraId="68613581"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r>
      <w:tr w:rsidR="002D36B6" w:rsidRPr="002D36B6" w14:paraId="61F3854B" w14:textId="77777777">
        <w:trPr>
          <w:trHeight w:val="270"/>
        </w:trPr>
        <w:tc>
          <w:tcPr>
            <w:tcW w:w="2235" w:type="dxa"/>
            <w:tcBorders>
              <w:top w:val="nil"/>
              <w:left w:val="nil"/>
              <w:bottom w:val="nil"/>
              <w:right w:val="nil"/>
            </w:tcBorders>
            <w:vAlign w:val="bottom"/>
            <w:hideMark/>
          </w:tcPr>
          <w:p w14:paraId="01C98AED"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b/>
                <w:bCs/>
                <w:sz w:val="24"/>
                <w:szCs w:val="24"/>
              </w:rPr>
              <w:t>Other viruses detected, </w:t>
            </w:r>
            <w:r w:rsidRPr="002D36B6">
              <w:rPr>
                <w:rFonts w:eastAsia="Times New Roman" w:cstheme="minorHAnsi"/>
                <w:sz w:val="24"/>
                <w:szCs w:val="24"/>
              </w:rPr>
              <w:t>n (col%, row%) </w:t>
            </w:r>
          </w:p>
        </w:tc>
        <w:tc>
          <w:tcPr>
            <w:tcW w:w="900" w:type="dxa"/>
            <w:tcBorders>
              <w:top w:val="nil"/>
              <w:left w:val="nil"/>
              <w:bottom w:val="nil"/>
              <w:right w:val="nil"/>
            </w:tcBorders>
            <w:vAlign w:val="bottom"/>
            <w:hideMark/>
          </w:tcPr>
          <w:p w14:paraId="2BE35D2C"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080" w:type="dxa"/>
            <w:tcBorders>
              <w:top w:val="nil"/>
              <w:left w:val="nil"/>
              <w:bottom w:val="nil"/>
              <w:right w:val="nil"/>
            </w:tcBorders>
            <w:vAlign w:val="bottom"/>
            <w:hideMark/>
          </w:tcPr>
          <w:p w14:paraId="4C7A27DE"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155" w:type="dxa"/>
            <w:tcBorders>
              <w:top w:val="nil"/>
              <w:left w:val="nil"/>
              <w:bottom w:val="nil"/>
              <w:right w:val="nil"/>
            </w:tcBorders>
            <w:vAlign w:val="bottom"/>
            <w:hideMark/>
          </w:tcPr>
          <w:p w14:paraId="05585A0D"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35" w:type="dxa"/>
            <w:tcBorders>
              <w:top w:val="nil"/>
              <w:left w:val="nil"/>
              <w:bottom w:val="nil"/>
              <w:right w:val="nil"/>
            </w:tcBorders>
            <w:vAlign w:val="bottom"/>
            <w:hideMark/>
          </w:tcPr>
          <w:p w14:paraId="29835581"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50" w:type="dxa"/>
            <w:tcBorders>
              <w:top w:val="nil"/>
              <w:left w:val="nil"/>
              <w:bottom w:val="nil"/>
              <w:right w:val="nil"/>
            </w:tcBorders>
            <w:vAlign w:val="bottom"/>
            <w:hideMark/>
          </w:tcPr>
          <w:p w14:paraId="2E73F2DB"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980" w:type="dxa"/>
            <w:tcBorders>
              <w:top w:val="nil"/>
              <w:left w:val="nil"/>
              <w:bottom w:val="nil"/>
              <w:right w:val="nil"/>
            </w:tcBorders>
            <w:vAlign w:val="bottom"/>
            <w:hideMark/>
          </w:tcPr>
          <w:p w14:paraId="31388FDB"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r>
      <w:tr w:rsidR="002D36B6" w:rsidRPr="002D36B6" w14:paraId="28957AD7" w14:textId="77777777">
        <w:trPr>
          <w:trHeight w:val="270"/>
        </w:trPr>
        <w:tc>
          <w:tcPr>
            <w:tcW w:w="2235" w:type="dxa"/>
            <w:tcBorders>
              <w:top w:val="nil"/>
              <w:left w:val="nil"/>
              <w:bottom w:val="nil"/>
              <w:right w:val="nil"/>
            </w:tcBorders>
            <w:vAlign w:val="bottom"/>
            <w:hideMark/>
          </w:tcPr>
          <w:p w14:paraId="564D8C0D"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Adenovirus </w:t>
            </w:r>
          </w:p>
        </w:tc>
        <w:tc>
          <w:tcPr>
            <w:tcW w:w="900" w:type="dxa"/>
            <w:tcBorders>
              <w:top w:val="nil"/>
              <w:left w:val="nil"/>
              <w:bottom w:val="nil"/>
              <w:right w:val="nil"/>
            </w:tcBorders>
            <w:vAlign w:val="bottom"/>
            <w:hideMark/>
          </w:tcPr>
          <w:p w14:paraId="7802A796"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080" w:type="dxa"/>
            <w:tcBorders>
              <w:top w:val="nil"/>
              <w:left w:val="nil"/>
              <w:bottom w:val="nil"/>
              <w:right w:val="nil"/>
            </w:tcBorders>
            <w:vAlign w:val="bottom"/>
            <w:hideMark/>
          </w:tcPr>
          <w:p w14:paraId="18E40FAB"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155" w:type="dxa"/>
            <w:tcBorders>
              <w:top w:val="nil"/>
              <w:left w:val="nil"/>
              <w:bottom w:val="nil"/>
              <w:right w:val="nil"/>
            </w:tcBorders>
            <w:vAlign w:val="bottom"/>
            <w:hideMark/>
          </w:tcPr>
          <w:p w14:paraId="0039D570"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35" w:type="dxa"/>
            <w:tcBorders>
              <w:top w:val="nil"/>
              <w:left w:val="nil"/>
              <w:bottom w:val="nil"/>
              <w:right w:val="nil"/>
            </w:tcBorders>
            <w:vAlign w:val="bottom"/>
            <w:hideMark/>
          </w:tcPr>
          <w:p w14:paraId="45BDD3A6"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50" w:type="dxa"/>
            <w:tcBorders>
              <w:top w:val="nil"/>
              <w:left w:val="nil"/>
              <w:bottom w:val="nil"/>
              <w:right w:val="nil"/>
            </w:tcBorders>
            <w:vAlign w:val="bottom"/>
            <w:hideMark/>
          </w:tcPr>
          <w:p w14:paraId="1E6D565C"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980" w:type="dxa"/>
            <w:tcBorders>
              <w:top w:val="nil"/>
              <w:left w:val="nil"/>
              <w:bottom w:val="nil"/>
              <w:right w:val="nil"/>
            </w:tcBorders>
            <w:vAlign w:val="bottom"/>
            <w:hideMark/>
          </w:tcPr>
          <w:p w14:paraId="6396BB1F"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r>
      <w:tr w:rsidR="002D36B6" w:rsidRPr="002D36B6" w14:paraId="23A58C69" w14:textId="77777777">
        <w:trPr>
          <w:trHeight w:val="270"/>
        </w:trPr>
        <w:tc>
          <w:tcPr>
            <w:tcW w:w="2235" w:type="dxa"/>
            <w:tcBorders>
              <w:top w:val="nil"/>
              <w:left w:val="nil"/>
              <w:bottom w:val="nil"/>
              <w:right w:val="nil"/>
            </w:tcBorders>
            <w:vAlign w:val="bottom"/>
            <w:hideMark/>
          </w:tcPr>
          <w:p w14:paraId="09965723"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Influenza </w:t>
            </w:r>
          </w:p>
        </w:tc>
        <w:tc>
          <w:tcPr>
            <w:tcW w:w="900" w:type="dxa"/>
            <w:tcBorders>
              <w:top w:val="nil"/>
              <w:left w:val="nil"/>
              <w:bottom w:val="nil"/>
              <w:right w:val="nil"/>
            </w:tcBorders>
            <w:vAlign w:val="bottom"/>
            <w:hideMark/>
          </w:tcPr>
          <w:p w14:paraId="679982B3"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080" w:type="dxa"/>
            <w:tcBorders>
              <w:top w:val="nil"/>
              <w:left w:val="nil"/>
              <w:bottom w:val="nil"/>
              <w:right w:val="nil"/>
            </w:tcBorders>
            <w:vAlign w:val="bottom"/>
            <w:hideMark/>
          </w:tcPr>
          <w:p w14:paraId="0737F495"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155" w:type="dxa"/>
            <w:tcBorders>
              <w:top w:val="nil"/>
              <w:left w:val="nil"/>
              <w:bottom w:val="nil"/>
              <w:right w:val="nil"/>
            </w:tcBorders>
            <w:vAlign w:val="bottom"/>
            <w:hideMark/>
          </w:tcPr>
          <w:p w14:paraId="08AEACA8"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35" w:type="dxa"/>
            <w:tcBorders>
              <w:top w:val="nil"/>
              <w:left w:val="nil"/>
              <w:bottom w:val="nil"/>
              <w:right w:val="nil"/>
            </w:tcBorders>
            <w:vAlign w:val="bottom"/>
            <w:hideMark/>
          </w:tcPr>
          <w:p w14:paraId="3022692C"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50" w:type="dxa"/>
            <w:tcBorders>
              <w:top w:val="nil"/>
              <w:left w:val="nil"/>
              <w:bottom w:val="nil"/>
              <w:right w:val="nil"/>
            </w:tcBorders>
            <w:vAlign w:val="bottom"/>
            <w:hideMark/>
          </w:tcPr>
          <w:p w14:paraId="3329830B"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980" w:type="dxa"/>
            <w:tcBorders>
              <w:top w:val="nil"/>
              <w:left w:val="nil"/>
              <w:bottom w:val="nil"/>
              <w:right w:val="nil"/>
            </w:tcBorders>
            <w:vAlign w:val="bottom"/>
            <w:hideMark/>
          </w:tcPr>
          <w:p w14:paraId="5A951077"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r>
      <w:tr w:rsidR="002D36B6" w:rsidRPr="002D36B6" w14:paraId="4830A6C2" w14:textId="77777777">
        <w:trPr>
          <w:trHeight w:val="270"/>
        </w:trPr>
        <w:tc>
          <w:tcPr>
            <w:tcW w:w="2235" w:type="dxa"/>
            <w:tcBorders>
              <w:top w:val="nil"/>
              <w:left w:val="nil"/>
              <w:bottom w:val="nil"/>
              <w:right w:val="nil"/>
            </w:tcBorders>
            <w:vAlign w:val="bottom"/>
            <w:hideMark/>
          </w:tcPr>
          <w:p w14:paraId="21085031"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lastRenderedPageBreak/>
              <w:t>   Parainfluenza </w:t>
            </w:r>
          </w:p>
        </w:tc>
        <w:tc>
          <w:tcPr>
            <w:tcW w:w="900" w:type="dxa"/>
            <w:tcBorders>
              <w:top w:val="nil"/>
              <w:left w:val="nil"/>
              <w:bottom w:val="nil"/>
              <w:right w:val="nil"/>
            </w:tcBorders>
            <w:vAlign w:val="bottom"/>
            <w:hideMark/>
          </w:tcPr>
          <w:p w14:paraId="56F93C8B"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080" w:type="dxa"/>
            <w:tcBorders>
              <w:top w:val="nil"/>
              <w:left w:val="nil"/>
              <w:bottom w:val="nil"/>
              <w:right w:val="nil"/>
            </w:tcBorders>
            <w:vAlign w:val="bottom"/>
            <w:hideMark/>
          </w:tcPr>
          <w:p w14:paraId="32948B0C"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155" w:type="dxa"/>
            <w:tcBorders>
              <w:top w:val="nil"/>
              <w:left w:val="nil"/>
              <w:bottom w:val="nil"/>
              <w:right w:val="nil"/>
            </w:tcBorders>
            <w:vAlign w:val="bottom"/>
            <w:hideMark/>
          </w:tcPr>
          <w:p w14:paraId="07A70A14"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35" w:type="dxa"/>
            <w:tcBorders>
              <w:top w:val="nil"/>
              <w:left w:val="nil"/>
              <w:bottom w:val="nil"/>
              <w:right w:val="nil"/>
            </w:tcBorders>
            <w:vAlign w:val="bottom"/>
            <w:hideMark/>
          </w:tcPr>
          <w:p w14:paraId="2E3A5604"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50" w:type="dxa"/>
            <w:tcBorders>
              <w:top w:val="nil"/>
              <w:left w:val="nil"/>
              <w:bottom w:val="nil"/>
              <w:right w:val="nil"/>
            </w:tcBorders>
            <w:vAlign w:val="bottom"/>
            <w:hideMark/>
          </w:tcPr>
          <w:p w14:paraId="0F02AC80"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980" w:type="dxa"/>
            <w:tcBorders>
              <w:top w:val="nil"/>
              <w:left w:val="nil"/>
              <w:bottom w:val="nil"/>
              <w:right w:val="nil"/>
            </w:tcBorders>
            <w:vAlign w:val="bottom"/>
            <w:hideMark/>
          </w:tcPr>
          <w:p w14:paraId="74A06431"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r>
      <w:tr w:rsidR="002D36B6" w:rsidRPr="002D36B6" w14:paraId="61100A04" w14:textId="77777777">
        <w:trPr>
          <w:trHeight w:val="270"/>
        </w:trPr>
        <w:tc>
          <w:tcPr>
            <w:tcW w:w="2235" w:type="dxa"/>
            <w:tcBorders>
              <w:top w:val="nil"/>
              <w:left w:val="nil"/>
              <w:bottom w:val="nil"/>
              <w:right w:val="nil"/>
            </w:tcBorders>
            <w:vAlign w:val="bottom"/>
            <w:hideMark/>
          </w:tcPr>
          <w:p w14:paraId="0D7A3D2B"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Respiratory syncytial virus </w:t>
            </w:r>
          </w:p>
        </w:tc>
        <w:tc>
          <w:tcPr>
            <w:tcW w:w="900" w:type="dxa"/>
            <w:tcBorders>
              <w:top w:val="nil"/>
              <w:left w:val="nil"/>
              <w:bottom w:val="nil"/>
              <w:right w:val="nil"/>
            </w:tcBorders>
            <w:vAlign w:val="bottom"/>
            <w:hideMark/>
          </w:tcPr>
          <w:p w14:paraId="2589422F"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080" w:type="dxa"/>
            <w:tcBorders>
              <w:top w:val="nil"/>
              <w:left w:val="nil"/>
              <w:bottom w:val="nil"/>
              <w:right w:val="nil"/>
            </w:tcBorders>
            <w:vAlign w:val="bottom"/>
            <w:hideMark/>
          </w:tcPr>
          <w:p w14:paraId="1DBCDB52"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155" w:type="dxa"/>
            <w:tcBorders>
              <w:top w:val="nil"/>
              <w:left w:val="nil"/>
              <w:bottom w:val="nil"/>
              <w:right w:val="nil"/>
            </w:tcBorders>
            <w:vAlign w:val="bottom"/>
            <w:hideMark/>
          </w:tcPr>
          <w:p w14:paraId="71368EE2"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35" w:type="dxa"/>
            <w:tcBorders>
              <w:top w:val="nil"/>
              <w:left w:val="nil"/>
              <w:bottom w:val="nil"/>
              <w:right w:val="nil"/>
            </w:tcBorders>
            <w:vAlign w:val="bottom"/>
            <w:hideMark/>
          </w:tcPr>
          <w:p w14:paraId="551479D9"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50" w:type="dxa"/>
            <w:tcBorders>
              <w:top w:val="nil"/>
              <w:left w:val="nil"/>
              <w:bottom w:val="nil"/>
              <w:right w:val="nil"/>
            </w:tcBorders>
            <w:vAlign w:val="bottom"/>
            <w:hideMark/>
          </w:tcPr>
          <w:p w14:paraId="0D935C84"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980" w:type="dxa"/>
            <w:tcBorders>
              <w:top w:val="nil"/>
              <w:left w:val="nil"/>
              <w:bottom w:val="nil"/>
              <w:right w:val="nil"/>
            </w:tcBorders>
            <w:vAlign w:val="bottom"/>
            <w:hideMark/>
          </w:tcPr>
          <w:p w14:paraId="6950EFE5"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r>
      <w:tr w:rsidR="002D36B6" w:rsidRPr="002D36B6" w14:paraId="56D4BB0A" w14:textId="77777777">
        <w:trPr>
          <w:trHeight w:val="270"/>
        </w:trPr>
        <w:tc>
          <w:tcPr>
            <w:tcW w:w="2235" w:type="dxa"/>
            <w:tcBorders>
              <w:top w:val="nil"/>
              <w:left w:val="nil"/>
              <w:bottom w:val="nil"/>
              <w:right w:val="nil"/>
            </w:tcBorders>
            <w:vAlign w:val="bottom"/>
            <w:hideMark/>
          </w:tcPr>
          <w:p w14:paraId="3F5D35E3"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Rhinovirus / enterovirus </w:t>
            </w:r>
          </w:p>
        </w:tc>
        <w:tc>
          <w:tcPr>
            <w:tcW w:w="900" w:type="dxa"/>
            <w:tcBorders>
              <w:top w:val="nil"/>
              <w:left w:val="nil"/>
              <w:bottom w:val="nil"/>
              <w:right w:val="nil"/>
            </w:tcBorders>
            <w:vAlign w:val="bottom"/>
            <w:hideMark/>
          </w:tcPr>
          <w:p w14:paraId="75E917A9"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080" w:type="dxa"/>
            <w:tcBorders>
              <w:top w:val="nil"/>
              <w:left w:val="nil"/>
              <w:bottom w:val="nil"/>
              <w:right w:val="nil"/>
            </w:tcBorders>
            <w:vAlign w:val="bottom"/>
            <w:hideMark/>
          </w:tcPr>
          <w:p w14:paraId="0A3D9234"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155" w:type="dxa"/>
            <w:tcBorders>
              <w:top w:val="nil"/>
              <w:left w:val="nil"/>
              <w:bottom w:val="nil"/>
              <w:right w:val="nil"/>
            </w:tcBorders>
            <w:vAlign w:val="bottom"/>
            <w:hideMark/>
          </w:tcPr>
          <w:p w14:paraId="771E8644"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35" w:type="dxa"/>
            <w:tcBorders>
              <w:top w:val="nil"/>
              <w:left w:val="nil"/>
              <w:bottom w:val="nil"/>
              <w:right w:val="nil"/>
            </w:tcBorders>
            <w:vAlign w:val="bottom"/>
            <w:hideMark/>
          </w:tcPr>
          <w:p w14:paraId="6911D370"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50" w:type="dxa"/>
            <w:tcBorders>
              <w:top w:val="nil"/>
              <w:left w:val="nil"/>
              <w:bottom w:val="nil"/>
              <w:right w:val="nil"/>
            </w:tcBorders>
            <w:vAlign w:val="bottom"/>
            <w:hideMark/>
          </w:tcPr>
          <w:p w14:paraId="6BE96FE3"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980" w:type="dxa"/>
            <w:tcBorders>
              <w:top w:val="nil"/>
              <w:left w:val="nil"/>
              <w:bottom w:val="nil"/>
              <w:right w:val="nil"/>
            </w:tcBorders>
            <w:vAlign w:val="bottom"/>
            <w:hideMark/>
          </w:tcPr>
          <w:p w14:paraId="75764F7F"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r>
      <w:tr w:rsidR="002D36B6" w:rsidRPr="002D36B6" w14:paraId="1BC113E0" w14:textId="77777777">
        <w:trPr>
          <w:trHeight w:val="270"/>
        </w:trPr>
        <w:tc>
          <w:tcPr>
            <w:tcW w:w="2235" w:type="dxa"/>
            <w:tcBorders>
              <w:top w:val="nil"/>
              <w:left w:val="nil"/>
              <w:bottom w:val="single" w:sz="6" w:space="0" w:color="auto"/>
              <w:right w:val="nil"/>
            </w:tcBorders>
            <w:vAlign w:val="bottom"/>
            <w:hideMark/>
          </w:tcPr>
          <w:p w14:paraId="3A184ADF"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900" w:type="dxa"/>
            <w:tcBorders>
              <w:top w:val="nil"/>
              <w:left w:val="nil"/>
              <w:bottom w:val="nil"/>
              <w:right w:val="nil"/>
            </w:tcBorders>
            <w:vAlign w:val="bottom"/>
            <w:hideMark/>
          </w:tcPr>
          <w:p w14:paraId="50FD177D"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080" w:type="dxa"/>
            <w:tcBorders>
              <w:top w:val="nil"/>
              <w:left w:val="nil"/>
              <w:bottom w:val="nil"/>
              <w:right w:val="nil"/>
            </w:tcBorders>
            <w:vAlign w:val="bottom"/>
            <w:hideMark/>
          </w:tcPr>
          <w:p w14:paraId="187B0562"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155" w:type="dxa"/>
            <w:tcBorders>
              <w:top w:val="nil"/>
              <w:left w:val="nil"/>
              <w:bottom w:val="nil"/>
              <w:right w:val="nil"/>
            </w:tcBorders>
            <w:vAlign w:val="bottom"/>
            <w:hideMark/>
          </w:tcPr>
          <w:p w14:paraId="428A3474"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35" w:type="dxa"/>
            <w:tcBorders>
              <w:top w:val="nil"/>
              <w:left w:val="nil"/>
              <w:bottom w:val="nil"/>
              <w:right w:val="nil"/>
            </w:tcBorders>
            <w:vAlign w:val="bottom"/>
            <w:hideMark/>
          </w:tcPr>
          <w:p w14:paraId="4B0B144A"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350" w:type="dxa"/>
            <w:tcBorders>
              <w:top w:val="nil"/>
              <w:left w:val="nil"/>
              <w:bottom w:val="nil"/>
              <w:right w:val="nil"/>
            </w:tcBorders>
            <w:vAlign w:val="bottom"/>
            <w:hideMark/>
          </w:tcPr>
          <w:p w14:paraId="03164609"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c>
          <w:tcPr>
            <w:tcW w:w="1980" w:type="dxa"/>
            <w:tcBorders>
              <w:top w:val="nil"/>
              <w:left w:val="nil"/>
              <w:bottom w:val="single" w:sz="6" w:space="0" w:color="auto"/>
              <w:right w:val="nil"/>
            </w:tcBorders>
            <w:vAlign w:val="bottom"/>
            <w:hideMark/>
          </w:tcPr>
          <w:p w14:paraId="08897102" w14:textId="77777777" w:rsidR="002D36B6" w:rsidRPr="002D36B6" w:rsidRDefault="002D36B6" w:rsidP="002D36B6">
            <w:pPr>
              <w:spacing w:after="0" w:line="240" w:lineRule="auto"/>
              <w:textAlignment w:val="baseline"/>
              <w:rPr>
                <w:rFonts w:eastAsia="Times New Roman" w:cstheme="minorHAnsi"/>
                <w:sz w:val="24"/>
                <w:szCs w:val="24"/>
              </w:rPr>
            </w:pPr>
            <w:r w:rsidRPr="002D36B6">
              <w:rPr>
                <w:rFonts w:eastAsia="Times New Roman" w:cstheme="minorHAnsi"/>
                <w:sz w:val="24"/>
                <w:szCs w:val="24"/>
              </w:rPr>
              <w:t>  </w:t>
            </w:r>
          </w:p>
        </w:tc>
      </w:tr>
    </w:tbl>
    <w:p w14:paraId="27F466FA" w14:textId="77777777" w:rsidR="0095396F" w:rsidRPr="002D36B6" w:rsidRDefault="0095396F" w:rsidP="002D36B6">
      <w:pPr>
        <w:spacing w:after="0" w:line="240" w:lineRule="auto"/>
        <w:textAlignment w:val="baseline"/>
        <w:rPr>
          <w:rFonts w:eastAsia="Times New Roman" w:cstheme="minorHAnsi"/>
          <w:sz w:val="24"/>
          <w:szCs w:val="24"/>
        </w:rPr>
      </w:pPr>
    </w:p>
    <w:p w14:paraId="5F5DE09C" w14:textId="38AD23D4" w:rsidR="003C46B2" w:rsidRPr="0095396F" w:rsidRDefault="00000000" w:rsidP="003C46B2">
      <w:pPr>
        <w:pStyle w:val="ListParagraph"/>
        <w:numPr>
          <w:ilvl w:val="0"/>
          <w:numId w:val="1"/>
        </w:numPr>
        <w:rPr>
          <w:rFonts w:cstheme="minorHAnsi"/>
          <w:b/>
          <w:sz w:val="24"/>
          <w:szCs w:val="24"/>
        </w:rPr>
      </w:pPr>
      <w:sdt>
        <w:sdtPr>
          <w:rPr>
            <w:rFonts w:cstheme="minorHAnsi"/>
            <w:sz w:val="24"/>
            <w:szCs w:val="24"/>
          </w:rPr>
          <w:id w:val="-1739235347"/>
          <w14:checkbox>
            <w14:checked w14:val="1"/>
            <w14:checkedState w14:val="2612" w14:font="MS Gothic"/>
            <w14:uncheckedState w14:val="2610" w14:font="MS Gothic"/>
          </w14:checkbox>
        </w:sdtPr>
        <w:sdtContent>
          <w:r w:rsidR="002D36B6">
            <w:rPr>
              <w:rFonts w:ascii="MS Gothic" w:eastAsia="MS Gothic" w:hAnsi="MS Gothic" w:cstheme="minorHAnsi" w:hint="eastAsia"/>
              <w:sz w:val="24"/>
              <w:szCs w:val="24"/>
            </w:rPr>
            <w:t>☒</w:t>
          </w:r>
        </w:sdtContent>
      </w:sdt>
      <w:r w:rsidR="0044123D" w:rsidRPr="0095396F">
        <w:rPr>
          <w:rFonts w:cstheme="minorHAnsi"/>
          <w:b/>
          <w:sz w:val="24"/>
          <w:szCs w:val="24"/>
        </w:rPr>
        <w:t xml:space="preserve"> I acknowledge tha</w:t>
      </w:r>
      <w:r w:rsidR="00E305C5" w:rsidRPr="0095396F">
        <w:rPr>
          <w:rFonts w:cstheme="minorHAnsi"/>
          <w:b/>
          <w:sz w:val="24"/>
          <w:szCs w:val="24"/>
        </w:rPr>
        <w:t xml:space="preserve">t </w:t>
      </w:r>
      <w:r w:rsidR="0013615C">
        <w:rPr>
          <w:rFonts w:cstheme="minorHAnsi"/>
          <w:b/>
          <w:sz w:val="24"/>
          <w:szCs w:val="24"/>
        </w:rPr>
        <w:t>abstracts/manuscripts</w:t>
      </w:r>
      <w:r w:rsidR="00FF1802">
        <w:rPr>
          <w:rFonts w:cstheme="minorHAnsi"/>
          <w:b/>
          <w:sz w:val="24"/>
          <w:szCs w:val="24"/>
        </w:rPr>
        <w:t>/</w:t>
      </w:r>
      <w:r w:rsidR="00121F0D">
        <w:rPr>
          <w:rFonts w:cstheme="minorHAnsi"/>
          <w:b/>
          <w:sz w:val="24"/>
          <w:szCs w:val="24"/>
        </w:rPr>
        <w:t xml:space="preserve">public-facing </w:t>
      </w:r>
      <w:r w:rsidR="00FF1802">
        <w:rPr>
          <w:rFonts w:cstheme="minorHAnsi"/>
          <w:b/>
          <w:sz w:val="24"/>
          <w:szCs w:val="24"/>
        </w:rPr>
        <w:t>slide decks</w:t>
      </w:r>
      <w:r w:rsidR="00285665">
        <w:rPr>
          <w:rFonts w:cstheme="minorHAnsi"/>
          <w:b/>
          <w:sz w:val="24"/>
          <w:szCs w:val="24"/>
        </w:rPr>
        <w:t xml:space="preserve"> that </w:t>
      </w:r>
      <w:r w:rsidR="0044123D" w:rsidRPr="0095396F">
        <w:rPr>
          <w:rFonts w:cstheme="minorHAnsi"/>
          <w:b/>
          <w:sz w:val="24"/>
          <w:szCs w:val="24"/>
        </w:rPr>
        <w:t xml:space="preserve">use NVSN data </w:t>
      </w:r>
      <w:r w:rsidR="00285665" w:rsidRPr="0095396F">
        <w:rPr>
          <w:rFonts w:cstheme="minorHAnsi"/>
          <w:b/>
          <w:sz w:val="24"/>
          <w:szCs w:val="24"/>
        </w:rPr>
        <w:t xml:space="preserve">must be submitted </w:t>
      </w:r>
      <w:r w:rsidR="00B351ED">
        <w:rPr>
          <w:rFonts w:cstheme="minorHAnsi"/>
          <w:b/>
          <w:sz w:val="24"/>
          <w:szCs w:val="24"/>
        </w:rPr>
        <w:t xml:space="preserve">to CDC clearance </w:t>
      </w:r>
      <w:r w:rsidR="00285665" w:rsidRPr="0095396F">
        <w:rPr>
          <w:rFonts w:cstheme="minorHAnsi"/>
          <w:b/>
          <w:sz w:val="24"/>
          <w:szCs w:val="24"/>
        </w:rPr>
        <w:t xml:space="preserve">at least two weeks in advance </w:t>
      </w:r>
      <w:r w:rsidR="00B351ED">
        <w:rPr>
          <w:rFonts w:cstheme="minorHAnsi"/>
          <w:b/>
          <w:sz w:val="24"/>
          <w:szCs w:val="24"/>
        </w:rPr>
        <w:t>of</w:t>
      </w:r>
      <w:r w:rsidR="00480EB2" w:rsidRPr="0095396F">
        <w:rPr>
          <w:rFonts w:cstheme="minorHAnsi"/>
          <w:b/>
          <w:sz w:val="24"/>
          <w:szCs w:val="24"/>
        </w:rPr>
        <w:t xml:space="preserve"> </w:t>
      </w:r>
      <w:r w:rsidR="0044123D" w:rsidRPr="0095396F">
        <w:rPr>
          <w:rFonts w:cstheme="minorHAnsi"/>
          <w:b/>
          <w:sz w:val="24"/>
          <w:szCs w:val="24"/>
        </w:rPr>
        <w:t>submission</w:t>
      </w:r>
      <w:r w:rsidR="00480EB2">
        <w:rPr>
          <w:rFonts w:cstheme="minorHAnsi"/>
          <w:b/>
          <w:sz w:val="24"/>
          <w:szCs w:val="24"/>
        </w:rPr>
        <w:t xml:space="preserve"> deadlines</w:t>
      </w:r>
      <w:r w:rsidR="0044123D" w:rsidRPr="0095396F">
        <w:rPr>
          <w:rFonts w:cstheme="minorHAnsi"/>
          <w:b/>
          <w:sz w:val="24"/>
          <w:szCs w:val="24"/>
        </w:rPr>
        <w:t xml:space="preserve"> </w:t>
      </w:r>
      <w:r w:rsidR="000346F3">
        <w:rPr>
          <w:rFonts w:cstheme="minorHAnsi"/>
          <w:b/>
          <w:sz w:val="24"/>
          <w:szCs w:val="24"/>
        </w:rPr>
        <w:t>for</w:t>
      </w:r>
      <w:r w:rsidR="0044123D" w:rsidRPr="0095396F">
        <w:rPr>
          <w:rFonts w:cstheme="minorHAnsi"/>
          <w:b/>
          <w:sz w:val="24"/>
          <w:szCs w:val="24"/>
        </w:rPr>
        <w:t xml:space="preserve"> conferences </w:t>
      </w:r>
      <w:r w:rsidR="00E305C5" w:rsidRPr="0095396F">
        <w:rPr>
          <w:rFonts w:cstheme="minorHAnsi"/>
          <w:b/>
          <w:sz w:val="24"/>
          <w:szCs w:val="24"/>
        </w:rPr>
        <w:t>or meetings</w:t>
      </w:r>
      <w:r w:rsidR="0044123D" w:rsidRPr="0095396F">
        <w:rPr>
          <w:rFonts w:cstheme="minorHAnsi"/>
          <w:b/>
          <w:sz w:val="24"/>
          <w:szCs w:val="24"/>
        </w:rPr>
        <w:t xml:space="preserve">. </w:t>
      </w:r>
      <w:r w:rsidR="00A62B15" w:rsidRPr="0095396F">
        <w:rPr>
          <w:rFonts w:cstheme="minorHAnsi"/>
          <w:b/>
          <w:i/>
          <w:sz w:val="24"/>
          <w:szCs w:val="24"/>
        </w:rPr>
        <w:t xml:space="preserve"> </w:t>
      </w:r>
      <w:r w:rsidR="00161B08" w:rsidRPr="0095396F">
        <w:rPr>
          <w:rFonts w:cstheme="minorHAnsi"/>
          <w:i/>
          <w:sz w:val="24"/>
          <w:szCs w:val="24"/>
        </w:rPr>
        <w:t xml:space="preserve">[In order to initiate the clearance process, the CDC author or coauthor will need the </w:t>
      </w:r>
      <w:r w:rsidR="00161B08" w:rsidRPr="0095396F">
        <w:rPr>
          <w:rFonts w:cstheme="minorHAnsi"/>
          <w:i/>
          <w:sz w:val="24"/>
          <w:szCs w:val="24"/>
          <w:u w:val="single"/>
        </w:rPr>
        <w:t>final draft</w:t>
      </w:r>
      <w:r w:rsidR="00161B08" w:rsidRPr="0095396F">
        <w:rPr>
          <w:rFonts w:cstheme="minorHAnsi"/>
          <w:i/>
          <w:sz w:val="24"/>
          <w:szCs w:val="24"/>
        </w:rPr>
        <w:t xml:space="preserve"> of the </w:t>
      </w:r>
      <w:r w:rsidR="00853FDE">
        <w:rPr>
          <w:rFonts w:cstheme="minorHAnsi"/>
          <w:i/>
          <w:sz w:val="24"/>
          <w:szCs w:val="24"/>
        </w:rPr>
        <w:t>product</w:t>
      </w:r>
      <w:r w:rsidR="00161B08" w:rsidRPr="0095396F">
        <w:rPr>
          <w:rFonts w:cstheme="minorHAnsi"/>
          <w:i/>
          <w:sz w:val="24"/>
          <w:szCs w:val="24"/>
        </w:rPr>
        <w:t>, with coauthor comments already incorporated, by this deadline.]</w:t>
      </w:r>
    </w:p>
    <w:p w14:paraId="19CD76DB" w14:textId="08DDECE6" w:rsidR="0095396F" w:rsidRPr="00BB6BDE" w:rsidRDefault="00000000" w:rsidP="0095396F">
      <w:pPr>
        <w:pStyle w:val="paragraph"/>
        <w:numPr>
          <w:ilvl w:val="0"/>
          <w:numId w:val="1"/>
        </w:numPr>
        <w:spacing w:before="0" w:beforeAutospacing="0" w:after="0" w:afterAutospacing="0"/>
        <w:textAlignment w:val="baseline"/>
        <w:rPr>
          <w:rFonts w:asciiTheme="minorHAnsi" w:hAnsiTheme="minorHAnsi" w:cstheme="minorHAnsi"/>
        </w:rPr>
      </w:pPr>
      <w:sdt>
        <w:sdtPr>
          <w:rPr>
            <w:rFonts w:asciiTheme="minorHAnsi" w:eastAsia="MS Gothic" w:hAnsiTheme="minorHAnsi" w:cstheme="minorHAnsi"/>
          </w:rPr>
          <w:id w:val="-890653470"/>
          <w14:checkbox>
            <w14:checked w14:val="1"/>
            <w14:checkedState w14:val="2612" w14:font="MS Gothic"/>
            <w14:uncheckedState w14:val="2610" w14:font="MS Gothic"/>
          </w14:checkbox>
        </w:sdtPr>
        <w:sdtContent>
          <w:r w:rsidR="002D36B6">
            <w:rPr>
              <w:rFonts w:ascii="MS Gothic" w:eastAsia="MS Gothic" w:hAnsi="MS Gothic" w:cstheme="minorHAnsi" w:hint="eastAsia"/>
            </w:rPr>
            <w:t>☒</w:t>
          </w:r>
        </w:sdtContent>
      </w:sdt>
      <w:r w:rsidR="0095396F" w:rsidRPr="0095396F">
        <w:rPr>
          <w:rFonts w:asciiTheme="minorHAnsi" w:hAnsiTheme="minorHAnsi" w:cstheme="minorHAnsi"/>
          <w:b/>
        </w:rPr>
        <w:t>I acknowledge that NVSN data must be used in accordance with CDC Data Use Agreements, and</w:t>
      </w:r>
      <w:r w:rsidR="00953D58">
        <w:rPr>
          <w:rFonts w:asciiTheme="minorHAnsi" w:hAnsiTheme="minorHAnsi" w:cstheme="minorHAnsi"/>
          <w:b/>
        </w:rPr>
        <w:t>,</w:t>
      </w:r>
      <w:r w:rsidR="0095396F" w:rsidRPr="0095396F">
        <w:rPr>
          <w:rFonts w:asciiTheme="minorHAnsi" w:hAnsiTheme="minorHAnsi" w:cstheme="minorHAnsi"/>
          <w:b/>
        </w:rPr>
        <w:t xml:space="preserve"> </w:t>
      </w:r>
      <w:r w:rsidR="00953D58" w:rsidRPr="00654234">
        <w:rPr>
          <w:rFonts w:asciiTheme="minorHAnsi" w:hAnsiTheme="minorHAnsi" w:cstheme="minorHAnsi"/>
          <w:b/>
        </w:rPr>
        <w:t xml:space="preserve">if final data are available, </w:t>
      </w:r>
      <w:r w:rsidR="00953D58">
        <w:rPr>
          <w:rFonts w:asciiTheme="minorHAnsi" w:hAnsiTheme="minorHAnsi" w:cstheme="minorHAnsi"/>
          <w:b/>
        </w:rPr>
        <w:t>they</w:t>
      </w:r>
      <w:r w:rsidR="00953D58" w:rsidRPr="00654234">
        <w:rPr>
          <w:rFonts w:asciiTheme="minorHAnsi" w:hAnsiTheme="minorHAnsi" w:cstheme="minorHAnsi"/>
          <w:b/>
        </w:rPr>
        <w:t xml:space="preserve"> must be incorporated prior to publication</w:t>
      </w:r>
      <w:r w:rsidR="0095396F" w:rsidRPr="0095396F">
        <w:rPr>
          <w:rFonts w:asciiTheme="minorHAnsi" w:hAnsiTheme="minorHAnsi" w:cstheme="minorHAnsi"/>
          <w:b/>
        </w:rPr>
        <w:t>.</w:t>
      </w:r>
    </w:p>
    <w:p w14:paraId="10C06E74" w14:textId="77777777" w:rsidR="00BB6BDE" w:rsidRDefault="00BB6BDE" w:rsidP="00BB6BDE">
      <w:pPr>
        <w:pStyle w:val="paragraph"/>
        <w:spacing w:before="0" w:beforeAutospacing="0" w:after="0" w:afterAutospacing="0"/>
        <w:textAlignment w:val="baseline"/>
        <w:rPr>
          <w:rFonts w:asciiTheme="minorHAnsi" w:hAnsiTheme="minorHAnsi" w:cstheme="minorHAnsi"/>
          <w:b/>
        </w:rPr>
      </w:pPr>
    </w:p>
    <w:p w14:paraId="36B5FB7C" w14:textId="5E1E034A" w:rsidR="00BB6BDE" w:rsidRPr="0095396F" w:rsidRDefault="00000000" w:rsidP="00BB6BDE">
      <w:pPr>
        <w:pStyle w:val="paragraph"/>
        <w:numPr>
          <w:ilvl w:val="0"/>
          <w:numId w:val="1"/>
        </w:numPr>
        <w:spacing w:before="0" w:beforeAutospacing="0" w:after="0" w:afterAutospacing="0"/>
        <w:textAlignment w:val="baseline"/>
        <w:rPr>
          <w:rFonts w:asciiTheme="minorHAnsi" w:hAnsiTheme="minorHAnsi" w:cstheme="minorHAnsi"/>
        </w:rPr>
      </w:pPr>
      <w:sdt>
        <w:sdtPr>
          <w:rPr>
            <w:rFonts w:asciiTheme="minorHAnsi" w:eastAsia="MS Gothic" w:hAnsiTheme="minorHAnsi" w:cstheme="minorHAnsi"/>
          </w:rPr>
          <w:id w:val="-482621608"/>
          <w14:checkbox>
            <w14:checked w14:val="1"/>
            <w14:checkedState w14:val="2612" w14:font="MS Gothic"/>
            <w14:uncheckedState w14:val="2610" w14:font="MS Gothic"/>
          </w14:checkbox>
        </w:sdtPr>
        <w:sdtContent>
          <w:r w:rsidR="002D36B6">
            <w:rPr>
              <w:rFonts w:ascii="MS Gothic" w:eastAsia="MS Gothic" w:hAnsi="MS Gothic" w:cstheme="minorHAnsi" w:hint="eastAsia"/>
            </w:rPr>
            <w:t>☒</w:t>
          </w:r>
        </w:sdtContent>
      </w:sdt>
      <w:r w:rsidR="00DE3979">
        <w:rPr>
          <w:rFonts w:asciiTheme="minorHAnsi" w:hAnsiTheme="minorHAnsi" w:cstheme="minorHAnsi"/>
          <w:b/>
        </w:rPr>
        <w:t xml:space="preserve"> </w:t>
      </w:r>
      <w:r w:rsidR="00BB6BDE">
        <w:rPr>
          <w:rFonts w:asciiTheme="minorHAnsi" w:hAnsiTheme="minorHAnsi" w:cstheme="minorHAnsi"/>
          <w:b/>
        </w:rPr>
        <w:t xml:space="preserve">I </w:t>
      </w:r>
      <w:r w:rsidR="009A6DB3">
        <w:rPr>
          <w:rFonts w:asciiTheme="minorHAnsi" w:hAnsiTheme="minorHAnsi" w:cstheme="minorHAnsi"/>
          <w:b/>
        </w:rPr>
        <w:t xml:space="preserve">concur that all staff using NVSN data for </w:t>
      </w:r>
      <w:r w:rsidR="00DE3979">
        <w:rPr>
          <w:rFonts w:asciiTheme="minorHAnsi" w:hAnsiTheme="minorHAnsi" w:cstheme="minorHAnsi"/>
          <w:b/>
        </w:rPr>
        <w:t xml:space="preserve">this analysis </w:t>
      </w:r>
      <w:r w:rsidR="009A6DB3">
        <w:rPr>
          <w:rFonts w:asciiTheme="minorHAnsi" w:hAnsiTheme="minorHAnsi" w:cstheme="minorHAnsi"/>
          <w:b/>
        </w:rPr>
        <w:t>have</w:t>
      </w:r>
      <w:r w:rsidR="00DE3979">
        <w:rPr>
          <w:rFonts w:asciiTheme="minorHAnsi" w:hAnsiTheme="minorHAnsi" w:cstheme="minorHAnsi"/>
          <w:b/>
        </w:rPr>
        <w:t xml:space="preserve"> reviewed and signed CDC Data Use Agreements</w:t>
      </w:r>
    </w:p>
    <w:p w14:paraId="22A61E36" w14:textId="4DCBAD8A" w:rsidR="00315D78" w:rsidRPr="0095396F" w:rsidRDefault="00315D78" w:rsidP="0095396F">
      <w:pPr>
        <w:pStyle w:val="paragraph"/>
        <w:spacing w:before="0" w:beforeAutospacing="0" w:after="0" w:afterAutospacing="0"/>
        <w:textAlignment w:val="baseline"/>
        <w:rPr>
          <w:rFonts w:asciiTheme="minorHAnsi" w:hAnsiTheme="minorHAnsi" w:cstheme="minorHAnsi"/>
        </w:rPr>
      </w:pPr>
      <w:r w:rsidRPr="0095396F">
        <w:rPr>
          <w:rFonts w:cstheme="minorHAnsi"/>
          <w:b/>
        </w:rPr>
        <w:tab/>
      </w:r>
    </w:p>
    <w:p w14:paraId="59E1B776" w14:textId="01A3930B" w:rsidR="00614E30" w:rsidRPr="0095396F" w:rsidRDefault="00614E30" w:rsidP="00614E30">
      <w:pPr>
        <w:pStyle w:val="ListParagraph"/>
        <w:numPr>
          <w:ilvl w:val="0"/>
          <w:numId w:val="1"/>
        </w:numPr>
        <w:rPr>
          <w:b/>
          <w:i/>
          <w:sz w:val="24"/>
          <w:szCs w:val="24"/>
        </w:rPr>
      </w:pPr>
      <w:r w:rsidRPr="7E7B645C">
        <w:rPr>
          <w:b/>
          <w:sz w:val="24"/>
          <w:szCs w:val="24"/>
        </w:rPr>
        <w:t>Requested Variable(s):</w:t>
      </w:r>
      <w:r w:rsidR="008E4B09" w:rsidRPr="7E7B645C">
        <w:rPr>
          <w:b/>
          <w:sz w:val="24"/>
          <w:szCs w:val="24"/>
        </w:rPr>
        <w:t xml:space="preserve"> Note: </w:t>
      </w:r>
      <w:r w:rsidR="00D61C49">
        <w:rPr>
          <w:i/>
          <w:sz w:val="24"/>
          <w:szCs w:val="24"/>
        </w:rPr>
        <w:t xml:space="preserve">if variable name unknown, please just </w:t>
      </w:r>
      <w:r w:rsidR="0093538D">
        <w:rPr>
          <w:i/>
          <w:sz w:val="24"/>
          <w:szCs w:val="24"/>
        </w:rPr>
        <w:t xml:space="preserve">provide descriptor (e.g., </w:t>
      </w:r>
      <w:r w:rsidR="00A2509C">
        <w:rPr>
          <w:i/>
          <w:sz w:val="24"/>
          <w:szCs w:val="24"/>
        </w:rPr>
        <w:t>hospitalization status, co-morbidities</w:t>
      </w:r>
      <w:r w:rsidR="00582716">
        <w:rPr>
          <w:i/>
          <w:sz w:val="24"/>
          <w:szCs w:val="24"/>
        </w:rPr>
        <w:t>)</w:t>
      </w:r>
    </w:p>
    <w:tbl>
      <w:tblPr>
        <w:tblStyle w:val="TableGrid"/>
        <w:tblW w:w="0" w:type="auto"/>
        <w:tblInd w:w="360" w:type="dxa"/>
        <w:tblLook w:val="04A0" w:firstRow="1" w:lastRow="0" w:firstColumn="1" w:lastColumn="0" w:noHBand="0" w:noVBand="1"/>
      </w:tblPr>
      <w:tblGrid>
        <w:gridCol w:w="2605"/>
        <w:gridCol w:w="6930"/>
      </w:tblGrid>
      <w:tr w:rsidR="002D36B6" w:rsidRPr="0095396F" w14:paraId="0D8BB810" w14:textId="77777777" w:rsidTr="002D77C4">
        <w:trPr>
          <w:trHeight w:val="432"/>
        </w:trPr>
        <w:tc>
          <w:tcPr>
            <w:tcW w:w="2605" w:type="dxa"/>
          </w:tcPr>
          <w:p w14:paraId="708BFE15" w14:textId="77777777" w:rsidR="002D36B6" w:rsidRPr="0095396F" w:rsidRDefault="002D36B6" w:rsidP="002D77C4">
            <w:pPr>
              <w:rPr>
                <w:rFonts w:cstheme="minorHAnsi"/>
                <w:b/>
                <w:sz w:val="24"/>
                <w:szCs w:val="24"/>
              </w:rPr>
            </w:pPr>
            <w:r w:rsidRPr="0095396F">
              <w:rPr>
                <w:rFonts w:cstheme="minorHAnsi"/>
                <w:b/>
                <w:sz w:val="24"/>
                <w:szCs w:val="24"/>
              </w:rPr>
              <w:t>Variable Name</w:t>
            </w:r>
          </w:p>
        </w:tc>
        <w:tc>
          <w:tcPr>
            <w:tcW w:w="6930" w:type="dxa"/>
          </w:tcPr>
          <w:p w14:paraId="459F5BA6" w14:textId="77777777" w:rsidR="002D36B6" w:rsidRPr="0095396F" w:rsidRDefault="002D36B6" w:rsidP="002D77C4">
            <w:pPr>
              <w:rPr>
                <w:rFonts w:cstheme="minorHAnsi"/>
                <w:b/>
                <w:sz w:val="24"/>
                <w:szCs w:val="24"/>
              </w:rPr>
            </w:pPr>
            <w:r w:rsidRPr="0095396F">
              <w:rPr>
                <w:rFonts w:cstheme="minorHAnsi"/>
                <w:b/>
                <w:sz w:val="24"/>
                <w:szCs w:val="24"/>
              </w:rPr>
              <w:t xml:space="preserve">Description </w:t>
            </w:r>
            <w:r w:rsidRPr="0095396F">
              <w:rPr>
                <w:rFonts w:cstheme="minorHAnsi"/>
                <w:sz w:val="24"/>
                <w:szCs w:val="24"/>
              </w:rPr>
              <w:t>(if needed)</w:t>
            </w:r>
          </w:p>
        </w:tc>
      </w:tr>
      <w:tr w:rsidR="002D36B6" w:rsidRPr="0095396F" w14:paraId="6494A317" w14:textId="77777777" w:rsidTr="002D77C4">
        <w:trPr>
          <w:trHeight w:val="432"/>
        </w:trPr>
        <w:tc>
          <w:tcPr>
            <w:tcW w:w="2605" w:type="dxa"/>
          </w:tcPr>
          <w:p w14:paraId="4420FF9A" w14:textId="77777777" w:rsidR="002D36B6" w:rsidRPr="0095396F" w:rsidRDefault="002D36B6" w:rsidP="002D77C4">
            <w:pPr>
              <w:rPr>
                <w:rFonts w:cstheme="minorHAnsi"/>
                <w:sz w:val="24"/>
                <w:szCs w:val="24"/>
              </w:rPr>
            </w:pPr>
            <w:r>
              <w:rPr>
                <w:rFonts w:cstheme="minorHAnsi"/>
                <w:sz w:val="24"/>
                <w:szCs w:val="24"/>
              </w:rPr>
              <w:t>GENERAL VARIABLES</w:t>
            </w:r>
          </w:p>
        </w:tc>
        <w:tc>
          <w:tcPr>
            <w:tcW w:w="6930" w:type="dxa"/>
          </w:tcPr>
          <w:p w14:paraId="40FA7CDB" w14:textId="77777777" w:rsidR="002D36B6" w:rsidRPr="00DB33EF" w:rsidRDefault="002D36B6" w:rsidP="002D77C4">
            <w:pPr>
              <w:rPr>
                <w:rFonts w:cstheme="minorHAnsi"/>
                <w:bCs/>
                <w:sz w:val="24"/>
                <w:szCs w:val="24"/>
              </w:rPr>
            </w:pPr>
            <w:r>
              <w:rPr>
                <w:rFonts w:cstheme="minorHAnsi"/>
                <w:bCs/>
                <w:sz w:val="24"/>
                <w:szCs w:val="24"/>
              </w:rPr>
              <w:t xml:space="preserve">caseid, studysite, </w:t>
            </w:r>
            <w:r w:rsidRPr="00DB33EF">
              <w:rPr>
                <w:rFonts w:cstheme="minorHAnsi"/>
                <w:bCs/>
                <w:sz w:val="24"/>
                <w:szCs w:val="24"/>
              </w:rPr>
              <w:t>c_enrolled, c_finalstatus, etc.</w:t>
            </w:r>
          </w:p>
        </w:tc>
      </w:tr>
      <w:tr w:rsidR="002D36B6" w:rsidRPr="0095396F" w14:paraId="6FA599A4" w14:textId="77777777" w:rsidTr="002D77C4">
        <w:trPr>
          <w:trHeight w:val="432"/>
        </w:trPr>
        <w:tc>
          <w:tcPr>
            <w:tcW w:w="2605" w:type="dxa"/>
          </w:tcPr>
          <w:p w14:paraId="354198C6" w14:textId="77777777" w:rsidR="002D36B6" w:rsidRPr="0095396F" w:rsidRDefault="002D36B6" w:rsidP="002D77C4">
            <w:pPr>
              <w:rPr>
                <w:rFonts w:cstheme="minorHAnsi"/>
                <w:sz w:val="24"/>
                <w:szCs w:val="24"/>
              </w:rPr>
            </w:pPr>
            <w:r>
              <w:rPr>
                <w:rFonts w:cstheme="minorHAnsi"/>
                <w:sz w:val="24"/>
                <w:szCs w:val="24"/>
              </w:rPr>
              <w:t>DEMOGRAPHIC VARIABLES</w:t>
            </w:r>
          </w:p>
        </w:tc>
        <w:tc>
          <w:tcPr>
            <w:tcW w:w="6930" w:type="dxa"/>
          </w:tcPr>
          <w:p w14:paraId="308EC197" w14:textId="77777777" w:rsidR="002D36B6" w:rsidRPr="00DB33EF" w:rsidRDefault="002D36B6" w:rsidP="002D77C4">
            <w:pPr>
              <w:rPr>
                <w:rFonts w:cstheme="minorHAnsi"/>
                <w:bCs/>
                <w:sz w:val="24"/>
                <w:szCs w:val="24"/>
              </w:rPr>
            </w:pPr>
            <w:r w:rsidRPr="00DB33EF">
              <w:rPr>
                <w:rFonts w:cstheme="minorHAnsi"/>
                <w:bCs/>
                <w:sz w:val="24"/>
                <w:szCs w:val="24"/>
              </w:rPr>
              <w:t>c_agemonths, c_ageyears, c_race_int, sexch, etc.</w:t>
            </w:r>
          </w:p>
        </w:tc>
      </w:tr>
      <w:tr w:rsidR="002D36B6" w:rsidRPr="0095396F" w14:paraId="1862675A" w14:textId="77777777" w:rsidTr="002D77C4">
        <w:trPr>
          <w:trHeight w:val="432"/>
        </w:trPr>
        <w:tc>
          <w:tcPr>
            <w:tcW w:w="2605" w:type="dxa"/>
          </w:tcPr>
          <w:p w14:paraId="3F0415F9" w14:textId="55DC683A" w:rsidR="002D36B6" w:rsidRPr="0095396F" w:rsidRDefault="002D36B6" w:rsidP="002D77C4">
            <w:pPr>
              <w:rPr>
                <w:rFonts w:cstheme="minorHAnsi"/>
                <w:sz w:val="24"/>
                <w:szCs w:val="24"/>
              </w:rPr>
            </w:pPr>
            <w:r w:rsidRPr="002D36B6">
              <w:rPr>
                <w:rFonts w:cstheme="minorHAnsi"/>
                <w:sz w:val="24"/>
                <w:szCs w:val="24"/>
              </w:rPr>
              <w:t>PATHOGEN AND LAB RESULTS VARIABLES</w:t>
            </w:r>
          </w:p>
        </w:tc>
        <w:tc>
          <w:tcPr>
            <w:tcW w:w="6930" w:type="dxa"/>
          </w:tcPr>
          <w:p w14:paraId="1ACBD2CB" w14:textId="77777777" w:rsidR="002D36B6" w:rsidRPr="00DB33EF" w:rsidRDefault="002D36B6" w:rsidP="002D77C4">
            <w:pPr>
              <w:rPr>
                <w:rFonts w:cstheme="minorHAnsi"/>
                <w:bCs/>
                <w:sz w:val="24"/>
                <w:szCs w:val="24"/>
              </w:rPr>
            </w:pPr>
            <w:r w:rsidRPr="00DB33EF">
              <w:rPr>
                <w:rFonts w:cstheme="minorHAnsi"/>
                <w:bCs/>
                <w:sz w:val="24"/>
                <w:szCs w:val="24"/>
              </w:rPr>
              <w:t xml:space="preserve">c_respspec, c_resptype, research_tested, </w:t>
            </w:r>
            <w:r>
              <w:rPr>
                <w:rFonts w:cstheme="minorHAnsi"/>
                <w:bCs/>
                <w:sz w:val="24"/>
                <w:szCs w:val="24"/>
              </w:rPr>
              <w:t xml:space="preserve">tmpv, </w:t>
            </w:r>
            <w:r w:rsidRPr="00DB33EF">
              <w:rPr>
                <w:rFonts w:cstheme="minorHAnsi"/>
                <w:bCs/>
                <w:sz w:val="24"/>
                <w:szCs w:val="24"/>
              </w:rPr>
              <w:t>etc.</w:t>
            </w:r>
          </w:p>
        </w:tc>
      </w:tr>
      <w:tr w:rsidR="002D36B6" w:rsidRPr="0095396F" w14:paraId="45D4FCA5" w14:textId="77777777" w:rsidTr="002D77C4">
        <w:trPr>
          <w:trHeight w:val="432"/>
        </w:trPr>
        <w:tc>
          <w:tcPr>
            <w:tcW w:w="2605" w:type="dxa"/>
          </w:tcPr>
          <w:p w14:paraId="1223A49D" w14:textId="5070D2AE" w:rsidR="002D36B6" w:rsidRPr="0095396F" w:rsidRDefault="002D36B6" w:rsidP="002D77C4">
            <w:pPr>
              <w:rPr>
                <w:rFonts w:cstheme="minorHAnsi"/>
                <w:sz w:val="24"/>
                <w:szCs w:val="24"/>
              </w:rPr>
            </w:pPr>
            <w:r w:rsidRPr="002D36B6">
              <w:rPr>
                <w:rFonts w:cstheme="minorHAnsi"/>
                <w:sz w:val="24"/>
                <w:szCs w:val="24"/>
              </w:rPr>
              <w:t>UNDERLYING CONDITIONS VARIABLES</w:t>
            </w:r>
          </w:p>
        </w:tc>
        <w:tc>
          <w:tcPr>
            <w:tcW w:w="6930" w:type="dxa"/>
          </w:tcPr>
          <w:p w14:paraId="7C6EE85C" w14:textId="77777777" w:rsidR="002D36B6" w:rsidRPr="00DB33EF" w:rsidRDefault="002D36B6" w:rsidP="002D77C4">
            <w:pPr>
              <w:rPr>
                <w:rFonts w:cstheme="minorHAnsi"/>
                <w:bCs/>
                <w:sz w:val="24"/>
                <w:szCs w:val="24"/>
              </w:rPr>
            </w:pPr>
            <w:r w:rsidRPr="00DB33EF">
              <w:rPr>
                <w:rFonts w:cstheme="minorHAnsi"/>
                <w:bCs/>
                <w:sz w:val="24"/>
                <w:szCs w:val="24"/>
              </w:rPr>
              <w:t>c_xunderlying, c_uoncolimmu, c_ucardiovasc, c_uresp, c_uprem, c_premature, etc.</w:t>
            </w:r>
          </w:p>
        </w:tc>
      </w:tr>
      <w:tr w:rsidR="002D36B6" w:rsidRPr="0095396F" w14:paraId="02CA44D8" w14:textId="77777777" w:rsidTr="002D77C4">
        <w:trPr>
          <w:trHeight w:val="432"/>
        </w:trPr>
        <w:tc>
          <w:tcPr>
            <w:tcW w:w="2605" w:type="dxa"/>
          </w:tcPr>
          <w:p w14:paraId="16ED1D16" w14:textId="77777777" w:rsidR="002D36B6" w:rsidRPr="0095396F" w:rsidRDefault="002D36B6" w:rsidP="002D77C4">
            <w:pPr>
              <w:rPr>
                <w:rFonts w:cstheme="minorHAnsi"/>
                <w:sz w:val="24"/>
                <w:szCs w:val="24"/>
              </w:rPr>
            </w:pPr>
            <w:r>
              <w:rPr>
                <w:rFonts w:cstheme="minorHAnsi"/>
                <w:sz w:val="24"/>
                <w:szCs w:val="24"/>
              </w:rPr>
              <w:t>SYMPTOM VARIABLES</w:t>
            </w:r>
          </w:p>
        </w:tc>
        <w:tc>
          <w:tcPr>
            <w:tcW w:w="6930" w:type="dxa"/>
          </w:tcPr>
          <w:p w14:paraId="218191FC" w14:textId="77777777" w:rsidR="002D36B6" w:rsidRPr="00DB33EF" w:rsidRDefault="002D36B6" w:rsidP="002D77C4">
            <w:pPr>
              <w:rPr>
                <w:rFonts w:cstheme="minorHAnsi"/>
                <w:bCs/>
                <w:sz w:val="24"/>
                <w:szCs w:val="24"/>
              </w:rPr>
            </w:pPr>
            <w:r>
              <w:rPr>
                <w:rFonts w:cstheme="minorHAnsi"/>
                <w:bCs/>
                <w:sz w:val="24"/>
                <w:szCs w:val="24"/>
              </w:rPr>
              <w:t>daysill, daysill_calc, onsetdt, etc.</w:t>
            </w:r>
          </w:p>
        </w:tc>
      </w:tr>
      <w:tr w:rsidR="002D36B6" w:rsidRPr="0095396F" w14:paraId="6DC7EF88" w14:textId="77777777" w:rsidTr="002D77C4">
        <w:trPr>
          <w:trHeight w:val="432"/>
        </w:trPr>
        <w:tc>
          <w:tcPr>
            <w:tcW w:w="2605" w:type="dxa"/>
          </w:tcPr>
          <w:p w14:paraId="24BFD335" w14:textId="010CBFF6" w:rsidR="002D36B6" w:rsidRPr="0095396F" w:rsidRDefault="002D36B6" w:rsidP="002D77C4">
            <w:pPr>
              <w:rPr>
                <w:rFonts w:cstheme="minorHAnsi"/>
                <w:sz w:val="24"/>
                <w:szCs w:val="24"/>
              </w:rPr>
            </w:pPr>
            <w:r w:rsidRPr="002D36B6">
              <w:rPr>
                <w:rFonts w:cstheme="minorHAnsi"/>
                <w:sz w:val="24"/>
                <w:szCs w:val="24"/>
              </w:rPr>
              <w:t>MARKERS OF SEVERITY VARIABLES</w:t>
            </w:r>
          </w:p>
        </w:tc>
        <w:tc>
          <w:tcPr>
            <w:tcW w:w="6930" w:type="dxa"/>
          </w:tcPr>
          <w:p w14:paraId="6E166FB2" w14:textId="0CB0010D" w:rsidR="002D36B6" w:rsidRPr="0095396F" w:rsidRDefault="002D36B6" w:rsidP="002D77C4">
            <w:pPr>
              <w:rPr>
                <w:rFonts w:cstheme="minorHAnsi"/>
                <w:b/>
                <w:sz w:val="24"/>
                <w:szCs w:val="24"/>
              </w:rPr>
            </w:pPr>
            <w:r w:rsidRPr="00DB33EF">
              <w:rPr>
                <w:rFonts w:cstheme="minorHAnsi"/>
                <w:bCs/>
                <w:sz w:val="24"/>
                <w:szCs w:val="24"/>
              </w:rPr>
              <w:t>c_</w:t>
            </w:r>
            <w:r>
              <w:rPr>
                <w:rFonts w:cstheme="minorHAnsi"/>
                <w:bCs/>
                <w:sz w:val="24"/>
                <w:szCs w:val="24"/>
              </w:rPr>
              <w:t>respsup</w:t>
            </w:r>
            <w:r w:rsidRPr="00DB33EF">
              <w:rPr>
                <w:rFonts w:cstheme="minorHAnsi"/>
                <w:bCs/>
                <w:sz w:val="24"/>
                <w:szCs w:val="24"/>
              </w:rPr>
              <w:t xml:space="preserve">, </w:t>
            </w:r>
            <w:r>
              <w:rPr>
                <w:rFonts w:cstheme="minorHAnsi"/>
                <w:bCs/>
                <w:sz w:val="24"/>
                <w:szCs w:val="24"/>
              </w:rPr>
              <w:t xml:space="preserve">inptICU, </w:t>
            </w:r>
            <w:r w:rsidRPr="00DB33EF">
              <w:rPr>
                <w:rFonts w:cstheme="minorHAnsi"/>
                <w:bCs/>
                <w:sz w:val="24"/>
                <w:szCs w:val="24"/>
              </w:rPr>
              <w:t>c_intubated, c_los</w:t>
            </w:r>
            <w:r w:rsidR="00324067">
              <w:rPr>
                <w:rFonts w:cstheme="minorHAnsi"/>
                <w:bCs/>
                <w:sz w:val="24"/>
                <w:szCs w:val="24"/>
              </w:rPr>
              <w:t xml:space="preserve">, </w:t>
            </w:r>
            <w:r w:rsidR="00324067" w:rsidRPr="00324067">
              <w:rPr>
                <w:rFonts w:cstheme="minorHAnsi"/>
                <w:bCs/>
                <w:sz w:val="24"/>
                <w:szCs w:val="24"/>
              </w:rPr>
              <w:t>c_blowby</w:t>
            </w:r>
            <w:r w:rsidR="00324067">
              <w:rPr>
                <w:rFonts w:cstheme="minorHAnsi"/>
                <w:bCs/>
                <w:sz w:val="24"/>
                <w:szCs w:val="24"/>
              </w:rPr>
              <w:t xml:space="preserve">, </w:t>
            </w:r>
            <w:r w:rsidR="00324067" w:rsidRPr="00324067">
              <w:rPr>
                <w:rFonts w:cstheme="minorHAnsi"/>
                <w:bCs/>
                <w:sz w:val="24"/>
                <w:szCs w:val="24"/>
              </w:rPr>
              <w:t>c_hfnc</w:t>
            </w:r>
            <w:r w:rsidR="00324067">
              <w:rPr>
                <w:rFonts w:cstheme="minorHAnsi"/>
                <w:bCs/>
                <w:sz w:val="24"/>
                <w:szCs w:val="24"/>
              </w:rPr>
              <w:t xml:space="preserve">, </w:t>
            </w:r>
            <w:r w:rsidR="00324067" w:rsidRPr="00324067">
              <w:rPr>
                <w:rFonts w:cstheme="minorHAnsi"/>
                <w:bCs/>
                <w:sz w:val="24"/>
                <w:szCs w:val="24"/>
              </w:rPr>
              <w:t>c_cpap</w:t>
            </w:r>
            <w:r w:rsidRPr="00DB33EF">
              <w:rPr>
                <w:rFonts w:cstheme="minorHAnsi"/>
                <w:bCs/>
                <w:sz w:val="24"/>
                <w:szCs w:val="24"/>
              </w:rPr>
              <w:t xml:space="preserve">, </w:t>
            </w:r>
            <w:r w:rsidR="00324067" w:rsidRPr="00324067">
              <w:rPr>
                <w:rFonts w:cstheme="minorHAnsi"/>
                <w:b/>
                <w:color w:val="FF0000"/>
                <w:sz w:val="24"/>
                <w:szCs w:val="24"/>
              </w:rPr>
              <w:t>inptecmo</w:t>
            </w:r>
            <w:r w:rsidR="00324067">
              <w:rPr>
                <w:rFonts w:cstheme="minorHAnsi"/>
                <w:b/>
                <w:color w:val="FF0000"/>
                <w:sz w:val="24"/>
                <w:szCs w:val="24"/>
              </w:rPr>
              <w:t xml:space="preserve"> (or another calculated field related to ECMO)</w:t>
            </w:r>
          </w:p>
        </w:tc>
      </w:tr>
    </w:tbl>
    <w:p w14:paraId="6EEEB9C4" w14:textId="77777777" w:rsidR="00463F16" w:rsidRPr="0095396F" w:rsidRDefault="00463F16" w:rsidP="0095396F">
      <w:pPr>
        <w:rPr>
          <w:rFonts w:cstheme="minorHAnsi"/>
          <w:b/>
          <w:sz w:val="24"/>
          <w:szCs w:val="24"/>
        </w:rPr>
      </w:pPr>
    </w:p>
    <w:sectPr w:rsidR="00463F16" w:rsidRPr="0095396F" w:rsidSect="00D26908">
      <w:headerReference w:type="default" r:id="rId11"/>
      <w:footerReference w:type="default" r:id="rId12"/>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ACA47" w14:textId="77777777" w:rsidR="00CB0689" w:rsidRDefault="00CB0689" w:rsidP="000F712E">
      <w:pPr>
        <w:spacing w:after="0" w:line="240" w:lineRule="auto"/>
      </w:pPr>
      <w:r>
        <w:separator/>
      </w:r>
    </w:p>
  </w:endnote>
  <w:endnote w:type="continuationSeparator" w:id="0">
    <w:p w14:paraId="68C8D608" w14:textId="77777777" w:rsidR="00CB0689" w:rsidRDefault="00CB0689" w:rsidP="000F712E">
      <w:pPr>
        <w:spacing w:after="0" w:line="240" w:lineRule="auto"/>
      </w:pPr>
      <w:r>
        <w:continuationSeparator/>
      </w:r>
    </w:p>
  </w:endnote>
  <w:endnote w:type="continuationNotice" w:id="1">
    <w:p w14:paraId="4087F033" w14:textId="77777777" w:rsidR="00CB0689" w:rsidRDefault="00CB068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A704" w14:textId="6DD20744" w:rsidR="000D6AA9" w:rsidRDefault="000D6AA9" w:rsidP="002E27B7">
    <w:pPr>
      <w:pStyle w:val="Footer"/>
      <w:jc w:val="right"/>
    </w:pPr>
    <w:r>
      <w:t xml:space="preserve">Last edited: </w:t>
    </w:r>
    <w:r w:rsidR="00C76EE5">
      <w:t>10/15/2024</w:t>
    </w:r>
  </w:p>
  <w:p w14:paraId="5E0F3D50" w14:textId="77777777" w:rsidR="000D6AA9" w:rsidRDefault="000D6A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F40BA" w14:textId="77777777" w:rsidR="00CB0689" w:rsidRDefault="00CB0689" w:rsidP="000F712E">
      <w:pPr>
        <w:spacing w:after="0" w:line="240" w:lineRule="auto"/>
      </w:pPr>
      <w:r>
        <w:separator/>
      </w:r>
    </w:p>
  </w:footnote>
  <w:footnote w:type="continuationSeparator" w:id="0">
    <w:p w14:paraId="5BF95A28" w14:textId="77777777" w:rsidR="00CB0689" w:rsidRDefault="00CB0689" w:rsidP="000F712E">
      <w:pPr>
        <w:spacing w:after="0" w:line="240" w:lineRule="auto"/>
      </w:pPr>
      <w:r>
        <w:continuationSeparator/>
      </w:r>
    </w:p>
  </w:footnote>
  <w:footnote w:type="continuationNotice" w:id="1">
    <w:p w14:paraId="30825897" w14:textId="77777777" w:rsidR="00CB0689" w:rsidRDefault="00CB068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2360B" w14:textId="10F3298B" w:rsidR="00A62B15" w:rsidRDefault="007578BB" w:rsidP="000F712E">
    <w:pPr>
      <w:pStyle w:val="Title"/>
      <w:jc w:val="center"/>
      <w:rPr>
        <w:rFonts w:asciiTheme="minorHAnsi" w:hAnsiTheme="minorHAnsi" w:cstheme="minorHAnsi"/>
        <w:b/>
        <w:sz w:val="36"/>
      </w:rPr>
    </w:pPr>
    <w:r>
      <w:rPr>
        <w:rFonts w:asciiTheme="minorHAnsi" w:hAnsiTheme="minorHAnsi" w:cstheme="minorHAnsi"/>
        <w:b/>
        <w:sz w:val="36"/>
      </w:rPr>
      <w:t xml:space="preserve">CDC </w:t>
    </w:r>
    <w:r w:rsidR="00A62B15" w:rsidRPr="00614E30">
      <w:rPr>
        <w:rFonts w:asciiTheme="minorHAnsi" w:hAnsiTheme="minorHAnsi" w:cstheme="minorHAnsi"/>
        <w:b/>
        <w:sz w:val="36"/>
      </w:rPr>
      <w:t>NVSN Data Request Form</w:t>
    </w:r>
  </w:p>
  <w:p w14:paraId="65B032BD" w14:textId="77777777" w:rsidR="00A62B15" w:rsidRPr="00614E30" w:rsidRDefault="00A62B15" w:rsidP="00614E30"/>
  <w:p w14:paraId="33976855" w14:textId="77777777" w:rsidR="00A62B15" w:rsidRDefault="00A62B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26DAF"/>
    <w:multiLevelType w:val="hybridMultilevel"/>
    <w:tmpl w:val="CC5436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16D00E3"/>
    <w:multiLevelType w:val="multilevel"/>
    <w:tmpl w:val="5B0C6D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7F0893"/>
    <w:multiLevelType w:val="hybridMultilevel"/>
    <w:tmpl w:val="7026D002"/>
    <w:lvl w:ilvl="0" w:tplc="64825DC8">
      <w:start w:val="1"/>
      <w:numFmt w:val="decimal"/>
      <w:lvlText w:val="%1."/>
      <w:lvlJc w:val="left"/>
      <w:pPr>
        <w:ind w:left="720" w:hanging="360"/>
      </w:pPr>
      <w:rPr>
        <w:rFonts w:asciiTheme="minorHAnsi" w:hAnsiTheme="minorHAnsi" w:cstheme="minorHAnsi"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AD7869"/>
    <w:multiLevelType w:val="multilevel"/>
    <w:tmpl w:val="61521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D077D0"/>
    <w:multiLevelType w:val="multilevel"/>
    <w:tmpl w:val="506CD7A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4364182F"/>
    <w:multiLevelType w:val="multilevel"/>
    <w:tmpl w:val="D62CF00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43B11025"/>
    <w:multiLevelType w:val="multilevel"/>
    <w:tmpl w:val="1FB6D6F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57CC0208"/>
    <w:multiLevelType w:val="multilevel"/>
    <w:tmpl w:val="5784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478098B"/>
    <w:multiLevelType w:val="multilevel"/>
    <w:tmpl w:val="81286D9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E12CB5"/>
    <w:multiLevelType w:val="multilevel"/>
    <w:tmpl w:val="A042937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EE49E2"/>
    <w:multiLevelType w:val="multilevel"/>
    <w:tmpl w:val="60ACFB86"/>
    <w:lvl w:ilvl="0">
      <w:start w:val="3"/>
      <w:numFmt w:val="lowerLetter"/>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Letter"/>
      <w:lvlText w:val="%3."/>
      <w:lvlJc w:val="left"/>
      <w:pPr>
        <w:tabs>
          <w:tab w:val="num" w:pos="2880"/>
        </w:tabs>
        <w:ind w:left="2880" w:hanging="360"/>
      </w:pPr>
    </w:lvl>
    <w:lvl w:ilvl="3" w:tentative="1">
      <w:start w:val="1"/>
      <w:numFmt w:val="lowerLetter"/>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Letter"/>
      <w:lvlText w:val="%6."/>
      <w:lvlJc w:val="left"/>
      <w:pPr>
        <w:tabs>
          <w:tab w:val="num" w:pos="5040"/>
        </w:tabs>
        <w:ind w:left="5040" w:hanging="360"/>
      </w:pPr>
    </w:lvl>
    <w:lvl w:ilvl="6" w:tentative="1">
      <w:start w:val="1"/>
      <w:numFmt w:val="lowerLetter"/>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Letter"/>
      <w:lvlText w:val="%9."/>
      <w:lvlJc w:val="left"/>
      <w:pPr>
        <w:tabs>
          <w:tab w:val="num" w:pos="7200"/>
        </w:tabs>
        <w:ind w:left="7200" w:hanging="360"/>
      </w:pPr>
    </w:lvl>
  </w:abstractNum>
  <w:abstractNum w:abstractNumId="11" w15:restartNumberingAfterBreak="0">
    <w:nsid w:val="771F383E"/>
    <w:multiLevelType w:val="multilevel"/>
    <w:tmpl w:val="B652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7396876">
    <w:abstractNumId w:val="2"/>
  </w:num>
  <w:num w:numId="2" w16cid:durableId="568151672">
    <w:abstractNumId w:val="0"/>
  </w:num>
  <w:num w:numId="3" w16cid:durableId="238439693">
    <w:abstractNumId w:val="8"/>
  </w:num>
  <w:num w:numId="4" w16cid:durableId="875780200">
    <w:abstractNumId w:val="6"/>
  </w:num>
  <w:num w:numId="5" w16cid:durableId="1416365210">
    <w:abstractNumId w:val="5"/>
  </w:num>
  <w:num w:numId="6" w16cid:durableId="611204248">
    <w:abstractNumId w:val="10"/>
  </w:num>
  <w:num w:numId="7" w16cid:durableId="1665278488">
    <w:abstractNumId w:val="3"/>
  </w:num>
  <w:num w:numId="8" w16cid:durableId="1037852002">
    <w:abstractNumId w:val="9"/>
  </w:num>
  <w:num w:numId="9" w16cid:durableId="896860783">
    <w:abstractNumId w:val="1"/>
  </w:num>
  <w:num w:numId="10" w16cid:durableId="341207664">
    <w:abstractNumId w:val="4"/>
  </w:num>
  <w:num w:numId="11" w16cid:durableId="751051543">
    <w:abstractNumId w:val="7"/>
  </w:num>
  <w:num w:numId="12" w16cid:durableId="15981754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12E"/>
    <w:rsid w:val="00012D48"/>
    <w:rsid w:val="000346F3"/>
    <w:rsid w:val="000375F7"/>
    <w:rsid w:val="0004033D"/>
    <w:rsid w:val="000461C5"/>
    <w:rsid w:val="00054AA6"/>
    <w:rsid w:val="00071984"/>
    <w:rsid w:val="00081A2F"/>
    <w:rsid w:val="00092CC9"/>
    <w:rsid w:val="00093B35"/>
    <w:rsid w:val="000A4B04"/>
    <w:rsid w:val="000C4B88"/>
    <w:rsid w:val="000D6AA9"/>
    <w:rsid w:val="000E4C19"/>
    <w:rsid w:val="000F014B"/>
    <w:rsid w:val="000F2D94"/>
    <w:rsid w:val="000F712E"/>
    <w:rsid w:val="00113158"/>
    <w:rsid w:val="0011402E"/>
    <w:rsid w:val="00121F0D"/>
    <w:rsid w:val="0013372E"/>
    <w:rsid w:val="0013615C"/>
    <w:rsid w:val="00136743"/>
    <w:rsid w:val="001575E0"/>
    <w:rsid w:val="00161B08"/>
    <w:rsid w:val="00190748"/>
    <w:rsid w:val="0020347E"/>
    <w:rsid w:val="00213547"/>
    <w:rsid w:val="002175AC"/>
    <w:rsid w:val="002225D2"/>
    <w:rsid w:val="002234F4"/>
    <w:rsid w:val="002845F4"/>
    <w:rsid w:val="00285665"/>
    <w:rsid w:val="00296E82"/>
    <w:rsid w:val="002972C8"/>
    <w:rsid w:val="002A6142"/>
    <w:rsid w:val="002B0842"/>
    <w:rsid w:val="002B5A5F"/>
    <w:rsid w:val="002D36B6"/>
    <w:rsid w:val="002E27B7"/>
    <w:rsid w:val="002F3D57"/>
    <w:rsid w:val="00306950"/>
    <w:rsid w:val="00306C60"/>
    <w:rsid w:val="00315D78"/>
    <w:rsid w:val="00324067"/>
    <w:rsid w:val="00367A6F"/>
    <w:rsid w:val="003727FB"/>
    <w:rsid w:val="00375AF4"/>
    <w:rsid w:val="003C41E6"/>
    <w:rsid w:val="003C46B2"/>
    <w:rsid w:val="003C62E7"/>
    <w:rsid w:val="003D39E4"/>
    <w:rsid w:val="003D44B4"/>
    <w:rsid w:val="003D64B8"/>
    <w:rsid w:val="003F6662"/>
    <w:rsid w:val="0040503D"/>
    <w:rsid w:val="0044123D"/>
    <w:rsid w:val="00463F16"/>
    <w:rsid w:val="004641A9"/>
    <w:rsid w:val="00480EB2"/>
    <w:rsid w:val="00497924"/>
    <w:rsid w:val="004C1C13"/>
    <w:rsid w:val="004C3909"/>
    <w:rsid w:val="00504A7D"/>
    <w:rsid w:val="00534961"/>
    <w:rsid w:val="005477F5"/>
    <w:rsid w:val="00550BFD"/>
    <w:rsid w:val="00551919"/>
    <w:rsid w:val="00560745"/>
    <w:rsid w:val="00582716"/>
    <w:rsid w:val="005B1C8D"/>
    <w:rsid w:val="005B4304"/>
    <w:rsid w:val="005B5D80"/>
    <w:rsid w:val="00614E30"/>
    <w:rsid w:val="00620AC2"/>
    <w:rsid w:val="00635166"/>
    <w:rsid w:val="0063757F"/>
    <w:rsid w:val="00654234"/>
    <w:rsid w:val="00654F54"/>
    <w:rsid w:val="0067005E"/>
    <w:rsid w:val="006A6C3B"/>
    <w:rsid w:val="006A7330"/>
    <w:rsid w:val="006B31AF"/>
    <w:rsid w:val="006E0725"/>
    <w:rsid w:val="006E2A18"/>
    <w:rsid w:val="006E70A7"/>
    <w:rsid w:val="006F39A0"/>
    <w:rsid w:val="006F504B"/>
    <w:rsid w:val="007340E5"/>
    <w:rsid w:val="0075445F"/>
    <w:rsid w:val="007578BB"/>
    <w:rsid w:val="007605A7"/>
    <w:rsid w:val="0076099A"/>
    <w:rsid w:val="00773203"/>
    <w:rsid w:val="00793368"/>
    <w:rsid w:val="007953E1"/>
    <w:rsid w:val="00815088"/>
    <w:rsid w:val="00825E47"/>
    <w:rsid w:val="00843992"/>
    <w:rsid w:val="00852817"/>
    <w:rsid w:val="00853FDE"/>
    <w:rsid w:val="008B26FC"/>
    <w:rsid w:val="008D5C0C"/>
    <w:rsid w:val="008E4B09"/>
    <w:rsid w:val="008F1733"/>
    <w:rsid w:val="008F2D83"/>
    <w:rsid w:val="00907F6A"/>
    <w:rsid w:val="0093538D"/>
    <w:rsid w:val="00942AB1"/>
    <w:rsid w:val="0095396F"/>
    <w:rsid w:val="00953D58"/>
    <w:rsid w:val="0096370B"/>
    <w:rsid w:val="009752B3"/>
    <w:rsid w:val="00975BF3"/>
    <w:rsid w:val="00977428"/>
    <w:rsid w:val="0099205D"/>
    <w:rsid w:val="009A55FC"/>
    <w:rsid w:val="009A6DB3"/>
    <w:rsid w:val="009C2676"/>
    <w:rsid w:val="009C55EB"/>
    <w:rsid w:val="009D3F18"/>
    <w:rsid w:val="009E245D"/>
    <w:rsid w:val="00A05FAE"/>
    <w:rsid w:val="00A07DFA"/>
    <w:rsid w:val="00A1310E"/>
    <w:rsid w:val="00A2509C"/>
    <w:rsid w:val="00A62B15"/>
    <w:rsid w:val="00A64DC4"/>
    <w:rsid w:val="00A80B19"/>
    <w:rsid w:val="00A918D4"/>
    <w:rsid w:val="00A925D6"/>
    <w:rsid w:val="00AF3A7C"/>
    <w:rsid w:val="00B00B37"/>
    <w:rsid w:val="00B351ED"/>
    <w:rsid w:val="00B35341"/>
    <w:rsid w:val="00B66BE2"/>
    <w:rsid w:val="00B66E7C"/>
    <w:rsid w:val="00BA6172"/>
    <w:rsid w:val="00BB6BDE"/>
    <w:rsid w:val="00BF3427"/>
    <w:rsid w:val="00C27C18"/>
    <w:rsid w:val="00C30C3E"/>
    <w:rsid w:val="00C31D28"/>
    <w:rsid w:val="00C67AFD"/>
    <w:rsid w:val="00C76EE5"/>
    <w:rsid w:val="00CA038F"/>
    <w:rsid w:val="00CA2A13"/>
    <w:rsid w:val="00CA5041"/>
    <w:rsid w:val="00CB0689"/>
    <w:rsid w:val="00CD7F51"/>
    <w:rsid w:val="00D16750"/>
    <w:rsid w:val="00D26908"/>
    <w:rsid w:val="00D3645F"/>
    <w:rsid w:val="00D524A0"/>
    <w:rsid w:val="00D61C49"/>
    <w:rsid w:val="00D6417F"/>
    <w:rsid w:val="00D924A7"/>
    <w:rsid w:val="00DA308A"/>
    <w:rsid w:val="00DB6981"/>
    <w:rsid w:val="00DC6F05"/>
    <w:rsid w:val="00DE0E6A"/>
    <w:rsid w:val="00DE3979"/>
    <w:rsid w:val="00DF1B90"/>
    <w:rsid w:val="00E22022"/>
    <w:rsid w:val="00E305C5"/>
    <w:rsid w:val="00E465F0"/>
    <w:rsid w:val="00E50210"/>
    <w:rsid w:val="00E551FF"/>
    <w:rsid w:val="00E67331"/>
    <w:rsid w:val="00EB55EC"/>
    <w:rsid w:val="00EB6043"/>
    <w:rsid w:val="00EB68E3"/>
    <w:rsid w:val="00EC4FC7"/>
    <w:rsid w:val="00ED12C2"/>
    <w:rsid w:val="00ED5DE3"/>
    <w:rsid w:val="00F000E4"/>
    <w:rsid w:val="00F00F1B"/>
    <w:rsid w:val="00F44408"/>
    <w:rsid w:val="00F771C0"/>
    <w:rsid w:val="00F823D6"/>
    <w:rsid w:val="00F90B2B"/>
    <w:rsid w:val="00FA0B7B"/>
    <w:rsid w:val="00FC70C6"/>
    <w:rsid w:val="00FD6796"/>
    <w:rsid w:val="00FE7DFC"/>
    <w:rsid w:val="00FF1802"/>
    <w:rsid w:val="00FF2067"/>
    <w:rsid w:val="143A341F"/>
    <w:rsid w:val="2E07EACE"/>
    <w:rsid w:val="556E673C"/>
    <w:rsid w:val="7E7B64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AB9E4"/>
  <w15:chartTrackingRefBased/>
  <w15:docId w15:val="{568CF3C2-ED7C-4531-B0DA-4E9C5688F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F712E"/>
    <w:rPr>
      <w:color w:val="808080"/>
    </w:rPr>
  </w:style>
  <w:style w:type="paragraph" w:styleId="ListParagraph">
    <w:name w:val="List Paragraph"/>
    <w:basedOn w:val="Normal"/>
    <w:uiPriority w:val="34"/>
    <w:qFormat/>
    <w:rsid w:val="000F712E"/>
    <w:pPr>
      <w:ind w:left="720"/>
      <w:contextualSpacing/>
    </w:pPr>
  </w:style>
  <w:style w:type="paragraph" w:styleId="Header">
    <w:name w:val="header"/>
    <w:basedOn w:val="Normal"/>
    <w:link w:val="HeaderChar"/>
    <w:uiPriority w:val="99"/>
    <w:unhideWhenUsed/>
    <w:rsid w:val="000F71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712E"/>
  </w:style>
  <w:style w:type="paragraph" w:styleId="Footer">
    <w:name w:val="footer"/>
    <w:basedOn w:val="Normal"/>
    <w:link w:val="FooterChar"/>
    <w:uiPriority w:val="99"/>
    <w:unhideWhenUsed/>
    <w:rsid w:val="000F71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712E"/>
  </w:style>
  <w:style w:type="paragraph" w:styleId="Title">
    <w:name w:val="Title"/>
    <w:basedOn w:val="Normal"/>
    <w:next w:val="Normal"/>
    <w:link w:val="TitleChar"/>
    <w:uiPriority w:val="10"/>
    <w:qFormat/>
    <w:rsid w:val="000F712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12E"/>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463F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3C46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C46B2"/>
  </w:style>
  <w:style w:type="character" w:customStyle="1" w:styleId="eop">
    <w:name w:val="eop"/>
    <w:basedOn w:val="DefaultParagraphFont"/>
    <w:rsid w:val="003C46B2"/>
  </w:style>
  <w:style w:type="character" w:styleId="CommentReference">
    <w:name w:val="annotation reference"/>
    <w:basedOn w:val="DefaultParagraphFont"/>
    <w:uiPriority w:val="99"/>
    <w:semiHidden/>
    <w:unhideWhenUsed/>
    <w:rsid w:val="0063757F"/>
    <w:rPr>
      <w:sz w:val="16"/>
      <w:szCs w:val="16"/>
    </w:rPr>
  </w:style>
  <w:style w:type="paragraph" w:styleId="CommentText">
    <w:name w:val="annotation text"/>
    <w:basedOn w:val="Normal"/>
    <w:link w:val="CommentTextChar"/>
    <w:uiPriority w:val="99"/>
    <w:semiHidden/>
    <w:unhideWhenUsed/>
    <w:rsid w:val="0063757F"/>
    <w:pPr>
      <w:spacing w:line="240" w:lineRule="auto"/>
    </w:pPr>
    <w:rPr>
      <w:sz w:val="20"/>
      <w:szCs w:val="20"/>
    </w:rPr>
  </w:style>
  <w:style w:type="character" w:customStyle="1" w:styleId="CommentTextChar">
    <w:name w:val="Comment Text Char"/>
    <w:basedOn w:val="DefaultParagraphFont"/>
    <w:link w:val="CommentText"/>
    <w:uiPriority w:val="99"/>
    <w:semiHidden/>
    <w:rsid w:val="0063757F"/>
    <w:rPr>
      <w:sz w:val="20"/>
      <w:szCs w:val="20"/>
    </w:rPr>
  </w:style>
  <w:style w:type="paragraph" w:styleId="CommentSubject">
    <w:name w:val="annotation subject"/>
    <w:basedOn w:val="CommentText"/>
    <w:next w:val="CommentText"/>
    <w:link w:val="CommentSubjectChar"/>
    <w:uiPriority w:val="99"/>
    <w:semiHidden/>
    <w:unhideWhenUsed/>
    <w:rsid w:val="0063757F"/>
    <w:rPr>
      <w:b/>
      <w:bCs/>
    </w:rPr>
  </w:style>
  <w:style w:type="character" w:customStyle="1" w:styleId="CommentSubjectChar">
    <w:name w:val="Comment Subject Char"/>
    <w:basedOn w:val="CommentTextChar"/>
    <w:link w:val="CommentSubject"/>
    <w:uiPriority w:val="99"/>
    <w:semiHidden/>
    <w:rsid w:val="0063757F"/>
    <w:rPr>
      <w:b/>
      <w:bCs/>
      <w:sz w:val="20"/>
      <w:szCs w:val="20"/>
    </w:rPr>
  </w:style>
  <w:style w:type="character" w:styleId="UnresolvedMention">
    <w:name w:val="Unresolved Mention"/>
    <w:basedOn w:val="DefaultParagraphFont"/>
    <w:uiPriority w:val="99"/>
    <w:unhideWhenUsed/>
    <w:rsid w:val="00DE3979"/>
    <w:rPr>
      <w:color w:val="605E5C"/>
      <w:shd w:val="clear" w:color="auto" w:fill="E1DFDD"/>
    </w:rPr>
  </w:style>
  <w:style w:type="character" w:styleId="Mention">
    <w:name w:val="Mention"/>
    <w:basedOn w:val="DefaultParagraphFont"/>
    <w:uiPriority w:val="99"/>
    <w:unhideWhenUsed/>
    <w:rsid w:val="00DE3979"/>
    <w:rPr>
      <w:color w:val="2B579A"/>
      <w:shd w:val="clear" w:color="auto" w:fill="E1DFDD"/>
    </w:rPr>
  </w:style>
  <w:style w:type="paragraph" w:styleId="Revision">
    <w:name w:val="Revision"/>
    <w:hidden/>
    <w:uiPriority w:val="99"/>
    <w:semiHidden/>
    <w:rsid w:val="00093B3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50780">
      <w:bodyDiv w:val="1"/>
      <w:marLeft w:val="0"/>
      <w:marRight w:val="0"/>
      <w:marTop w:val="0"/>
      <w:marBottom w:val="0"/>
      <w:divBdr>
        <w:top w:val="none" w:sz="0" w:space="0" w:color="auto"/>
        <w:left w:val="none" w:sz="0" w:space="0" w:color="auto"/>
        <w:bottom w:val="none" w:sz="0" w:space="0" w:color="auto"/>
        <w:right w:val="none" w:sz="0" w:space="0" w:color="auto"/>
      </w:divBdr>
      <w:divsChild>
        <w:div w:id="204997423">
          <w:marLeft w:val="0"/>
          <w:marRight w:val="0"/>
          <w:marTop w:val="0"/>
          <w:marBottom w:val="0"/>
          <w:divBdr>
            <w:top w:val="none" w:sz="0" w:space="0" w:color="auto"/>
            <w:left w:val="none" w:sz="0" w:space="0" w:color="auto"/>
            <w:bottom w:val="none" w:sz="0" w:space="0" w:color="auto"/>
            <w:right w:val="none" w:sz="0" w:space="0" w:color="auto"/>
          </w:divBdr>
        </w:div>
        <w:div w:id="246619891">
          <w:marLeft w:val="0"/>
          <w:marRight w:val="0"/>
          <w:marTop w:val="0"/>
          <w:marBottom w:val="0"/>
          <w:divBdr>
            <w:top w:val="none" w:sz="0" w:space="0" w:color="auto"/>
            <w:left w:val="none" w:sz="0" w:space="0" w:color="auto"/>
            <w:bottom w:val="none" w:sz="0" w:space="0" w:color="auto"/>
            <w:right w:val="none" w:sz="0" w:space="0" w:color="auto"/>
          </w:divBdr>
          <w:divsChild>
            <w:div w:id="403836147">
              <w:marLeft w:val="0"/>
              <w:marRight w:val="0"/>
              <w:marTop w:val="0"/>
              <w:marBottom w:val="0"/>
              <w:divBdr>
                <w:top w:val="none" w:sz="0" w:space="0" w:color="auto"/>
                <w:left w:val="none" w:sz="0" w:space="0" w:color="auto"/>
                <w:bottom w:val="none" w:sz="0" w:space="0" w:color="auto"/>
                <w:right w:val="none" w:sz="0" w:space="0" w:color="auto"/>
              </w:divBdr>
            </w:div>
            <w:div w:id="414590973">
              <w:marLeft w:val="0"/>
              <w:marRight w:val="0"/>
              <w:marTop w:val="0"/>
              <w:marBottom w:val="0"/>
              <w:divBdr>
                <w:top w:val="none" w:sz="0" w:space="0" w:color="auto"/>
                <w:left w:val="none" w:sz="0" w:space="0" w:color="auto"/>
                <w:bottom w:val="none" w:sz="0" w:space="0" w:color="auto"/>
                <w:right w:val="none" w:sz="0" w:space="0" w:color="auto"/>
              </w:divBdr>
            </w:div>
            <w:div w:id="461768601">
              <w:marLeft w:val="0"/>
              <w:marRight w:val="0"/>
              <w:marTop w:val="0"/>
              <w:marBottom w:val="0"/>
              <w:divBdr>
                <w:top w:val="none" w:sz="0" w:space="0" w:color="auto"/>
                <w:left w:val="none" w:sz="0" w:space="0" w:color="auto"/>
                <w:bottom w:val="none" w:sz="0" w:space="0" w:color="auto"/>
                <w:right w:val="none" w:sz="0" w:space="0" w:color="auto"/>
              </w:divBdr>
            </w:div>
            <w:div w:id="1209873022">
              <w:marLeft w:val="0"/>
              <w:marRight w:val="0"/>
              <w:marTop w:val="0"/>
              <w:marBottom w:val="0"/>
              <w:divBdr>
                <w:top w:val="none" w:sz="0" w:space="0" w:color="auto"/>
                <w:left w:val="none" w:sz="0" w:space="0" w:color="auto"/>
                <w:bottom w:val="none" w:sz="0" w:space="0" w:color="auto"/>
                <w:right w:val="none" w:sz="0" w:space="0" w:color="auto"/>
              </w:divBdr>
            </w:div>
          </w:divsChild>
        </w:div>
        <w:div w:id="485636325">
          <w:marLeft w:val="0"/>
          <w:marRight w:val="0"/>
          <w:marTop w:val="0"/>
          <w:marBottom w:val="0"/>
          <w:divBdr>
            <w:top w:val="none" w:sz="0" w:space="0" w:color="auto"/>
            <w:left w:val="none" w:sz="0" w:space="0" w:color="auto"/>
            <w:bottom w:val="none" w:sz="0" w:space="0" w:color="auto"/>
            <w:right w:val="none" w:sz="0" w:space="0" w:color="auto"/>
          </w:divBdr>
        </w:div>
        <w:div w:id="779374313">
          <w:marLeft w:val="0"/>
          <w:marRight w:val="0"/>
          <w:marTop w:val="0"/>
          <w:marBottom w:val="0"/>
          <w:divBdr>
            <w:top w:val="none" w:sz="0" w:space="0" w:color="auto"/>
            <w:left w:val="none" w:sz="0" w:space="0" w:color="auto"/>
            <w:bottom w:val="none" w:sz="0" w:space="0" w:color="auto"/>
            <w:right w:val="none" w:sz="0" w:space="0" w:color="auto"/>
          </w:divBdr>
        </w:div>
        <w:div w:id="852649949">
          <w:marLeft w:val="0"/>
          <w:marRight w:val="0"/>
          <w:marTop w:val="0"/>
          <w:marBottom w:val="0"/>
          <w:divBdr>
            <w:top w:val="none" w:sz="0" w:space="0" w:color="auto"/>
            <w:left w:val="none" w:sz="0" w:space="0" w:color="auto"/>
            <w:bottom w:val="none" w:sz="0" w:space="0" w:color="auto"/>
            <w:right w:val="none" w:sz="0" w:space="0" w:color="auto"/>
          </w:divBdr>
        </w:div>
        <w:div w:id="915287346">
          <w:marLeft w:val="0"/>
          <w:marRight w:val="0"/>
          <w:marTop w:val="0"/>
          <w:marBottom w:val="0"/>
          <w:divBdr>
            <w:top w:val="none" w:sz="0" w:space="0" w:color="auto"/>
            <w:left w:val="none" w:sz="0" w:space="0" w:color="auto"/>
            <w:bottom w:val="none" w:sz="0" w:space="0" w:color="auto"/>
            <w:right w:val="none" w:sz="0" w:space="0" w:color="auto"/>
          </w:divBdr>
          <w:divsChild>
            <w:div w:id="207382086">
              <w:marLeft w:val="0"/>
              <w:marRight w:val="0"/>
              <w:marTop w:val="0"/>
              <w:marBottom w:val="0"/>
              <w:divBdr>
                <w:top w:val="none" w:sz="0" w:space="0" w:color="auto"/>
                <w:left w:val="none" w:sz="0" w:space="0" w:color="auto"/>
                <w:bottom w:val="none" w:sz="0" w:space="0" w:color="auto"/>
                <w:right w:val="none" w:sz="0" w:space="0" w:color="auto"/>
              </w:divBdr>
            </w:div>
            <w:div w:id="793446513">
              <w:marLeft w:val="0"/>
              <w:marRight w:val="0"/>
              <w:marTop w:val="0"/>
              <w:marBottom w:val="0"/>
              <w:divBdr>
                <w:top w:val="none" w:sz="0" w:space="0" w:color="auto"/>
                <w:left w:val="none" w:sz="0" w:space="0" w:color="auto"/>
                <w:bottom w:val="none" w:sz="0" w:space="0" w:color="auto"/>
                <w:right w:val="none" w:sz="0" w:space="0" w:color="auto"/>
              </w:divBdr>
            </w:div>
            <w:div w:id="1323005025">
              <w:marLeft w:val="0"/>
              <w:marRight w:val="0"/>
              <w:marTop w:val="0"/>
              <w:marBottom w:val="0"/>
              <w:divBdr>
                <w:top w:val="none" w:sz="0" w:space="0" w:color="auto"/>
                <w:left w:val="none" w:sz="0" w:space="0" w:color="auto"/>
                <w:bottom w:val="none" w:sz="0" w:space="0" w:color="auto"/>
                <w:right w:val="none" w:sz="0" w:space="0" w:color="auto"/>
              </w:divBdr>
            </w:div>
            <w:div w:id="1979063516">
              <w:marLeft w:val="0"/>
              <w:marRight w:val="0"/>
              <w:marTop w:val="0"/>
              <w:marBottom w:val="0"/>
              <w:divBdr>
                <w:top w:val="none" w:sz="0" w:space="0" w:color="auto"/>
                <w:left w:val="none" w:sz="0" w:space="0" w:color="auto"/>
                <w:bottom w:val="none" w:sz="0" w:space="0" w:color="auto"/>
                <w:right w:val="none" w:sz="0" w:space="0" w:color="auto"/>
              </w:divBdr>
            </w:div>
          </w:divsChild>
        </w:div>
        <w:div w:id="1373309446">
          <w:marLeft w:val="0"/>
          <w:marRight w:val="0"/>
          <w:marTop w:val="0"/>
          <w:marBottom w:val="0"/>
          <w:divBdr>
            <w:top w:val="none" w:sz="0" w:space="0" w:color="auto"/>
            <w:left w:val="none" w:sz="0" w:space="0" w:color="auto"/>
            <w:bottom w:val="none" w:sz="0" w:space="0" w:color="auto"/>
            <w:right w:val="none" w:sz="0" w:space="0" w:color="auto"/>
          </w:divBdr>
        </w:div>
        <w:div w:id="1388069329">
          <w:marLeft w:val="0"/>
          <w:marRight w:val="0"/>
          <w:marTop w:val="0"/>
          <w:marBottom w:val="0"/>
          <w:divBdr>
            <w:top w:val="none" w:sz="0" w:space="0" w:color="auto"/>
            <w:left w:val="none" w:sz="0" w:space="0" w:color="auto"/>
            <w:bottom w:val="none" w:sz="0" w:space="0" w:color="auto"/>
            <w:right w:val="none" w:sz="0" w:space="0" w:color="auto"/>
          </w:divBdr>
          <w:divsChild>
            <w:div w:id="1148864646">
              <w:marLeft w:val="-75"/>
              <w:marRight w:val="0"/>
              <w:marTop w:val="30"/>
              <w:marBottom w:val="30"/>
              <w:divBdr>
                <w:top w:val="none" w:sz="0" w:space="0" w:color="auto"/>
                <w:left w:val="none" w:sz="0" w:space="0" w:color="auto"/>
                <w:bottom w:val="none" w:sz="0" w:space="0" w:color="auto"/>
                <w:right w:val="none" w:sz="0" w:space="0" w:color="auto"/>
              </w:divBdr>
              <w:divsChild>
                <w:div w:id="14045719">
                  <w:marLeft w:val="0"/>
                  <w:marRight w:val="0"/>
                  <w:marTop w:val="0"/>
                  <w:marBottom w:val="0"/>
                  <w:divBdr>
                    <w:top w:val="none" w:sz="0" w:space="0" w:color="auto"/>
                    <w:left w:val="none" w:sz="0" w:space="0" w:color="auto"/>
                    <w:bottom w:val="none" w:sz="0" w:space="0" w:color="auto"/>
                    <w:right w:val="none" w:sz="0" w:space="0" w:color="auto"/>
                  </w:divBdr>
                  <w:divsChild>
                    <w:div w:id="925846719">
                      <w:marLeft w:val="0"/>
                      <w:marRight w:val="0"/>
                      <w:marTop w:val="0"/>
                      <w:marBottom w:val="0"/>
                      <w:divBdr>
                        <w:top w:val="none" w:sz="0" w:space="0" w:color="auto"/>
                        <w:left w:val="none" w:sz="0" w:space="0" w:color="auto"/>
                        <w:bottom w:val="none" w:sz="0" w:space="0" w:color="auto"/>
                        <w:right w:val="none" w:sz="0" w:space="0" w:color="auto"/>
                      </w:divBdr>
                    </w:div>
                    <w:div w:id="1574580084">
                      <w:marLeft w:val="0"/>
                      <w:marRight w:val="0"/>
                      <w:marTop w:val="0"/>
                      <w:marBottom w:val="0"/>
                      <w:divBdr>
                        <w:top w:val="none" w:sz="0" w:space="0" w:color="auto"/>
                        <w:left w:val="none" w:sz="0" w:space="0" w:color="auto"/>
                        <w:bottom w:val="none" w:sz="0" w:space="0" w:color="auto"/>
                        <w:right w:val="none" w:sz="0" w:space="0" w:color="auto"/>
                      </w:divBdr>
                    </w:div>
                  </w:divsChild>
                </w:div>
                <w:div w:id="68355404">
                  <w:marLeft w:val="0"/>
                  <w:marRight w:val="0"/>
                  <w:marTop w:val="0"/>
                  <w:marBottom w:val="0"/>
                  <w:divBdr>
                    <w:top w:val="none" w:sz="0" w:space="0" w:color="auto"/>
                    <w:left w:val="none" w:sz="0" w:space="0" w:color="auto"/>
                    <w:bottom w:val="none" w:sz="0" w:space="0" w:color="auto"/>
                    <w:right w:val="none" w:sz="0" w:space="0" w:color="auto"/>
                  </w:divBdr>
                  <w:divsChild>
                    <w:div w:id="689839957">
                      <w:marLeft w:val="0"/>
                      <w:marRight w:val="0"/>
                      <w:marTop w:val="0"/>
                      <w:marBottom w:val="0"/>
                      <w:divBdr>
                        <w:top w:val="none" w:sz="0" w:space="0" w:color="auto"/>
                        <w:left w:val="none" w:sz="0" w:space="0" w:color="auto"/>
                        <w:bottom w:val="none" w:sz="0" w:space="0" w:color="auto"/>
                        <w:right w:val="none" w:sz="0" w:space="0" w:color="auto"/>
                      </w:divBdr>
                    </w:div>
                  </w:divsChild>
                </w:div>
                <w:div w:id="435446108">
                  <w:marLeft w:val="0"/>
                  <w:marRight w:val="0"/>
                  <w:marTop w:val="0"/>
                  <w:marBottom w:val="0"/>
                  <w:divBdr>
                    <w:top w:val="none" w:sz="0" w:space="0" w:color="auto"/>
                    <w:left w:val="none" w:sz="0" w:space="0" w:color="auto"/>
                    <w:bottom w:val="none" w:sz="0" w:space="0" w:color="auto"/>
                    <w:right w:val="none" w:sz="0" w:space="0" w:color="auto"/>
                  </w:divBdr>
                  <w:divsChild>
                    <w:div w:id="646518536">
                      <w:marLeft w:val="0"/>
                      <w:marRight w:val="0"/>
                      <w:marTop w:val="0"/>
                      <w:marBottom w:val="0"/>
                      <w:divBdr>
                        <w:top w:val="none" w:sz="0" w:space="0" w:color="auto"/>
                        <w:left w:val="none" w:sz="0" w:space="0" w:color="auto"/>
                        <w:bottom w:val="none" w:sz="0" w:space="0" w:color="auto"/>
                        <w:right w:val="none" w:sz="0" w:space="0" w:color="auto"/>
                      </w:divBdr>
                    </w:div>
                  </w:divsChild>
                </w:div>
                <w:div w:id="695236484">
                  <w:marLeft w:val="0"/>
                  <w:marRight w:val="0"/>
                  <w:marTop w:val="0"/>
                  <w:marBottom w:val="0"/>
                  <w:divBdr>
                    <w:top w:val="none" w:sz="0" w:space="0" w:color="auto"/>
                    <w:left w:val="none" w:sz="0" w:space="0" w:color="auto"/>
                    <w:bottom w:val="none" w:sz="0" w:space="0" w:color="auto"/>
                    <w:right w:val="none" w:sz="0" w:space="0" w:color="auto"/>
                  </w:divBdr>
                  <w:divsChild>
                    <w:div w:id="804002719">
                      <w:marLeft w:val="0"/>
                      <w:marRight w:val="0"/>
                      <w:marTop w:val="0"/>
                      <w:marBottom w:val="0"/>
                      <w:divBdr>
                        <w:top w:val="none" w:sz="0" w:space="0" w:color="auto"/>
                        <w:left w:val="none" w:sz="0" w:space="0" w:color="auto"/>
                        <w:bottom w:val="none" w:sz="0" w:space="0" w:color="auto"/>
                        <w:right w:val="none" w:sz="0" w:space="0" w:color="auto"/>
                      </w:divBdr>
                    </w:div>
                  </w:divsChild>
                </w:div>
                <w:div w:id="726025512">
                  <w:marLeft w:val="0"/>
                  <w:marRight w:val="0"/>
                  <w:marTop w:val="0"/>
                  <w:marBottom w:val="0"/>
                  <w:divBdr>
                    <w:top w:val="none" w:sz="0" w:space="0" w:color="auto"/>
                    <w:left w:val="none" w:sz="0" w:space="0" w:color="auto"/>
                    <w:bottom w:val="none" w:sz="0" w:space="0" w:color="auto"/>
                    <w:right w:val="none" w:sz="0" w:space="0" w:color="auto"/>
                  </w:divBdr>
                  <w:divsChild>
                    <w:div w:id="40175396">
                      <w:marLeft w:val="0"/>
                      <w:marRight w:val="0"/>
                      <w:marTop w:val="0"/>
                      <w:marBottom w:val="0"/>
                      <w:divBdr>
                        <w:top w:val="none" w:sz="0" w:space="0" w:color="auto"/>
                        <w:left w:val="none" w:sz="0" w:space="0" w:color="auto"/>
                        <w:bottom w:val="none" w:sz="0" w:space="0" w:color="auto"/>
                        <w:right w:val="none" w:sz="0" w:space="0" w:color="auto"/>
                      </w:divBdr>
                    </w:div>
                    <w:div w:id="1030373721">
                      <w:marLeft w:val="0"/>
                      <w:marRight w:val="0"/>
                      <w:marTop w:val="0"/>
                      <w:marBottom w:val="0"/>
                      <w:divBdr>
                        <w:top w:val="none" w:sz="0" w:space="0" w:color="auto"/>
                        <w:left w:val="none" w:sz="0" w:space="0" w:color="auto"/>
                        <w:bottom w:val="none" w:sz="0" w:space="0" w:color="auto"/>
                        <w:right w:val="none" w:sz="0" w:space="0" w:color="auto"/>
                      </w:divBdr>
                    </w:div>
                    <w:div w:id="1851329091">
                      <w:marLeft w:val="0"/>
                      <w:marRight w:val="0"/>
                      <w:marTop w:val="0"/>
                      <w:marBottom w:val="0"/>
                      <w:divBdr>
                        <w:top w:val="none" w:sz="0" w:space="0" w:color="auto"/>
                        <w:left w:val="none" w:sz="0" w:space="0" w:color="auto"/>
                        <w:bottom w:val="none" w:sz="0" w:space="0" w:color="auto"/>
                        <w:right w:val="none" w:sz="0" w:space="0" w:color="auto"/>
                      </w:divBdr>
                    </w:div>
                  </w:divsChild>
                </w:div>
                <w:div w:id="1160270096">
                  <w:marLeft w:val="0"/>
                  <w:marRight w:val="0"/>
                  <w:marTop w:val="0"/>
                  <w:marBottom w:val="0"/>
                  <w:divBdr>
                    <w:top w:val="none" w:sz="0" w:space="0" w:color="auto"/>
                    <w:left w:val="none" w:sz="0" w:space="0" w:color="auto"/>
                    <w:bottom w:val="none" w:sz="0" w:space="0" w:color="auto"/>
                    <w:right w:val="none" w:sz="0" w:space="0" w:color="auto"/>
                  </w:divBdr>
                  <w:divsChild>
                    <w:div w:id="1432583716">
                      <w:marLeft w:val="0"/>
                      <w:marRight w:val="0"/>
                      <w:marTop w:val="0"/>
                      <w:marBottom w:val="0"/>
                      <w:divBdr>
                        <w:top w:val="none" w:sz="0" w:space="0" w:color="auto"/>
                        <w:left w:val="none" w:sz="0" w:space="0" w:color="auto"/>
                        <w:bottom w:val="none" w:sz="0" w:space="0" w:color="auto"/>
                        <w:right w:val="none" w:sz="0" w:space="0" w:color="auto"/>
                      </w:divBdr>
                    </w:div>
                    <w:div w:id="1747337112">
                      <w:marLeft w:val="0"/>
                      <w:marRight w:val="0"/>
                      <w:marTop w:val="0"/>
                      <w:marBottom w:val="0"/>
                      <w:divBdr>
                        <w:top w:val="none" w:sz="0" w:space="0" w:color="auto"/>
                        <w:left w:val="none" w:sz="0" w:space="0" w:color="auto"/>
                        <w:bottom w:val="none" w:sz="0" w:space="0" w:color="auto"/>
                        <w:right w:val="none" w:sz="0" w:space="0" w:color="auto"/>
                      </w:divBdr>
                    </w:div>
                  </w:divsChild>
                </w:div>
                <w:div w:id="1501582764">
                  <w:marLeft w:val="0"/>
                  <w:marRight w:val="0"/>
                  <w:marTop w:val="0"/>
                  <w:marBottom w:val="0"/>
                  <w:divBdr>
                    <w:top w:val="none" w:sz="0" w:space="0" w:color="auto"/>
                    <w:left w:val="none" w:sz="0" w:space="0" w:color="auto"/>
                    <w:bottom w:val="none" w:sz="0" w:space="0" w:color="auto"/>
                    <w:right w:val="none" w:sz="0" w:space="0" w:color="auto"/>
                  </w:divBdr>
                  <w:divsChild>
                    <w:div w:id="724111754">
                      <w:marLeft w:val="0"/>
                      <w:marRight w:val="0"/>
                      <w:marTop w:val="0"/>
                      <w:marBottom w:val="0"/>
                      <w:divBdr>
                        <w:top w:val="none" w:sz="0" w:space="0" w:color="auto"/>
                        <w:left w:val="none" w:sz="0" w:space="0" w:color="auto"/>
                        <w:bottom w:val="none" w:sz="0" w:space="0" w:color="auto"/>
                        <w:right w:val="none" w:sz="0" w:space="0" w:color="auto"/>
                      </w:divBdr>
                    </w:div>
                    <w:div w:id="927151808">
                      <w:marLeft w:val="0"/>
                      <w:marRight w:val="0"/>
                      <w:marTop w:val="0"/>
                      <w:marBottom w:val="0"/>
                      <w:divBdr>
                        <w:top w:val="none" w:sz="0" w:space="0" w:color="auto"/>
                        <w:left w:val="none" w:sz="0" w:space="0" w:color="auto"/>
                        <w:bottom w:val="none" w:sz="0" w:space="0" w:color="auto"/>
                        <w:right w:val="none" w:sz="0" w:space="0" w:color="auto"/>
                      </w:divBdr>
                    </w:div>
                    <w:div w:id="1882084686">
                      <w:marLeft w:val="0"/>
                      <w:marRight w:val="0"/>
                      <w:marTop w:val="0"/>
                      <w:marBottom w:val="0"/>
                      <w:divBdr>
                        <w:top w:val="none" w:sz="0" w:space="0" w:color="auto"/>
                        <w:left w:val="none" w:sz="0" w:space="0" w:color="auto"/>
                        <w:bottom w:val="none" w:sz="0" w:space="0" w:color="auto"/>
                        <w:right w:val="none" w:sz="0" w:space="0" w:color="auto"/>
                      </w:divBdr>
                    </w:div>
                    <w:div w:id="2086101160">
                      <w:marLeft w:val="0"/>
                      <w:marRight w:val="0"/>
                      <w:marTop w:val="0"/>
                      <w:marBottom w:val="0"/>
                      <w:divBdr>
                        <w:top w:val="none" w:sz="0" w:space="0" w:color="auto"/>
                        <w:left w:val="none" w:sz="0" w:space="0" w:color="auto"/>
                        <w:bottom w:val="none" w:sz="0" w:space="0" w:color="auto"/>
                        <w:right w:val="none" w:sz="0" w:space="0" w:color="auto"/>
                      </w:divBdr>
                    </w:div>
                  </w:divsChild>
                </w:div>
                <w:div w:id="2091922020">
                  <w:marLeft w:val="0"/>
                  <w:marRight w:val="0"/>
                  <w:marTop w:val="0"/>
                  <w:marBottom w:val="0"/>
                  <w:divBdr>
                    <w:top w:val="none" w:sz="0" w:space="0" w:color="auto"/>
                    <w:left w:val="none" w:sz="0" w:space="0" w:color="auto"/>
                    <w:bottom w:val="none" w:sz="0" w:space="0" w:color="auto"/>
                    <w:right w:val="none" w:sz="0" w:space="0" w:color="auto"/>
                  </w:divBdr>
                  <w:divsChild>
                    <w:div w:id="1234311048">
                      <w:marLeft w:val="0"/>
                      <w:marRight w:val="0"/>
                      <w:marTop w:val="0"/>
                      <w:marBottom w:val="0"/>
                      <w:divBdr>
                        <w:top w:val="none" w:sz="0" w:space="0" w:color="auto"/>
                        <w:left w:val="none" w:sz="0" w:space="0" w:color="auto"/>
                        <w:bottom w:val="none" w:sz="0" w:space="0" w:color="auto"/>
                        <w:right w:val="none" w:sz="0" w:space="0" w:color="auto"/>
                      </w:divBdr>
                    </w:div>
                    <w:div w:id="1422140729">
                      <w:marLeft w:val="0"/>
                      <w:marRight w:val="0"/>
                      <w:marTop w:val="0"/>
                      <w:marBottom w:val="0"/>
                      <w:divBdr>
                        <w:top w:val="none" w:sz="0" w:space="0" w:color="auto"/>
                        <w:left w:val="none" w:sz="0" w:space="0" w:color="auto"/>
                        <w:bottom w:val="none" w:sz="0" w:space="0" w:color="auto"/>
                        <w:right w:val="none" w:sz="0" w:space="0" w:color="auto"/>
                      </w:divBdr>
                    </w:div>
                  </w:divsChild>
                </w:div>
                <w:div w:id="2109230407">
                  <w:marLeft w:val="0"/>
                  <w:marRight w:val="0"/>
                  <w:marTop w:val="0"/>
                  <w:marBottom w:val="0"/>
                  <w:divBdr>
                    <w:top w:val="none" w:sz="0" w:space="0" w:color="auto"/>
                    <w:left w:val="none" w:sz="0" w:space="0" w:color="auto"/>
                    <w:bottom w:val="none" w:sz="0" w:space="0" w:color="auto"/>
                    <w:right w:val="none" w:sz="0" w:space="0" w:color="auto"/>
                  </w:divBdr>
                  <w:divsChild>
                    <w:div w:id="106656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040128">
          <w:marLeft w:val="0"/>
          <w:marRight w:val="0"/>
          <w:marTop w:val="0"/>
          <w:marBottom w:val="0"/>
          <w:divBdr>
            <w:top w:val="none" w:sz="0" w:space="0" w:color="auto"/>
            <w:left w:val="none" w:sz="0" w:space="0" w:color="auto"/>
            <w:bottom w:val="none" w:sz="0" w:space="0" w:color="auto"/>
            <w:right w:val="none" w:sz="0" w:space="0" w:color="auto"/>
          </w:divBdr>
        </w:div>
        <w:div w:id="2141219374">
          <w:marLeft w:val="0"/>
          <w:marRight w:val="0"/>
          <w:marTop w:val="0"/>
          <w:marBottom w:val="0"/>
          <w:divBdr>
            <w:top w:val="none" w:sz="0" w:space="0" w:color="auto"/>
            <w:left w:val="none" w:sz="0" w:space="0" w:color="auto"/>
            <w:bottom w:val="none" w:sz="0" w:space="0" w:color="auto"/>
            <w:right w:val="none" w:sz="0" w:space="0" w:color="auto"/>
          </w:divBdr>
        </w:div>
      </w:divsChild>
    </w:div>
    <w:div w:id="1506702900">
      <w:bodyDiv w:val="1"/>
      <w:marLeft w:val="0"/>
      <w:marRight w:val="0"/>
      <w:marTop w:val="0"/>
      <w:marBottom w:val="0"/>
      <w:divBdr>
        <w:top w:val="none" w:sz="0" w:space="0" w:color="auto"/>
        <w:left w:val="none" w:sz="0" w:space="0" w:color="auto"/>
        <w:bottom w:val="none" w:sz="0" w:space="0" w:color="auto"/>
        <w:right w:val="none" w:sz="0" w:space="0" w:color="auto"/>
      </w:divBdr>
      <w:divsChild>
        <w:div w:id="7876930">
          <w:marLeft w:val="0"/>
          <w:marRight w:val="0"/>
          <w:marTop w:val="0"/>
          <w:marBottom w:val="0"/>
          <w:divBdr>
            <w:top w:val="none" w:sz="0" w:space="0" w:color="auto"/>
            <w:left w:val="none" w:sz="0" w:space="0" w:color="auto"/>
            <w:bottom w:val="none" w:sz="0" w:space="0" w:color="auto"/>
            <w:right w:val="none" w:sz="0" w:space="0" w:color="auto"/>
          </w:divBdr>
        </w:div>
        <w:div w:id="152572147">
          <w:marLeft w:val="0"/>
          <w:marRight w:val="0"/>
          <w:marTop w:val="0"/>
          <w:marBottom w:val="0"/>
          <w:divBdr>
            <w:top w:val="none" w:sz="0" w:space="0" w:color="auto"/>
            <w:left w:val="none" w:sz="0" w:space="0" w:color="auto"/>
            <w:bottom w:val="none" w:sz="0" w:space="0" w:color="auto"/>
            <w:right w:val="none" w:sz="0" w:space="0" w:color="auto"/>
          </w:divBdr>
        </w:div>
        <w:div w:id="174080780">
          <w:marLeft w:val="0"/>
          <w:marRight w:val="0"/>
          <w:marTop w:val="0"/>
          <w:marBottom w:val="0"/>
          <w:divBdr>
            <w:top w:val="none" w:sz="0" w:space="0" w:color="auto"/>
            <w:left w:val="none" w:sz="0" w:space="0" w:color="auto"/>
            <w:bottom w:val="none" w:sz="0" w:space="0" w:color="auto"/>
            <w:right w:val="none" w:sz="0" w:space="0" w:color="auto"/>
          </w:divBdr>
        </w:div>
        <w:div w:id="764613150">
          <w:marLeft w:val="0"/>
          <w:marRight w:val="0"/>
          <w:marTop w:val="0"/>
          <w:marBottom w:val="0"/>
          <w:divBdr>
            <w:top w:val="none" w:sz="0" w:space="0" w:color="auto"/>
            <w:left w:val="none" w:sz="0" w:space="0" w:color="auto"/>
            <w:bottom w:val="none" w:sz="0" w:space="0" w:color="auto"/>
            <w:right w:val="none" w:sz="0" w:space="0" w:color="auto"/>
          </w:divBdr>
        </w:div>
        <w:div w:id="781415285">
          <w:marLeft w:val="0"/>
          <w:marRight w:val="0"/>
          <w:marTop w:val="0"/>
          <w:marBottom w:val="0"/>
          <w:divBdr>
            <w:top w:val="none" w:sz="0" w:space="0" w:color="auto"/>
            <w:left w:val="none" w:sz="0" w:space="0" w:color="auto"/>
            <w:bottom w:val="none" w:sz="0" w:space="0" w:color="auto"/>
            <w:right w:val="none" w:sz="0" w:space="0" w:color="auto"/>
          </w:divBdr>
        </w:div>
        <w:div w:id="1132483409">
          <w:marLeft w:val="0"/>
          <w:marRight w:val="0"/>
          <w:marTop w:val="0"/>
          <w:marBottom w:val="0"/>
          <w:divBdr>
            <w:top w:val="none" w:sz="0" w:space="0" w:color="auto"/>
            <w:left w:val="none" w:sz="0" w:space="0" w:color="auto"/>
            <w:bottom w:val="none" w:sz="0" w:space="0" w:color="auto"/>
            <w:right w:val="none" w:sz="0" w:space="0" w:color="auto"/>
          </w:divBdr>
        </w:div>
        <w:div w:id="1535968285">
          <w:marLeft w:val="0"/>
          <w:marRight w:val="0"/>
          <w:marTop w:val="0"/>
          <w:marBottom w:val="0"/>
          <w:divBdr>
            <w:top w:val="none" w:sz="0" w:space="0" w:color="auto"/>
            <w:left w:val="none" w:sz="0" w:space="0" w:color="auto"/>
            <w:bottom w:val="none" w:sz="0" w:space="0" w:color="auto"/>
            <w:right w:val="none" w:sz="0" w:space="0" w:color="auto"/>
          </w:divBdr>
        </w:div>
        <w:div w:id="1639842944">
          <w:marLeft w:val="0"/>
          <w:marRight w:val="0"/>
          <w:marTop w:val="0"/>
          <w:marBottom w:val="0"/>
          <w:divBdr>
            <w:top w:val="none" w:sz="0" w:space="0" w:color="auto"/>
            <w:left w:val="none" w:sz="0" w:space="0" w:color="auto"/>
            <w:bottom w:val="none" w:sz="0" w:space="0" w:color="auto"/>
            <w:right w:val="none" w:sz="0" w:space="0" w:color="auto"/>
          </w:divBdr>
        </w:div>
        <w:div w:id="1808862876">
          <w:marLeft w:val="0"/>
          <w:marRight w:val="0"/>
          <w:marTop w:val="0"/>
          <w:marBottom w:val="0"/>
          <w:divBdr>
            <w:top w:val="none" w:sz="0" w:space="0" w:color="auto"/>
            <w:left w:val="none" w:sz="0" w:space="0" w:color="auto"/>
            <w:bottom w:val="none" w:sz="0" w:space="0" w:color="auto"/>
            <w:right w:val="none" w:sz="0" w:space="0" w:color="auto"/>
          </w:divBdr>
        </w:div>
        <w:div w:id="1833595529">
          <w:marLeft w:val="0"/>
          <w:marRight w:val="0"/>
          <w:marTop w:val="0"/>
          <w:marBottom w:val="0"/>
          <w:divBdr>
            <w:top w:val="none" w:sz="0" w:space="0" w:color="auto"/>
            <w:left w:val="none" w:sz="0" w:space="0" w:color="auto"/>
            <w:bottom w:val="none" w:sz="0" w:space="0" w:color="auto"/>
            <w:right w:val="none" w:sz="0" w:space="0" w:color="auto"/>
          </w:divBdr>
        </w:div>
        <w:div w:id="1973359984">
          <w:marLeft w:val="0"/>
          <w:marRight w:val="0"/>
          <w:marTop w:val="0"/>
          <w:marBottom w:val="0"/>
          <w:divBdr>
            <w:top w:val="none" w:sz="0" w:space="0" w:color="auto"/>
            <w:left w:val="none" w:sz="0" w:space="0" w:color="auto"/>
            <w:bottom w:val="none" w:sz="0" w:space="0" w:color="auto"/>
            <w:right w:val="none" w:sz="0" w:space="0" w:color="auto"/>
          </w:divBdr>
        </w:div>
        <w:div w:id="19744771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F24267892B4D608A82250B86C0F4A2"/>
        <w:category>
          <w:name w:val="General"/>
          <w:gallery w:val="placeholder"/>
        </w:category>
        <w:types>
          <w:type w:val="bbPlcHdr"/>
        </w:types>
        <w:behaviors>
          <w:behavior w:val="content"/>
        </w:behaviors>
        <w:guid w:val="{EA2547EC-100E-4A6E-87DE-34D054A82945}"/>
      </w:docPartPr>
      <w:docPartBody>
        <w:p w:rsidR="00B64AAE" w:rsidRDefault="004C3909" w:rsidP="004C3909">
          <w:pPr>
            <w:pStyle w:val="20F24267892B4D608A82250B86C0F4A29"/>
          </w:pPr>
          <w:r w:rsidRPr="00D524A0">
            <w:rPr>
              <w:rStyle w:val="PlaceholderText"/>
              <w:rFonts w:cstheme="minorHAnsi"/>
              <w:sz w:val="24"/>
              <w:szCs w:val="24"/>
            </w:rPr>
            <w:t>Click or tap here to enter text.</w:t>
          </w:r>
        </w:p>
      </w:docPartBody>
    </w:docPart>
    <w:docPart>
      <w:docPartPr>
        <w:name w:val="2F15F49B535B44399E70CB3E40246FF0"/>
        <w:category>
          <w:name w:val="General"/>
          <w:gallery w:val="placeholder"/>
        </w:category>
        <w:types>
          <w:type w:val="bbPlcHdr"/>
        </w:types>
        <w:behaviors>
          <w:behavior w:val="content"/>
        </w:behaviors>
        <w:guid w:val="{458B2C2C-BDC2-490C-9C2A-448E1D85E20A}"/>
      </w:docPartPr>
      <w:docPartBody>
        <w:p w:rsidR="00B64AAE" w:rsidRDefault="004C3909" w:rsidP="004C3909">
          <w:pPr>
            <w:pStyle w:val="2F15F49B535B44399E70CB3E40246FF06"/>
          </w:pPr>
          <w:r w:rsidRPr="00D524A0">
            <w:rPr>
              <w:rStyle w:val="PlaceholderText"/>
              <w:rFonts w:cstheme="minorHAnsi"/>
              <w:sz w:val="24"/>
              <w:szCs w:val="24"/>
            </w:rPr>
            <w:t>Click or tap to enter a date.</w:t>
          </w:r>
        </w:p>
      </w:docPartBody>
    </w:docPart>
    <w:docPart>
      <w:docPartPr>
        <w:name w:val="0BAC85E817E24281A917D51056174B31"/>
        <w:category>
          <w:name w:val="General"/>
          <w:gallery w:val="placeholder"/>
        </w:category>
        <w:types>
          <w:type w:val="bbPlcHdr"/>
        </w:types>
        <w:behaviors>
          <w:behavior w:val="content"/>
        </w:behaviors>
        <w:guid w:val="{F8ECADED-1362-4CFC-941C-E317C715E54D}"/>
      </w:docPartPr>
      <w:docPartBody>
        <w:p w:rsidR="00B64AAE" w:rsidRDefault="004C3909" w:rsidP="004C3909">
          <w:pPr>
            <w:pStyle w:val="0BAC85E817E24281A917D51056174B316"/>
          </w:pPr>
          <w:r w:rsidRPr="00D524A0">
            <w:rPr>
              <w:rStyle w:val="PlaceholderText"/>
              <w:rFonts w:cstheme="minorHAnsi"/>
              <w:sz w:val="24"/>
              <w:szCs w:val="24"/>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AAE"/>
    <w:rsid w:val="0020347E"/>
    <w:rsid w:val="004C3909"/>
    <w:rsid w:val="00581E8D"/>
    <w:rsid w:val="00635166"/>
    <w:rsid w:val="008632C1"/>
    <w:rsid w:val="009674F9"/>
    <w:rsid w:val="00B64AAE"/>
    <w:rsid w:val="00D937D4"/>
    <w:rsid w:val="00E002AB"/>
    <w:rsid w:val="00E51D0D"/>
    <w:rsid w:val="00FF3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C3909"/>
    <w:rPr>
      <w:color w:val="808080"/>
    </w:rPr>
  </w:style>
  <w:style w:type="paragraph" w:customStyle="1" w:styleId="2F15F49B535B44399E70CB3E40246FF06">
    <w:name w:val="2F15F49B535B44399E70CB3E40246FF06"/>
    <w:rsid w:val="004C3909"/>
    <w:pPr>
      <w:ind w:left="720"/>
      <w:contextualSpacing/>
    </w:pPr>
    <w:rPr>
      <w:rFonts w:eastAsiaTheme="minorHAnsi"/>
    </w:rPr>
  </w:style>
  <w:style w:type="paragraph" w:customStyle="1" w:styleId="0BAC85E817E24281A917D51056174B316">
    <w:name w:val="0BAC85E817E24281A917D51056174B316"/>
    <w:rsid w:val="004C3909"/>
    <w:pPr>
      <w:ind w:left="720"/>
      <w:contextualSpacing/>
    </w:pPr>
    <w:rPr>
      <w:rFonts w:eastAsiaTheme="minorHAnsi"/>
    </w:rPr>
  </w:style>
  <w:style w:type="paragraph" w:customStyle="1" w:styleId="20F24267892B4D608A82250B86C0F4A29">
    <w:name w:val="20F24267892B4D608A82250B86C0F4A29"/>
    <w:rsid w:val="004C3909"/>
    <w:pPr>
      <w:ind w:left="720"/>
      <w:contextualSpacing/>
    </w:pPr>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0701FE1EC26614DBB10BA3940C2B1B5" ma:contentTypeVersion="6" ma:contentTypeDescription="Create a new document." ma:contentTypeScope="" ma:versionID="d4e9533be4f3ec7dd58caca18e1d861f">
  <xsd:schema xmlns:xsd="http://www.w3.org/2001/XMLSchema" xmlns:xs="http://www.w3.org/2001/XMLSchema" xmlns:p="http://schemas.microsoft.com/office/2006/metadata/properties" xmlns:ns2="90904fae-d8a4-464a-91fb-6f62beadf658" xmlns:ns3="be6298be-38c9-45b3-8286-76ea3e0d8e29" xmlns:ns4="afbf4f3f-1161-4fae-b5d5-d737042b235d" targetNamespace="http://schemas.microsoft.com/office/2006/metadata/properties" ma:root="true" ma:fieldsID="52bf3c72ec49fd8eaa696ed22d88e63a" ns2:_="" ns3:_="" ns4:_="">
    <xsd:import namespace="90904fae-d8a4-464a-91fb-6f62beadf658"/>
    <xsd:import namespace="be6298be-38c9-45b3-8286-76ea3e0d8e29"/>
    <xsd:import namespace="afbf4f3f-1161-4fae-b5d5-d737042b235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ObjectDetectorVersions" minOccurs="0"/>
                <xsd:element ref="ns4:SharedWithUsers" minOccurs="0"/>
                <xsd:element ref="ns4:SharedWithDetail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904fae-d8a4-464a-91fb-6f62beadf65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be6298be-38c9-45b3-8286-76ea3e0d8e2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bf4f3f-1161-4fae-b5d5-d737042b235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B76C5E-4D1B-4EB0-B147-868902B6C06B}">
  <ds:schemaRefs>
    <ds:schemaRef ds:uri="http://schemas.microsoft.com/sharepoint/events"/>
  </ds:schemaRefs>
</ds:datastoreItem>
</file>

<file path=customXml/itemProps2.xml><?xml version="1.0" encoding="utf-8"?>
<ds:datastoreItem xmlns:ds="http://schemas.openxmlformats.org/officeDocument/2006/customXml" ds:itemID="{1D6FF63F-53D7-447B-9F61-440EE1F422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7327331-5CFB-4882-847A-8FCD9BE0FBD8}">
  <ds:schemaRefs>
    <ds:schemaRef ds:uri="http://schemas.microsoft.com/sharepoint/v3/contenttype/forms"/>
  </ds:schemaRefs>
</ds:datastoreItem>
</file>

<file path=customXml/itemProps4.xml><?xml version="1.0" encoding="utf-8"?>
<ds:datastoreItem xmlns:ds="http://schemas.openxmlformats.org/officeDocument/2006/customXml" ds:itemID="{072552C8-209F-454D-ABF5-AC727B40C0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904fae-d8a4-464a-91fb-6f62beadf658"/>
    <ds:schemaRef ds:uri="be6298be-38c9-45b3-8286-76ea3e0d8e29"/>
    <ds:schemaRef ds:uri="afbf4f3f-1161-4fae-b5d5-d737042b23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1074</Words>
  <Characters>5514</Characters>
  <Application>Microsoft Office Word</Application>
  <DocSecurity>0</DocSecurity>
  <Lines>324</Lines>
  <Paragraphs>182</Paragraphs>
  <ScaleCrop>false</ScaleCrop>
  <HeadingPairs>
    <vt:vector size="2" baseType="variant">
      <vt:variant>
        <vt:lpstr>Title</vt:lpstr>
      </vt:variant>
      <vt:variant>
        <vt:i4>1</vt:i4>
      </vt:variant>
    </vt:vector>
  </HeadingPairs>
  <TitlesOfParts>
    <vt:vector size="1" baseType="lpstr">
      <vt:lpstr/>
    </vt:vector>
  </TitlesOfParts>
  <Company>Centers for Disease Control and Prevention</Company>
  <LinksUpToDate>false</LinksUpToDate>
  <CharactersWithSpaces>6406</CharactersWithSpaces>
  <SharedDoc>false</SharedDoc>
  <HLinks>
    <vt:vector size="24" baseType="variant">
      <vt:variant>
        <vt:i4>1769582</vt:i4>
      </vt:variant>
      <vt:variant>
        <vt:i4>9</vt:i4>
      </vt:variant>
      <vt:variant>
        <vt:i4>0</vt:i4>
      </vt:variant>
      <vt:variant>
        <vt:i4>5</vt:i4>
      </vt:variant>
      <vt:variant>
        <vt:lpwstr>mailto:oss0@cdc.gov</vt:lpwstr>
      </vt:variant>
      <vt:variant>
        <vt:lpwstr/>
      </vt:variant>
      <vt:variant>
        <vt:i4>1048673</vt:i4>
      </vt:variant>
      <vt:variant>
        <vt:i4>6</vt:i4>
      </vt:variant>
      <vt:variant>
        <vt:i4>0</vt:i4>
      </vt:variant>
      <vt:variant>
        <vt:i4>5</vt:i4>
      </vt:variant>
      <vt:variant>
        <vt:lpwstr>mailto:oyx5@cdc.gov</vt:lpwstr>
      </vt:variant>
      <vt:variant>
        <vt:lpwstr/>
      </vt:variant>
      <vt:variant>
        <vt:i4>1769582</vt:i4>
      </vt:variant>
      <vt:variant>
        <vt:i4>3</vt:i4>
      </vt:variant>
      <vt:variant>
        <vt:i4>0</vt:i4>
      </vt:variant>
      <vt:variant>
        <vt:i4>5</vt:i4>
      </vt:variant>
      <vt:variant>
        <vt:lpwstr>mailto:oss0@cdc.gov</vt:lpwstr>
      </vt:variant>
      <vt:variant>
        <vt:lpwstr/>
      </vt:variant>
      <vt:variant>
        <vt:i4>1376360</vt:i4>
      </vt:variant>
      <vt:variant>
        <vt:i4>0</vt:i4>
      </vt:variant>
      <vt:variant>
        <vt:i4>0</vt:i4>
      </vt:variant>
      <vt:variant>
        <vt:i4>5</vt:i4>
      </vt:variant>
      <vt:variant>
        <vt:lpwstr>mailto:qpc5@cdc.gov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Lively, Joana (CDC/DDID/NCIRD/DVD) (CTR)</dc:creator>
  <cp:keywords/>
  <dc:description/>
  <cp:lastModifiedBy>Pomponio, Ray</cp:lastModifiedBy>
  <cp:revision>3</cp:revision>
  <dcterms:created xsi:type="dcterms:W3CDTF">2025-09-11T15:21:00Z</dcterms:created>
  <dcterms:modified xsi:type="dcterms:W3CDTF">2026-04-06T17:39:00Z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94a7b8-f06c-4dfe-bdcc-9b548fd58c31_Enabled">
    <vt:lpwstr>true</vt:lpwstr>
  </property>
  <property fmtid="{D5CDD505-2E9C-101B-9397-08002B2CF9AE}" pid="3" name="MSIP_Label_7b94a7b8-f06c-4dfe-bdcc-9b548fd58c31_SetDate">
    <vt:lpwstr>2021-07-21T13:34:45Z</vt:lpwstr>
  </property>
  <property fmtid="{D5CDD505-2E9C-101B-9397-08002B2CF9AE}" pid="4" name="MSIP_Label_7b94a7b8-f06c-4dfe-bdcc-9b548fd58c31_Method">
    <vt:lpwstr>Privileged</vt:lpwstr>
  </property>
  <property fmtid="{D5CDD505-2E9C-101B-9397-08002B2CF9AE}" pid="5" name="MSIP_Label_7b94a7b8-f06c-4dfe-bdcc-9b548fd58c31_Name">
    <vt:lpwstr>7b94a7b8-f06c-4dfe-bdcc-9b548fd58c31</vt:lpwstr>
  </property>
  <property fmtid="{D5CDD505-2E9C-101B-9397-08002B2CF9AE}" pid="6" name="MSIP_Label_7b94a7b8-f06c-4dfe-bdcc-9b548fd58c31_SiteId">
    <vt:lpwstr>9ce70869-60db-44fd-abe8-d2767077fc8f</vt:lpwstr>
  </property>
  <property fmtid="{D5CDD505-2E9C-101B-9397-08002B2CF9AE}" pid="7" name="MSIP_Label_7b94a7b8-f06c-4dfe-bdcc-9b548fd58c31_ActionId">
    <vt:lpwstr>d413e6c0-1deb-4665-ac68-0bd371433105</vt:lpwstr>
  </property>
  <property fmtid="{D5CDD505-2E9C-101B-9397-08002B2CF9AE}" pid="8" name="MSIP_Label_7b94a7b8-f06c-4dfe-bdcc-9b548fd58c31_ContentBits">
    <vt:lpwstr>0</vt:lpwstr>
  </property>
  <property fmtid="{D5CDD505-2E9C-101B-9397-08002B2CF9AE}" pid="9" name="ContentTypeId">
    <vt:lpwstr>0x010100F0701FE1EC26614DBB10BA3940C2B1B5</vt:lpwstr>
  </property>
  <property fmtid="{D5CDD505-2E9C-101B-9397-08002B2CF9AE}" pid="10" name="MediaServiceImageTags">
    <vt:lpwstr/>
  </property>
</Properties>
</file>