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data e hora (até </w:t>
      </w:r>
      <w:r w:rsidDel="00000000" w:rsidR="00000000" w:rsidRPr="00000000">
        <w:rPr>
          <w:sz w:val="36"/>
          <w:szCs w:val="36"/>
          <w:rtl w:val="0"/>
        </w:rPr>
        <w:t xml:space="preserve">minutos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no título do resultado: results-host-python-202210111845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colocar benchmark_decorator.py dentro de 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colocar o tempo gasto em segundos mas com algumas casas decimais (3 ou 4) depois da vírgula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*4. gravar também na saída o tempo de cada execução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passar por argumento quando chamar o jobscript_simple.sh qual o environment (host default, VM, Docker) (por último)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