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le notebook « Python in the Physical Chemistry Lab » dans le cloud, sans rien installer 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 —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À l'heure où l'on obtient du code en quelques secondes, l'essentiel n'est plus de le produire, mais de </w:t>
            </w:r>
            <w:r>
              <w:rPr>
                <w:b/>
                <w:bCs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de ce support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 xml:space="preserve"> : chaque notion est </w:t>
            </w:r>
            <w:r>
              <w:rPr>
                <w:color w:val="3465A4"/>
              </w:rPr>
              <w:t xml:space="preserve">le plus souvent </w:t>
            </w:r>
            <w:r>
              <w:rPr>
                <w:color w:val="3465A4"/>
              </w:rPr>
              <w:t>mise en pratique sur de vrais problèmes de chimie physique.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nsolas" w:cs="Consolas" w:ascii="Consolas" w:hAnsi="Consolas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6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nsolas" w:cs="Consolas" w:ascii="Consolas" w:hAnsi="Consolas"/>
          <w:sz w:val="20"/>
          <w:szCs w:val="20"/>
        </w:rPr>
        <w:t>a = 2</w:t>
      </w:r>
      <w:r>
        <w:rPr/>
        <w:t xml:space="preserve"> dans une cellule ne crée pas la variable pour autant—tant que vous n’avez pas exécuté la cellule, </w:t>
      </w:r>
      <w:r>
        <w:rPr>
          <w:rFonts w:eastAsia="Consolas" w:cs="Consolas" w:ascii="Consolas" w:hAnsi="Consolas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8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un </w:t>
      </w:r>
      <w:r>
        <w:rPr>
          <w:rFonts w:eastAsia="Consolas" w:cs="Consolas" w:ascii="Consolas" w:hAnsi="Consolas"/>
          <w:sz w:val="20"/>
          <w:szCs w:val="20"/>
        </w:rPr>
        <w:t>[*]</w:t>
      </w:r>
      <w:r>
        <w:rPr/>
        <w:t xml:space="preserve"> s’affiche à gauche de la cellule. Quand c’est terminé, il devient un </w:t>
      </w:r>
      <w:r>
        <w:rPr>
          <w:rFonts w:eastAsia="Consolas" w:cs="Consolas" w:ascii="Consolas" w:hAnsi="Consolas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nsolas" w:cs="Consolas" w:ascii="Consolas" w:hAnsi="Consolas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nsolas" w:cs="Consolas" w:ascii="Consolas" w:hAnsi="Consolas"/>
          <w:sz w:val="20"/>
          <w:szCs w:val="20"/>
        </w:rPr>
        <w:t>Exécution &gt; Tout exécuter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Runtime &gt; Run all</w:t>
      </w:r>
      <w:r>
        <w:rPr/>
        <w:t>).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et tout exécuter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5. Initialiser l'environnement (à faire à chaque session)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la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Une fois le notebook ouvert, vous devez préparer l'environnement Python et pyPhysChem en exécutant </w:t>
      </w:r>
      <w:r>
        <w:rPr>
          <w:b/>
          <w:bCs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Pourquoi refaire cela à chaque fois ? </w:t>
            </w:r>
            <w:r>
              <w:rPr/>
              <w:t xml:space="preserve">Colab tourne sur une machine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nsolas" w:cs="Consolas" w:ascii="Consolas" w:hAnsi="Consolas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</w:t>
      </w:r>
      <w:r>
        <w:rPr/>
        <w:t>(# suivi de l’espace)</w:t>
      </w:r>
      <w:r>
        <w:rPr/>
        <w:t xml:space="preserve"> de la ligne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nsolas" w:cs="Consolas" w:ascii="Consolas" w:hAnsi="Consolas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>) : cela charge le corrigé dans la cellule </w:t>
      </w:r>
      <w:r>
        <w:rPr/>
        <w:t xml:space="preserve">et  remet le commentaire au début de la ligne 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…</w:t>
      </w:r>
      <w:r>
        <w:rPr/>
        <w:t>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nsolas" w:cs="Consolas" w:ascii="Consolas" w:hAnsi="Consolas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Normal"/>
        <w:pBdr>
          <w:top w:val="single" w:sz="6" w:space="8" w:color="CCCCCC"/>
        </w:pBdr>
        <w:spacing w:before="200" w:after="0"/>
        <w:rPr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160" w:after="80"/>
      <w:jc w:val="star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"/>
    <w:qFormat/>
    <w:pPr>
      <w:spacing w:before="240" w:after="40"/>
      <w:jc w:val="star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LibreOffice/26.2.5.2$Linux_X86_64 LibreOffice_project/620$Build-2</Application>
  <AppVersion>15.0000</AppVersion>
  <Pages>4</Pages>
  <Words>1237</Words>
  <Characters>6227</Characters>
  <CharactersWithSpaces>7401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2026-09-02T11:34:12Z</cp:lastPrinted>
  <dcterms:modified xsi:type="dcterms:W3CDTF">2026-09-02T11:45:24Z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