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le notebook « Python in the Physical Chemistry Lab » dans le cloud, sans rien installer 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 —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À l'heure où l'on obtient du code en quelques secondes, l'essentiel n'est plus de le produire, mais de </w:t>
            </w:r>
            <w:r>
              <w:rPr>
                <w:b/>
                <w:bCs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de ce support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> : chaque notion est le plus souvent mise en pratique sur de vrais problèmes de chimie physique.</w:t>
            </w:r>
          </w:p>
          <w:p>
            <w:pPr>
              <w:pStyle w:val="Normal"/>
              <w:spacing w:before="120" w:after="0"/>
              <w:rPr/>
            </w:pPr>
            <w:r>
              <w:rPr/>
              <w:t xml:space="preserve">Enfin, ce notebook est </w:t>
            </w:r>
            <w:r>
              <w:rPr>
                <w:b/>
                <w:bCs/>
              </w:rPr>
              <w:t>entièrement rédigé en anglais</w:t>
            </w:r>
            <w:r>
              <w:rPr/>
              <w:t xml:space="preserve"> : c’est une excellente occasion, pour des francophones, de se familiariser avec </w:t>
            </w:r>
            <w:r>
              <w:rPr>
                <w:b/>
                <w:bCs/>
              </w:rPr>
              <w:t>l’anglais scientifique</w:t>
            </w:r>
            <w:r>
              <w:rPr/>
              <w:t>, langue internationale incontournable d</w:t>
            </w:r>
            <w:r>
              <w:rPr/>
              <w:t>ans un contexte</w:t>
            </w:r>
            <w:r>
              <w:rPr/>
              <w:t xml:space="preserve"> recherche/</w:t>
            </w:r>
            <w:r>
              <w:rPr/>
              <w:t>développement/innovation</w:t>
            </w:r>
            <w:r>
              <w:rPr/>
              <w:t>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nsolas" w:cs="Consolas" w:ascii="Consolas" w:hAnsi="Consolas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8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nsolas" w:cs="Consolas" w:ascii="Consolas" w:hAnsi="Consolas"/>
          <w:sz w:val="20"/>
          <w:szCs w:val="20"/>
        </w:rPr>
        <w:t>a = 2</w:t>
      </w:r>
      <w:r>
        <w:rPr/>
        <w:t xml:space="preserve"> dans une cellule ne crée pas la variable pour autant—tant que vous n’avez pas exécuté la cellule, </w:t>
      </w:r>
      <w:r>
        <w:rPr>
          <w:rFonts w:eastAsia="Consolas" w:cs="Consolas" w:ascii="Consolas" w:hAnsi="Consolas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9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un </w:t>
      </w:r>
      <w:r>
        <w:rPr>
          <w:rFonts w:eastAsia="Consolas" w:cs="Consolas" w:ascii="Consolas" w:hAnsi="Consolas"/>
          <w:sz w:val="20"/>
          <w:szCs w:val="20"/>
        </w:rPr>
        <w:t>[*]</w:t>
      </w:r>
      <w:r>
        <w:rPr/>
        <w:t xml:space="preserve"> s’affiche à gauche de la cellule. Quand c’est terminé, il devient un </w:t>
      </w:r>
      <w:r>
        <w:rPr>
          <w:rFonts w:eastAsia="Consolas" w:cs="Consolas" w:ascii="Consolas" w:hAnsi="Consolas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nsolas" w:cs="Consolas" w:ascii="Consolas" w:hAnsi="Consolas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nsolas" w:cs="Consolas" w:ascii="Consolas" w:hAnsi="Consolas"/>
          <w:sz w:val="20"/>
          <w:szCs w:val="20"/>
        </w:rPr>
        <w:t>Exécution &gt; Tout exécuter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Runtime &gt; Run all</w:t>
      </w:r>
      <w:r>
        <w:rPr/>
        <w:t>).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et tout exécuter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5. Initialiser l'environnement (à faire à chaque session)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la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Une fois le notebook ouvert, vous devez préparer l'environnement Python et pyPhysChem en exécutant </w:t>
      </w:r>
      <w:r>
        <w:rPr>
          <w:b/>
          <w:bCs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Pourquoi refaire cela à chaque fois ? </w:t>
            </w:r>
            <w:r>
              <w:rPr/>
              <w:t xml:space="preserve">Colab tourne sur une machine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nsolas" w:cs="Consolas" w:ascii="Consolas" w:hAnsi="Consolas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(# suivi de l’espace) de la ligne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nsolas" w:cs="Consolas" w:ascii="Consolas" w:hAnsi="Consolas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 xml:space="preserve">) : cela charge le corrigé dans la cellule et  remet le commentaire au début de la ligne 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…;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nsolas" w:cs="Consolas" w:ascii="Consolas" w:hAnsi="Consolas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Normal"/>
        <w:pBdr>
          <w:top w:val="single" w:sz="6" w:space="8" w:color="CCCCCC"/>
        </w:pBdr>
        <w:spacing w:before="200" w:after="0"/>
        <w:rPr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160" w:after="80"/>
      <w:jc w:val="star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user"/>
    <w:qFormat/>
    <w:pPr>
      <w:spacing w:before="240" w:after="40"/>
      <w:jc w:val="star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LibreOffice/26.2.5.2$Linux_X86_64 LibreOffice_project/620$Build-2</Application>
  <AppVersion>15.0000</AppVersion>
  <Pages>4</Pages>
  <Words>1266</Words>
  <Characters>6452</Characters>
  <CharactersWithSpaces>7654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2026-09-02T11:34:12Z</cp:lastPrinted>
  <dcterms:modified xsi:type="dcterms:W3CDTF">2026-09-02T11:55:04Z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