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34A" w:rsidRDefault="00F97E51" w:rsidP="00F97E51">
      <w:pPr>
        <w:pStyle w:val="NormalWeb"/>
      </w:pPr>
      <w:r>
        <w:t>Methods</w:t>
      </w:r>
      <w:r w:rsidR="007D334A">
        <w:t>:</w:t>
      </w:r>
    </w:p>
    <w:p w:rsidR="00F97E51" w:rsidRDefault="00F97E51" w:rsidP="00F97E51">
      <w:pPr>
        <w:pStyle w:val="NormalWeb"/>
      </w:pPr>
      <w:r>
        <w:t>In order to analyze speck count data, the mean values of the technical replicates were initially combined. Owing to an experimental discrepancy, the first experimental replicate from each of the MCC950 groups was excluded from the analysis. Datasets for both speck count data and cytokine data were normalized with respect to the baseline values at time zero for each experimental replicate. Subsequently, the rate of change was computed for each time point in relation to the preceding one, based on the normalized values. For both normalized values and maximum rate of change, the peak values along with the corresponding time points were identified for each replicate. Additionally, the ratios of IL-1β to IL-18 were calculated utilizing the raw values for each replicate across the various time points.</w:t>
      </w:r>
    </w:p>
    <w:p w:rsidR="00F97E51" w:rsidRDefault="00F97E51" w:rsidP="00F97E51">
      <w:pPr>
        <w:pStyle w:val="NormalWeb"/>
      </w:pPr>
      <w:r>
        <w:t>Peak normalized measurements, the timing of peak measurements, the highest rate of change, and the timing of peak rate of change were juxtaposed between the MCC950 and non-MCC950 samples within the speck dataset (Table 1). In light of the small sample size and the nonparametric nature of our data, we employed the Nonparametric bootstrap t-test as it is known for its efficacy with such datasets (Dwivedi et al., 2017). We modelled our implementation of this test after Dwivedi et al.’s framework using Python</w:t>
      </w:r>
      <w:r w:rsidR="005E1F0B">
        <w:t xml:space="preserve"> instead of R</w:t>
      </w:r>
      <w:r>
        <w:t xml:space="preserve">. </w:t>
      </w:r>
      <w:r w:rsidR="005E1F0B">
        <w:t>Additionally, f</w:t>
      </w:r>
      <w:r>
        <w:t xml:space="preserve">or each sample, at each time point, the mean value was compared against the baseline value to ascertain if there was a statistically significant deviation among all the replicates from the initial value (see appendix: </w:t>
      </w:r>
      <w:proofErr w:type="spellStart"/>
      <w:r>
        <w:t>TS_Cyto_significant_times</w:t>
      </w:r>
      <w:proofErr w:type="spellEnd"/>
      <w:r>
        <w:t xml:space="preserve">, </w:t>
      </w:r>
      <w:proofErr w:type="spellStart"/>
      <w:r>
        <w:t>TS_Speck_significant_times</w:t>
      </w:r>
      <w:proofErr w:type="spellEnd"/>
      <w:r>
        <w:t>).</w:t>
      </w:r>
    </w:p>
    <w:p w:rsidR="007D334A" w:rsidRDefault="00F97E51" w:rsidP="00F97E51">
      <w:pPr>
        <w:pStyle w:val="NormalWeb"/>
      </w:pPr>
      <w:r>
        <w:t>Results / Discussion</w:t>
      </w:r>
      <w:r w:rsidR="007D334A">
        <w:t>:</w:t>
      </w:r>
    </w:p>
    <w:p w:rsidR="00F97E51" w:rsidRDefault="00F97E51" w:rsidP="00F97E51">
      <w:pPr>
        <w:pStyle w:val="NormalWeb"/>
      </w:pPr>
      <w:r>
        <w:t xml:space="preserve"> The study unveiled that post-treatment, there was a substantial upswing in both the speck count and interleukin measurements across all variations (see appendix: </w:t>
      </w:r>
      <w:proofErr w:type="spellStart"/>
      <w:r>
        <w:t>summary_table</w:t>
      </w:r>
      <w:proofErr w:type="spellEnd"/>
      <w:r>
        <w:t xml:space="preserve">). Cells subjected to nigericin displayed the </w:t>
      </w:r>
      <w:r w:rsidR="005E1F0B">
        <w:t>highest values</w:t>
      </w:r>
      <w:r>
        <w:t xml:space="preserve"> in all metrics, while those exposed to ATP recorded the </w:t>
      </w:r>
      <w:r w:rsidR="005E1F0B">
        <w:t>lowest</w:t>
      </w:r>
      <w:r>
        <w:t>. Intriguingly, in the ATP-treated samples, the application of MCC950 led to a decrease in speck counts below the levels recorded before the treatment commenced (see Figure X, inflammasome speck count MCC950 + ATP).</w:t>
      </w:r>
    </w:p>
    <w:p w:rsidR="00F97E51" w:rsidRDefault="00F97E51" w:rsidP="00F97E51">
      <w:pPr>
        <w:pStyle w:val="NormalWeb"/>
      </w:pPr>
      <w:r>
        <w:t xml:space="preserve">Upon comparing the impact of MCC950 on speck count samples, within the normalized measurements, only the Nigericin-treated samples exhibited a significant difference (P=0.002) in peak measurement values. However, a noteworthy shift in peak time was observed across all three treatments (P&lt;0.0001), with the ATP samples demonstrating the most pronounced change. In the case of the MSU samples, </w:t>
      </w:r>
      <w:r w:rsidR="005E1F0B">
        <w:t xml:space="preserve">the effects </w:t>
      </w:r>
      <w:r w:rsidR="004561EB">
        <w:t xml:space="preserve">on maximum measurement </w:t>
      </w:r>
      <w:r w:rsidR="005E1F0B">
        <w:t>are somewhat indeterminate due to the extreme variability in our samples</w:t>
      </w:r>
      <w:r>
        <w:t>. The rate of change in the MSU and Nigericin samples was substantially curtailed, whereas ATP displayed no significant alteration. Moreover, the time at which the peak rate of change was observed for ATP and MSU was considerably deferred, while no such effect was evident in the Nigericin samples.</w:t>
      </w:r>
    </w:p>
    <w:p w:rsidR="0088572E" w:rsidRDefault="0088572E"/>
    <w:p w:rsidR="00E93DC2" w:rsidRPr="00E93DC2" w:rsidRDefault="00E93DC2" w:rsidP="00E93DC2">
      <w:pPr>
        <w:pStyle w:val="Caption"/>
        <w:keepNext/>
        <w:rPr>
          <w:i w:val="0"/>
          <w:color w:val="000000" w:themeColor="text1"/>
          <w:sz w:val="20"/>
        </w:rPr>
      </w:pPr>
      <w:r w:rsidRPr="00E93DC2">
        <w:rPr>
          <w:i w:val="0"/>
          <w:color w:val="000000" w:themeColor="text1"/>
          <w:sz w:val="20"/>
        </w:rPr>
        <w:t xml:space="preserve">Table </w:t>
      </w:r>
      <w:r w:rsidRPr="00E93DC2">
        <w:rPr>
          <w:i w:val="0"/>
          <w:color w:val="000000" w:themeColor="text1"/>
          <w:sz w:val="20"/>
        </w:rPr>
        <w:fldChar w:fldCharType="begin"/>
      </w:r>
      <w:r w:rsidRPr="00E93DC2">
        <w:rPr>
          <w:i w:val="0"/>
          <w:color w:val="000000" w:themeColor="text1"/>
          <w:sz w:val="20"/>
        </w:rPr>
        <w:instrText xml:space="preserve"> SEQ Table \* ARABIC </w:instrText>
      </w:r>
      <w:r w:rsidRPr="00E93DC2">
        <w:rPr>
          <w:i w:val="0"/>
          <w:color w:val="000000" w:themeColor="text1"/>
          <w:sz w:val="20"/>
        </w:rPr>
        <w:fldChar w:fldCharType="separate"/>
      </w:r>
      <w:r w:rsidRPr="00E93DC2">
        <w:rPr>
          <w:i w:val="0"/>
          <w:noProof/>
          <w:color w:val="000000" w:themeColor="text1"/>
          <w:sz w:val="20"/>
        </w:rPr>
        <w:t>1</w:t>
      </w:r>
      <w:r w:rsidRPr="00E93DC2">
        <w:rPr>
          <w:i w:val="0"/>
          <w:color w:val="000000" w:themeColor="text1"/>
          <w:sz w:val="20"/>
        </w:rPr>
        <w:fldChar w:fldCharType="end"/>
      </w:r>
      <w:r w:rsidRPr="00E93DC2">
        <w:rPr>
          <w:i w:val="0"/>
          <w:color w:val="000000" w:themeColor="text1"/>
          <w:sz w:val="20"/>
        </w:rPr>
        <w:t xml:space="preserve"> - Effects of MCC950 modification by treatment</w:t>
      </w:r>
      <w:bookmarkStart w:id="0" w:name="_GoBack"/>
      <w:bookmarkEnd w:id="0"/>
    </w:p>
    <w:tbl>
      <w:tblPr>
        <w:tblStyle w:val="TableGrid"/>
        <w:tblW w:w="9200" w:type="dxa"/>
        <w:tblLook w:val="04A0" w:firstRow="1" w:lastRow="0" w:firstColumn="1" w:lastColumn="0" w:noHBand="0" w:noVBand="1"/>
      </w:tblPr>
      <w:tblGrid>
        <w:gridCol w:w="4360"/>
        <w:gridCol w:w="1420"/>
        <w:gridCol w:w="1660"/>
        <w:gridCol w:w="1760"/>
      </w:tblGrid>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Treatment</w:t>
            </w:r>
          </w:p>
        </w:tc>
        <w:tc>
          <w:tcPr>
            <w:tcW w:w="1420" w:type="dxa"/>
            <w:noWrap/>
            <w:hideMark/>
          </w:tcPr>
          <w:p w:rsidR="000D7103" w:rsidRPr="000D7103" w:rsidRDefault="000D7103" w:rsidP="000D7103">
            <w:pPr>
              <w:rPr>
                <w:rFonts w:ascii="Calibri" w:hAnsi="Calibri" w:cs="Calibri"/>
                <w:b/>
                <w:color w:val="000000"/>
              </w:rPr>
            </w:pPr>
            <w:r w:rsidRPr="000D7103">
              <w:rPr>
                <w:rFonts w:ascii="Calibri" w:hAnsi="Calibri" w:cs="Calibri"/>
                <w:b/>
                <w:color w:val="000000"/>
              </w:rPr>
              <w:t>ATP</w:t>
            </w:r>
          </w:p>
        </w:tc>
        <w:tc>
          <w:tcPr>
            <w:tcW w:w="1660" w:type="dxa"/>
            <w:noWrap/>
            <w:hideMark/>
          </w:tcPr>
          <w:p w:rsidR="000D7103" w:rsidRPr="000D7103" w:rsidRDefault="000D7103" w:rsidP="000D7103">
            <w:pPr>
              <w:rPr>
                <w:rFonts w:ascii="Calibri" w:hAnsi="Calibri" w:cs="Calibri"/>
                <w:b/>
                <w:color w:val="000000"/>
              </w:rPr>
            </w:pPr>
            <w:r w:rsidRPr="000D7103">
              <w:rPr>
                <w:rFonts w:ascii="Calibri" w:hAnsi="Calibri" w:cs="Calibri"/>
                <w:b/>
                <w:color w:val="000000"/>
              </w:rPr>
              <w:t>MSU</w:t>
            </w:r>
          </w:p>
        </w:tc>
        <w:tc>
          <w:tcPr>
            <w:tcW w:w="1760" w:type="dxa"/>
            <w:noWrap/>
            <w:hideMark/>
          </w:tcPr>
          <w:p w:rsidR="000D7103" w:rsidRPr="000D7103" w:rsidRDefault="000D7103" w:rsidP="000D7103">
            <w:pPr>
              <w:rPr>
                <w:rFonts w:ascii="Calibri" w:hAnsi="Calibri" w:cs="Calibri"/>
                <w:b/>
                <w:color w:val="000000"/>
              </w:rPr>
            </w:pPr>
            <w:r w:rsidRPr="000D7103">
              <w:rPr>
                <w:rFonts w:ascii="Calibri" w:hAnsi="Calibri" w:cs="Calibri"/>
                <w:b/>
                <w:color w:val="000000"/>
              </w:rPr>
              <w:t>Nigericin</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Modifier</w:t>
            </w:r>
          </w:p>
        </w:tc>
        <w:tc>
          <w:tcPr>
            <w:tcW w:w="1420" w:type="dxa"/>
            <w:noWrap/>
            <w:hideMark/>
          </w:tcPr>
          <w:p w:rsidR="000D7103" w:rsidRPr="000D7103" w:rsidRDefault="000D7103" w:rsidP="000D7103">
            <w:pPr>
              <w:rPr>
                <w:rFonts w:ascii="Calibri" w:hAnsi="Calibri" w:cs="Calibri"/>
                <w:b/>
                <w:color w:val="000000"/>
              </w:rPr>
            </w:pPr>
            <w:r w:rsidRPr="000D7103">
              <w:rPr>
                <w:rFonts w:ascii="Calibri" w:hAnsi="Calibri" w:cs="Calibri"/>
                <w:b/>
                <w:color w:val="000000"/>
              </w:rPr>
              <w:t>MCC950</w:t>
            </w:r>
          </w:p>
        </w:tc>
        <w:tc>
          <w:tcPr>
            <w:tcW w:w="1660" w:type="dxa"/>
            <w:noWrap/>
            <w:hideMark/>
          </w:tcPr>
          <w:p w:rsidR="000D7103" w:rsidRPr="000D7103" w:rsidRDefault="000D7103" w:rsidP="000D7103">
            <w:pPr>
              <w:rPr>
                <w:rFonts w:ascii="Calibri" w:hAnsi="Calibri" w:cs="Calibri"/>
                <w:b/>
                <w:color w:val="000000"/>
              </w:rPr>
            </w:pPr>
            <w:r w:rsidRPr="000D7103">
              <w:rPr>
                <w:rFonts w:ascii="Calibri" w:hAnsi="Calibri" w:cs="Calibri"/>
                <w:b/>
                <w:color w:val="000000"/>
              </w:rPr>
              <w:t>MCC950</w:t>
            </w:r>
          </w:p>
        </w:tc>
        <w:tc>
          <w:tcPr>
            <w:tcW w:w="1760" w:type="dxa"/>
            <w:noWrap/>
            <w:hideMark/>
          </w:tcPr>
          <w:p w:rsidR="000D7103" w:rsidRPr="000D7103" w:rsidRDefault="000D7103" w:rsidP="000D7103">
            <w:pPr>
              <w:rPr>
                <w:rFonts w:ascii="Calibri" w:hAnsi="Calibri" w:cs="Calibri"/>
                <w:b/>
                <w:color w:val="000000"/>
              </w:rPr>
            </w:pPr>
            <w:r w:rsidRPr="000D7103">
              <w:rPr>
                <w:rFonts w:ascii="Calibri" w:hAnsi="Calibri" w:cs="Calibri"/>
                <w:b/>
                <w:color w:val="000000"/>
              </w:rPr>
              <w:t>MCC950</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base</w:t>
            </w:r>
            <w:r w:rsidR="00065777">
              <w:rPr>
                <w:rFonts w:ascii="Calibri" w:hAnsi="Calibri" w:cs="Calibri"/>
                <w:b/>
                <w:bCs/>
              </w:rPr>
              <w:t xml:space="preserve"> </w:t>
            </w: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Normalized</w:t>
            </w:r>
            <w:r w:rsidR="00065777">
              <w:rPr>
                <w:rFonts w:ascii="Calibri" w:hAnsi="Calibri" w:cs="Calibri"/>
                <w:b/>
                <w:bCs/>
              </w:rPr>
              <w:t xml:space="preserve"> </w:t>
            </w:r>
            <w:r w:rsidRPr="000D7103">
              <w:rPr>
                <w:rFonts w:ascii="Calibri" w:hAnsi="Calibri" w:cs="Calibri"/>
                <w:b/>
                <w:bCs/>
              </w:rPr>
              <w:t>Measurement</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2.329</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23.269</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66.301</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lastRenderedPageBreak/>
              <w:t>mod</w:t>
            </w:r>
            <w:r w:rsidR="00065777">
              <w:rPr>
                <w:rFonts w:ascii="Calibri" w:hAnsi="Calibri" w:cs="Calibri"/>
                <w:b/>
                <w:bCs/>
              </w:rPr>
              <w:t xml:space="preserve"> </w:t>
            </w: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Normalized</w:t>
            </w:r>
            <w:r w:rsidR="00065777">
              <w:rPr>
                <w:rFonts w:ascii="Calibri" w:hAnsi="Calibri" w:cs="Calibri"/>
                <w:b/>
                <w:bCs/>
              </w:rPr>
              <w:t xml:space="preserve"> </w:t>
            </w:r>
            <w:r w:rsidRPr="000D7103">
              <w:rPr>
                <w:rFonts w:ascii="Calibri" w:hAnsi="Calibri" w:cs="Calibri"/>
                <w:b/>
                <w:bCs/>
              </w:rPr>
              <w:t>Measurement</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1.721</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2.999</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4.268</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Normalized</w:t>
            </w:r>
            <w:r w:rsidR="00065777">
              <w:rPr>
                <w:rFonts w:ascii="Calibri" w:hAnsi="Calibri" w:cs="Calibri"/>
                <w:b/>
                <w:bCs/>
              </w:rPr>
              <w:t xml:space="preserve"> </w:t>
            </w:r>
            <w:r w:rsidRPr="000D7103">
              <w:rPr>
                <w:rFonts w:ascii="Calibri" w:hAnsi="Calibri" w:cs="Calibri"/>
                <w:b/>
                <w:bCs/>
              </w:rPr>
              <w:t>Measurement</w:t>
            </w:r>
            <w:r w:rsidR="00065777">
              <w:rPr>
                <w:rFonts w:ascii="Calibri" w:hAnsi="Calibri" w:cs="Calibri"/>
                <w:b/>
                <w:bCs/>
              </w:rPr>
              <w:t xml:space="preserve"> </w:t>
            </w:r>
            <w:r w:rsidRPr="000D7103">
              <w:rPr>
                <w:rFonts w:ascii="Calibri" w:hAnsi="Calibri" w:cs="Calibri"/>
                <w:b/>
                <w:bCs/>
              </w:rPr>
              <w:t>p</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0.102</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0.139</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0.002</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Normalized</w:t>
            </w:r>
            <w:r w:rsidR="00065777">
              <w:rPr>
                <w:rFonts w:ascii="Calibri" w:hAnsi="Calibri" w:cs="Calibri"/>
                <w:b/>
                <w:bCs/>
              </w:rPr>
              <w:t xml:space="preserve"> </w:t>
            </w:r>
            <w:r w:rsidRPr="000D7103">
              <w:rPr>
                <w:rFonts w:ascii="Calibri" w:hAnsi="Calibri" w:cs="Calibri"/>
                <w:b/>
                <w:bCs/>
              </w:rPr>
              <w:t>Measurement</w:t>
            </w:r>
            <w:r w:rsidR="00065777">
              <w:rPr>
                <w:rFonts w:ascii="Calibri" w:hAnsi="Calibri" w:cs="Calibri"/>
                <w:b/>
                <w:bCs/>
              </w:rPr>
              <w:t xml:space="preserve"> </w:t>
            </w:r>
            <w:r w:rsidRPr="000D7103">
              <w:rPr>
                <w:rFonts w:ascii="Calibri" w:hAnsi="Calibri" w:cs="Calibri"/>
                <w:b/>
                <w:bCs/>
              </w:rPr>
              <w:t>ci</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(-0.091, 1.085)</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(-2.208, 24.55)</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(11.426, 54.521)</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base</w:t>
            </w:r>
            <w:r w:rsidR="00065777">
              <w:rPr>
                <w:rFonts w:ascii="Calibri" w:hAnsi="Calibri" w:cs="Calibri"/>
                <w:b/>
                <w:bCs/>
              </w:rPr>
              <w:t xml:space="preserve"> </w:t>
            </w: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Normalized</w:t>
            </w:r>
            <w:r w:rsidR="00065777">
              <w:rPr>
                <w:rFonts w:ascii="Calibri" w:hAnsi="Calibri" w:cs="Calibri"/>
                <w:b/>
                <w:bCs/>
              </w:rPr>
              <w:t xml:space="preserve"> </w:t>
            </w:r>
            <w:r w:rsidRPr="000D7103">
              <w:rPr>
                <w:rFonts w:ascii="Calibri" w:hAnsi="Calibri" w:cs="Calibri"/>
                <w:b/>
                <w:bCs/>
              </w:rPr>
              <w:t>Measurement</w:t>
            </w:r>
            <w:r w:rsidR="00065777">
              <w:rPr>
                <w:rFonts w:ascii="Calibri" w:hAnsi="Calibri" w:cs="Calibri"/>
                <w:b/>
                <w:bCs/>
              </w:rPr>
              <w:t xml:space="preserve"> </w:t>
            </w:r>
            <w:r w:rsidRPr="000D7103">
              <w:rPr>
                <w:rFonts w:ascii="Calibri" w:hAnsi="Calibri" w:cs="Calibri"/>
                <w:b/>
                <w:bCs/>
              </w:rPr>
              <w:t>time</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3</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5.9</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1.9</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mod</w:t>
            </w:r>
            <w:r w:rsidR="00065777">
              <w:rPr>
                <w:rFonts w:ascii="Calibri" w:hAnsi="Calibri" w:cs="Calibri"/>
                <w:b/>
                <w:bCs/>
              </w:rPr>
              <w:t xml:space="preserve"> </w:t>
            </w: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Normalized</w:t>
            </w:r>
            <w:r w:rsidR="00065777">
              <w:rPr>
                <w:rFonts w:ascii="Calibri" w:hAnsi="Calibri" w:cs="Calibri"/>
                <w:b/>
                <w:bCs/>
              </w:rPr>
              <w:t xml:space="preserve"> </w:t>
            </w:r>
            <w:r w:rsidRPr="000D7103">
              <w:rPr>
                <w:rFonts w:ascii="Calibri" w:hAnsi="Calibri" w:cs="Calibri"/>
                <w:b/>
                <w:bCs/>
              </w:rPr>
              <w:t>Measurement</w:t>
            </w:r>
            <w:r w:rsidR="00065777">
              <w:rPr>
                <w:rFonts w:ascii="Calibri" w:hAnsi="Calibri" w:cs="Calibri"/>
                <w:b/>
                <w:bCs/>
              </w:rPr>
              <w:t xml:space="preserve"> </w:t>
            </w:r>
            <w:r w:rsidRPr="000D7103">
              <w:rPr>
                <w:rFonts w:ascii="Calibri" w:hAnsi="Calibri" w:cs="Calibri"/>
                <w:b/>
                <w:bCs/>
              </w:rPr>
              <w:t>time</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21</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20.7</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4.5</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Normalized</w:t>
            </w:r>
            <w:r w:rsidR="00065777">
              <w:rPr>
                <w:rFonts w:ascii="Calibri" w:hAnsi="Calibri" w:cs="Calibri"/>
                <w:b/>
                <w:bCs/>
              </w:rPr>
              <w:t xml:space="preserve"> </w:t>
            </w:r>
            <w:r w:rsidRPr="000D7103">
              <w:rPr>
                <w:rFonts w:ascii="Calibri" w:hAnsi="Calibri" w:cs="Calibri"/>
                <w:b/>
                <w:bCs/>
              </w:rPr>
              <w:t>Measurement</w:t>
            </w:r>
            <w:r w:rsidR="00065777">
              <w:rPr>
                <w:rFonts w:ascii="Calibri" w:hAnsi="Calibri" w:cs="Calibri"/>
                <w:b/>
                <w:bCs/>
              </w:rPr>
              <w:t xml:space="preserve"> </w:t>
            </w:r>
            <w:r w:rsidRPr="000D7103">
              <w:rPr>
                <w:rFonts w:ascii="Calibri" w:hAnsi="Calibri" w:cs="Calibri"/>
                <w:b/>
                <w:bCs/>
              </w:rPr>
              <w:t>time</w:t>
            </w:r>
            <w:r w:rsidR="00065777">
              <w:rPr>
                <w:rFonts w:ascii="Calibri" w:hAnsi="Calibri" w:cs="Calibri"/>
                <w:b/>
                <w:bCs/>
              </w:rPr>
              <w:t xml:space="preserve"> </w:t>
            </w:r>
            <w:r w:rsidRPr="000D7103">
              <w:rPr>
                <w:rFonts w:ascii="Calibri" w:hAnsi="Calibri" w:cs="Calibri"/>
                <w:b/>
                <w:bCs/>
              </w:rPr>
              <w:t>p</w:t>
            </w:r>
          </w:p>
        </w:tc>
        <w:tc>
          <w:tcPr>
            <w:tcW w:w="1420" w:type="dxa"/>
            <w:noWrap/>
            <w:hideMark/>
          </w:tcPr>
          <w:p w:rsidR="000D7103" w:rsidRPr="000D7103" w:rsidRDefault="00065777" w:rsidP="00065777">
            <w:pPr>
              <w:jc w:val="center"/>
              <w:rPr>
                <w:rFonts w:ascii="Calibri" w:hAnsi="Calibri" w:cs="Calibri"/>
                <w:color w:val="000000"/>
              </w:rPr>
            </w:pPr>
            <w:r>
              <w:rPr>
                <w:rFonts w:ascii="Calibri" w:hAnsi="Calibri" w:cs="Calibri"/>
                <w:color w:val="000000"/>
              </w:rPr>
              <w:t>&lt;</w:t>
            </w:r>
            <w:r w:rsidR="000D7103" w:rsidRPr="000D7103">
              <w:rPr>
                <w:rFonts w:ascii="Calibri" w:hAnsi="Calibri" w:cs="Calibri"/>
                <w:color w:val="000000"/>
              </w:rPr>
              <w:t>0</w:t>
            </w:r>
            <w:r>
              <w:rPr>
                <w:rFonts w:ascii="Calibri" w:hAnsi="Calibri" w:cs="Calibri"/>
                <w:color w:val="000000"/>
              </w:rPr>
              <w:t>.0001</w:t>
            </w:r>
          </w:p>
        </w:tc>
        <w:tc>
          <w:tcPr>
            <w:tcW w:w="1660" w:type="dxa"/>
            <w:noWrap/>
            <w:hideMark/>
          </w:tcPr>
          <w:p w:rsidR="000D7103" w:rsidRPr="000D7103" w:rsidRDefault="00065777" w:rsidP="00065777">
            <w:pPr>
              <w:jc w:val="center"/>
              <w:rPr>
                <w:rFonts w:ascii="Calibri" w:hAnsi="Calibri" w:cs="Calibri"/>
                <w:color w:val="000000"/>
              </w:rPr>
            </w:pPr>
            <w:r>
              <w:rPr>
                <w:rFonts w:ascii="Calibri" w:hAnsi="Calibri" w:cs="Calibri"/>
                <w:color w:val="000000"/>
              </w:rPr>
              <w:t>&lt;</w:t>
            </w:r>
            <w:r w:rsidRPr="000D7103">
              <w:rPr>
                <w:rFonts w:ascii="Calibri" w:hAnsi="Calibri" w:cs="Calibri"/>
                <w:color w:val="000000"/>
              </w:rPr>
              <w:t>0</w:t>
            </w:r>
            <w:r>
              <w:rPr>
                <w:rFonts w:ascii="Calibri" w:hAnsi="Calibri" w:cs="Calibri"/>
                <w:color w:val="000000"/>
              </w:rPr>
              <w:t>.0001</w:t>
            </w:r>
          </w:p>
        </w:tc>
        <w:tc>
          <w:tcPr>
            <w:tcW w:w="1760" w:type="dxa"/>
            <w:noWrap/>
            <w:hideMark/>
          </w:tcPr>
          <w:p w:rsidR="000D7103" w:rsidRPr="000D7103" w:rsidRDefault="00065777" w:rsidP="00065777">
            <w:pPr>
              <w:jc w:val="center"/>
              <w:rPr>
                <w:rFonts w:ascii="Calibri" w:hAnsi="Calibri" w:cs="Calibri"/>
                <w:color w:val="000000"/>
              </w:rPr>
            </w:pPr>
            <w:r>
              <w:rPr>
                <w:rFonts w:ascii="Calibri" w:hAnsi="Calibri" w:cs="Calibri"/>
                <w:color w:val="000000"/>
              </w:rPr>
              <w:t>&lt;</w:t>
            </w:r>
            <w:r w:rsidRPr="000D7103">
              <w:rPr>
                <w:rFonts w:ascii="Calibri" w:hAnsi="Calibri" w:cs="Calibri"/>
                <w:color w:val="000000"/>
              </w:rPr>
              <w:t>0</w:t>
            </w:r>
            <w:r>
              <w:rPr>
                <w:rFonts w:ascii="Calibri" w:hAnsi="Calibri" w:cs="Calibri"/>
                <w:color w:val="000000"/>
              </w:rPr>
              <w:t>.0001</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Normalized</w:t>
            </w:r>
            <w:r w:rsidR="00065777">
              <w:rPr>
                <w:rFonts w:ascii="Calibri" w:hAnsi="Calibri" w:cs="Calibri"/>
                <w:b/>
                <w:bCs/>
              </w:rPr>
              <w:t xml:space="preserve"> </w:t>
            </w:r>
            <w:r w:rsidRPr="000D7103">
              <w:rPr>
                <w:rFonts w:ascii="Calibri" w:hAnsi="Calibri" w:cs="Calibri"/>
                <w:b/>
                <w:bCs/>
              </w:rPr>
              <w:t>Measurement</w:t>
            </w:r>
            <w:r w:rsidR="00065777">
              <w:rPr>
                <w:rFonts w:ascii="Calibri" w:hAnsi="Calibri" w:cs="Calibri"/>
                <w:b/>
                <w:bCs/>
              </w:rPr>
              <w:t xml:space="preserve"> </w:t>
            </w:r>
            <w:r w:rsidRPr="000D7103">
              <w:rPr>
                <w:rFonts w:ascii="Calibri" w:hAnsi="Calibri" w:cs="Calibri"/>
                <w:b/>
                <w:bCs/>
              </w:rPr>
              <w:t>time</w:t>
            </w:r>
            <w:r w:rsidR="00065777">
              <w:rPr>
                <w:rFonts w:ascii="Calibri" w:hAnsi="Calibri" w:cs="Calibri"/>
                <w:b/>
                <w:bCs/>
              </w:rPr>
              <w:t xml:space="preserve"> </w:t>
            </w:r>
            <w:r w:rsidRPr="000D7103">
              <w:rPr>
                <w:rFonts w:ascii="Calibri" w:hAnsi="Calibri" w:cs="Calibri"/>
                <w:b/>
                <w:bCs/>
              </w:rPr>
              <w:t>ci</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(5.3, 15.7)</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(7.125, 14.208)</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(1.15, 2.25)</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base</w:t>
            </w:r>
            <w:r w:rsidR="00065777">
              <w:rPr>
                <w:rFonts w:ascii="Calibri" w:hAnsi="Calibri" w:cs="Calibri"/>
                <w:b/>
                <w:bCs/>
              </w:rPr>
              <w:t xml:space="preserve"> </w:t>
            </w: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Change</w:t>
            </w:r>
            <w:r w:rsidR="00065777">
              <w:rPr>
                <w:rFonts w:ascii="Calibri" w:hAnsi="Calibri" w:cs="Calibri"/>
                <w:b/>
                <w:bCs/>
              </w:rPr>
              <w:t xml:space="preserve"> </w:t>
            </w:r>
            <w:r w:rsidRPr="000D7103">
              <w:rPr>
                <w:rFonts w:ascii="Calibri" w:hAnsi="Calibri" w:cs="Calibri"/>
                <w:b/>
                <w:bCs/>
              </w:rPr>
              <w:t>Rate</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32.5</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191.8</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803.4</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mod</w:t>
            </w:r>
            <w:r w:rsidR="00065777">
              <w:rPr>
                <w:rFonts w:ascii="Calibri" w:hAnsi="Calibri" w:cs="Calibri"/>
                <w:b/>
                <w:bCs/>
              </w:rPr>
              <w:t xml:space="preserve"> </w:t>
            </w: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Change</w:t>
            </w:r>
            <w:r w:rsidR="00065777">
              <w:rPr>
                <w:rFonts w:ascii="Calibri" w:hAnsi="Calibri" w:cs="Calibri"/>
                <w:b/>
                <w:bCs/>
              </w:rPr>
              <w:t xml:space="preserve"> </w:t>
            </w:r>
            <w:r w:rsidRPr="000D7103">
              <w:rPr>
                <w:rFonts w:ascii="Calibri" w:hAnsi="Calibri" w:cs="Calibri"/>
                <w:b/>
                <w:bCs/>
              </w:rPr>
              <w:t>Rate</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37.8</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46</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169.2</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Change</w:t>
            </w:r>
            <w:r w:rsidR="00065777">
              <w:rPr>
                <w:rFonts w:ascii="Calibri" w:hAnsi="Calibri" w:cs="Calibri"/>
                <w:b/>
                <w:bCs/>
              </w:rPr>
              <w:t xml:space="preserve"> </w:t>
            </w:r>
            <w:r w:rsidRPr="000D7103">
              <w:rPr>
                <w:rFonts w:ascii="Calibri" w:hAnsi="Calibri" w:cs="Calibri"/>
                <w:b/>
                <w:bCs/>
              </w:rPr>
              <w:t>Rate</w:t>
            </w:r>
            <w:r w:rsidR="00065777">
              <w:rPr>
                <w:rFonts w:ascii="Calibri" w:hAnsi="Calibri" w:cs="Calibri"/>
                <w:b/>
                <w:bCs/>
              </w:rPr>
              <w:t xml:space="preserve"> </w:t>
            </w:r>
            <w:r w:rsidRPr="000D7103">
              <w:rPr>
                <w:rFonts w:ascii="Calibri" w:hAnsi="Calibri" w:cs="Calibri"/>
                <w:b/>
                <w:bCs/>
              </w:rPr>
              <w:t>p</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0.659</w:t>
            </w:r>
          </w:p>
        </w:tc>
        <w:tc>
          <w:tcPr>
            <w:tcW w:w="1660" w:type="dxa"/>
            <w:noWrap/>
            <w:hideMark/>
          </w:tcPr>
          <w:p w:rsidR="000D7103" w:rsidRPr="000D7103" w:rsidRDefault="00FE0A2A" w:rsidP="00065777">
            <w:pPr>
              <w:jc w:val="center"/>
              <w:rPr>
                <w:rFonts w:ascii="Calibri" w:hAnsi="Calibri" w:cs="Calibri"/>
                <w:color w:val="000000"/>
              </w:rPr>
            </w:pPr>
            <w:r>
              <w:rPr>
                <w:rFonts w:ascii="Calibri" w:hAnsi="Calibri" w:cs="Calibri"/>
                <w:color w:val="000000"/>
              </w:rPr>
              <w:t>&lt;</w:t>
            </w:r>
            <w:r w:rsidRPr="000D7103">
              <w:rPr>
                <w:rFonts w:ascii="Calibri" w:hAnsi="Calibri" w:cs="Calibri"/>
                <w:color w:val="000000"/>
              </w:rPr>
              <w:t>0</w:t>
            </w:r>
            <w:r>
              <w:rPr>
                <w:rFonts w:ascii="Calibri" w:hAnsi="Calibri" w:cs="Calibri"/>
                <w:color w:val="000000"/>
              </w:rPr>
              <w:t>.0001</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0.003</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Change</w:t>
            </w:r>
            <w:r w:rsidR="00065777">
              <w:rPr>
                <w:rFonts w:ascii="Calibri" w:hAnsi="Calibri" w:cs="Calibri"/>
                <w:b/>
                <w:bCs/>
              </w:rPr>
              <w:t xml:space="preserve"> </w:t>
            </w:r>
            <w:r w:rsidRPr="000D7103">
              <w:rPr>
                <w:rFonts w:ascii="Calibri" w:hAnsi="Calibri" w:cs="Calibri"/>
                <w:b/>
                <w:bCs/>
              </w:rPr>
              <w:t>Rate</w:t>
            </w:r>
            <w:r w:rsidR="00065777">
              <w:rPr>
                <w:rFonts w:ascii="Calibri" w:hAnsi="Calibri" w:cs="Calibri"/>
                <w:b/>
                <w:bCs/>
              </w:rPr>
              <w:t xml:space="preserve"> </w:t>
            </w:r>
            <w:r w:rsidRPr="000D7103">
              <w:rPr>
                <w:rFonts w:ascii="Calibri" w:hAnsi="Calibri" w:cs="Calibri"/>
                <w:b/>
                <w:bCs/>
              </w:rPr>
              <w:t>ci</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(23.45, 43.6)</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(80.248, 175.833)</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(258.899, 688.352)</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base</w:t>
            </w:r>
            <w:r w:rsidR="00065777">
              <w:rPr>
                <w:rFonts w:ascii="Calibri" w:hAnsi="Calibri" w:cs="Calibri"/>
                <w:b/>
                <w:bCs/>
              </w:rPr>
              <w:t xml:space="preserve"> </w:t>
            </w: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Change</w:t>
            </w:r>
            <w:r w:rsidR="00065777">
              <w:rPr>
                <w:rFonts w:ascii="Calibri" w:hAnsi="Calibri" w:cs="Calibri"/>
                <w:b/>
                <w:bCs/>
              </w:rPr>
              <w:t xml:space="preserve"> </w:t>
            </w:r>
            <w:r w:rsidRPr="000D7103">
              <w:rPr>
                <w:rFonts w:ascii="Calibri" w:hAnsi="Calibri" w:cs="Calibri"/>
                <w:b/>
                <w:bCs/>
              </w:rPr>
              <w:t>Rate</w:t>
            </w:r>
            <w:r w:rsidR="00065777">
              <w:rPr>
                <w:rFonts w:ascii="Calibri" w:hAnsi="Calibri" w:cs="Calibri"/>
                <w:b/>
                <w:bCs/>
              </w:rPr>
              <w:t xml:space="preserve"> </w:t>
            </w:r>
            <w:r w:rsidRPr="000D7103">
              <w:rPr>
                <w:rFonts w:ascii="Calibri" w:hAnsi="Calibri" w:cs="Calibri"/>
                <w:b/>
                <w:bCs/>
              </w:rPr>
              <w:t>time</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0.5</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1.5</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0.9</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mod</w:t>
            </w:r>
            <w:r w:rsidR="00065777">
              <w:rPr>
                <w:rFonts w:ascii="Calibri" w:hAnsi="Calibri" w:cs="Calibri"/>
                <w:b/>
                <w:bCs/>
              </w:rPr>
              <w:t xml:space="preserve"> </w:t>
            </w: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Change</w:t>
            </w:r>
            <w:r w:rsidR="00065777">
              <w:rPr>
                <w:rFonts w:ascii="Calibri" w:hAnsi="Calibri" w:cs="Calibri"/>
                <w:b/>
                <w:bCs/>
              </w:rPr>
              <w:t xml:space="preserve"> </w:t>
            </w:r>
            <w:r w:rsidRPr="000D7103">
              <w:rPr>
                <w:rFonts w:ascii="Calibri" w:hAnsi="Calibri" w:cs="Calibri"/>
                <w:b/>
                <w:bCs/>
              </w:rPr>
              <w:t>Rate</w:t>
            </w:r>
            <w:r w:rsidR="00065777">
              <w:rPr>
                <w:rFonts w:ascii="Calibri" w:hAnsi="Calibri" w:cs="Calibri"/>
                <w:b/>
                <w:bCs/>
              </w:rPr>
              <w:t xml:space="preserve"> </w:t>
            </w:r>
            <w:r w:rsidRPr="000D7103">
              <w:rPr>
                <w:rFonts w:ascii="Calibri" w:hAnsi="Calibri" w:cs="Calibri"/>
                <w:b/>
                <w:bCs/>
              </w:rPr>
              <w:t>time</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18.7</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14.9</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0.9</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Change</w:t>
            </w:r>
            <w:r w:rsidR="00065777">
              <w:rPr>
                <w:rFonts w:ascii="Calibri" w:hAnsi="Calibri" w:cs="Calibri"/>
                <w:b/>
                <w:bCs/>
              </w:rPr>
              <w:t xml:space="preserve"> </w:t>
            </w:r>
            <w:r w:rsidRPr="000D7103">
              <w:rPr>
                <w:rFonts w:ascii="Calibri" w:hAnsi="Calibri" w:cs="Calibri"/>
                <w:b/>
                <w:bCs/>
              </w:rPr>
              <w:t>Rate</w:t>
            </w:r>
            <w:r w:rsidR="00065777">
              <w:rPr>
                <w:rFonts w:ascii="Calibri" w:hAnsi="Calibri" w:cs="Calibri"/>
                <w:b/>
                <w:bCs/>
              </w:rPr>
              <w:t xml:space="preserve"> </w:t>
            </w:r>
            <w:r w:rsidRPr="000D7103">
              <w:rPr>
                <w:rFonts w:ascii="Calibri" w:hAnsi="Calibri" w:cs="Calibri"/>
                <w:b/>
                <w:bCs/>
              </w:rPr>
              <w:t>time</w:t>
            </w:r>
            <w:r w:rsidR="00065777">
              <w:rPr>
                <w:rFonts w:ascii="Calibri" w:hAnsi="Calibri" w:cs="Calibri"/>
                <w:b/>
                <w:bCs/>
              </w:rPr>
              <w:t xml:space="preserve"> </w:t>
            </w:r>
            <w:r w:rsidRPr="000D7103">
              <w:rPr>
                <w:rFonts w:ascii="Calibri" w:hAnsi="Calibri" w:cs="Calibri"/>
                <w:b/>
                <w:bCs/>
              </w:rPr>
              <w:t>p</w:t>
            </w:r>
          </w:p>
        </w:tc>
        <w:tc>
          <w:tcPr>
            <w:tcW w:w="1420" w:type="dxa"/>
            <w:noWrap/>
            <w:hideMark/>
          </w:tcPr>
          <w:p w:rsidR="000D7103" w:rsidRPr="000D7103" w:rsidRDefault="00FE0A2A" w:rsidP="00065777">
            <w:pPr>
              <w:jc w:val="center"/>
              <w:rPr>
                <w:rFonts w:ascii="Calibri" w:hAnsi="Calibri" w:cs="Calibri"/>
                <w:color w:val="000000"/>
              </w:rPr>
            </w:pPr>
            <w:r>
              <w:rPr>
                <w:rFonts w:ascii="Calibri" w:hAnsi="Calibri" w:cs="Calibri"/>
                <w:color w:val="000000"/>
              </w:rPr>
              <w:t>&lt;</w:t>
            </w:r>
            <w:r w:rsidRPr="000D7103">
              <w:rPr>
                <w:rFonts w:ascii="Calibri" w:hAnsi="Calibri" w:cs="Calibri"/>
                <w:color w:val="000000"/>
              </w:rPr>
              <w:t>0</w:t>
            </w:r>
            <w:r>
              <w:rPr>
                <w:rFonts w:ascii="Calibri" w:hAnsi="Calibri" w:cs="Calibri"/>
                <w:color w:val="000000"/>
              </w:rPr>
              <w:t>.0001</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0.001</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0.453</w:t>
            </w:r>
          </w:p>
        </w:tc>
      </w:tr>
      <w:tr w:rsidR="000D7103" w:rsidRPr="000D7103" w:rsidTr="00065777">
        <w:trPr>
          <w:trHeight w:val="300"/>
        </w:trPr>
        <w:tc>
          <w:tcPr>
            <w:tcW w:w="4360" w:type="dxa"/>
            <w:noWrap/>
            <w:hideMark/>
          </w:tcPr>
          <w:p w:rsidR="000D7103" w:rsidRPr="000D7103" w:rsidRDefault="000D7103" w:rsidP="000D7103">
            <w:pPr>
              <w:jc w:val="center"/>
              <w:rPr>
                <w:rFonts w:ascii="Calibri" w:hAnsi="Calibri" w:cs="Calibri"/>
                <w:b/>
                <w:bCs/>
              </w:rPr>
            </w:pPr>
            <w:r w:rsidRPr="000D7103">
              <w:rPr>
                <w:rFonts w:ascii="Calibri" w:hAnsi="Calibri" w:cs="Calibri"/>
                <w:b/>
                <w:bCs/>
              </w:rPr>
              <w:t>peak</w:t>
            </w:r>
            <w:r w:rsidR="00065777">
              <w:rPr>
                <w:rFonts w:ascii="Calibri" w:hAnsi="Calibri" w:cs="Calibri"/>
                <w:b/>
                <w:bCs/>
              </w:rPr>
              <w:t xml:space="preserve"> </w:t>
            </w:r>
            <w:r w:rsidRPr="000D7103">
              <w:rPr>
                <w:rFonts w:ascii="Calibri" w:hAnsi="Calibri" w:cs="Calibri"/>
                <w:b/>
                <w:bCs/>
              </w:rPr>
              <w:t>Change</w:t>
            </w:r>
            <w:r w:rsidR="00065777">
              <w:rPr>
                <w:rFonts w:ascii="Calibri" w:hAnsi="Calibri" w:cs="Calibri"/>
                <w:b/>
                <w:bCs/>
              </w:rPr>
              <w:t xml:space="preserve"> </w:t>
            </w:r>
            <w:r w:rsidRPr="000D7103">
              <w:rPr>
                <w:rFonts w:ascii="Calibri" w:hAnsi="Calibri" w:cs="Calibri"/>
                <w:b/>
                <w:bCs/>
              </w:rPr>
              <w:t>Rate</w:t>
            </w:r>
            <w:r w:rsidR="00065777">
              <w:rPr>
                <w:rFonts w:ascii="Calibri" w:hAnsi="Calibri" w:cs="Calibri"/>
                <w:b/>
                <w:bCs/>
              </w:rPr>
              <w:t xml:space="preserve"> </w:t>
            </w:r>
            <w:r w:rsidRPr="000D7103">
              <w:rPr>
                <w:rFonts w:ascii="Calibri" w:hAnsi="Calibri" w:cs="Calibri"/>
                <w:b/>
                <w:bCs/>
              </w:rPr>
              <w:t>time</w:t>
            </w:r>
            <w:r w:rsidR="00065777">
              <w:rPr>
                <w:rFonts w:ascii="Calibri" w:hAnsi="Calibri" w:cs="Calibri"/>
                <w:b/>
                <w:bCs/>
              </w:rPr>
              <w:t xml:space="preserve"> </w:t>
            </w:r>
            <w:r w:rsidRPr="000D7103">
              <w:rPr>
                <w:rFonts w:ascii="Calibri" w:hAnsi="Calibri" w:cs="Calibri"/>
                <w:b/>
                <w:bCs/>
              </w:rPr>
              <w:t>ci</w:t>
            </w:r>
          </w:p>
        </w:tc>
        <w:tc>
          <w:tcPr>
            <w:tcW w:w="142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(2.75, 13.35)</w:t>
            </w:r>
          </w:p>
        </w:tc>
        <w:tc>
          <w:tcPr>
            <w:tcW w:w="16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(1.208, 9.458)</w:t>
            </w:r>
          </w:p>
        </w:tc>
        <w:tc>
          <w:tcPr>
            <w:tcW w:w="1760" w:type="dxa"/>
            <w:noWrap/>
            <w:hideMark/>
          </w:tcPr>
          <w:p w:rsidR="000D7103" w:rsidRPr="000D7103" w:rsidRDefault="000D7103" w:rsidP="00065777">
            <w:pPr>
              <w:jc w:val="center"/>
              <w:rPr>
                <w:rFonts w:ascii="Calibri" w:hAnsi="Calibri" w:cs="Calibri"/>
                <w:color w:val="000000"/>
              </w:rPr>
            </w:pPr>
            <w:r w:rsidRPr="000D7103">
              <w:rPr>
                <w:rFonts w:ascii="Calibri" w:hAnsi="Calibri" w:cs="Calibri"/>
                <w:color w:val="000000"/>
              </w:rPr>
              <w:t>(-0.95, -0.25)</w:t>
            </w:r>
          </w:p>
        </w:tc>
      </w:tr>
    </w:tbl>
    <w:p w:rsidR="000D7103" w:rsidRDefault="000D7103"/>
    <w:p w:rsidR="0088572E" w:rsidRDefault="0088572E"/>
    <w:p w:rsidR="0088572E" w:rsidRDefault="0088572E"/>
    <w:p w:rsidR="001F594A" w:rsidRDefault="001F375E">
      <w:r>
        <w:rPr>
          <w:noProof/>
        </w:rPr>
        <w:lastRenderedPageBreak/>
        <w:drawing>
          <wp:inline distT="0" distB="0" distL="0" distR="0" wp14:anchorId="02109093" wp14:editId="508716FA">
            <wp:extent cx="5969000" cy="358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drawing>
          <wp:inline distT="0" distB="0" distL="0" distR="0">
            <wp:extent cx="59690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lastRenderedPageBreak/>
        <w:drawing>
          <wp:inline distT="0" distB="0" distL="0" distR="0">
            <wp:extent cx="59690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drawing>
          <wp:inline distT="0" distB="0" distL="0" distR="0">
            <wp:extent cx="59690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lastRenderedPageBreak/>
        <w:drawing>
          <wp:inline distT="0" distB="0" distL="0" distR="0">
            <wp:extent cx="59690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drawing>
          <wp:inline distT="0" distB="0" distL="0" distR="0">
            <wp:extent cx="59690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lastRenderedPageBreak/>
        <w:drawing>
          <wp:inline distT="0" distB="0" distL="0" distR="0">
            <wp:extent cx="59690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drawing>
          <wp:inline distT="0" distB="0" distL="0" distR="0">
            <wp:extent cx="596900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lastRenderedPageBreak/>
        <w:drawing>
          <wp:inline distT="0" distB="0" distL="0" distR="0">
            <wp:extent cx="596900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drawing>
          <wp:inline distT="0" distB="0" distL="0" distR="0">
            <wp:extent cx="5969000"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lastRenderedPageBreak/>
        <w:drawing>
          <wp:inline distT="0" distB="0" distL="0" distR="0">
            <wp:extent cx="596900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drawing>
          <wp:inline distT="0" distB="0" distL="0" distR="0">
            <wp:extent cx="5969000" cy="358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r>
        <w:rPr>
          <w:noProof/>
        </w:rPr>
        <w:lastRenderedPageBreak/>
        <w:drawing>
          <wp:inline distT="0" distB="0" distL="0" distR="0">
            <wp:extent cx="596900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000" cy="3581400"/>
                    </a:xfrm>
                    <a:prstGeom prst="rect">
                      <a:avLst/>
                    </a:prstGeom>
                    <a:noFill/>
                    <a:ln>
                      <a:noFill/>
                    </a:ln>
                  </pic:spPr>
                </pic:pic>
              </a:graphicData>
            </a:graphic>
          </wp:inline>
        </w:drawing>
      </w:r>
    </w:p>
    <w:p w:rsidR="000D7103" w:rsidRDefault="000D7103"/>
    <w:p w:rsidR="001F375E" w:rsidRDefault="001F375E"/>
    <w:p w:rsidR="001F375E" w:rsidRDefault="00E45729">
      <w:r>
        <w:t>Code Segment (Bootstrap T-Test)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C792EA"/>
          <w:sz w:val="16"/>
          <w:szCs w:val="27"/>
        </w:rPr>
        <w:t>def</w:t>
      </w:r>
      <w:r w:rsidRPr="00E45729">
        <w:rPr>
          <w:rFonts w:ascii="Consolas" w:hAnsi="Consolas"/>
          <w:color w:val="FFCB6B"/>
          <w:sz w:val="16"/>
          <w:szCs w:val="27"/>
        </w:rPr>
        <w:t xml:space="preserve"> </w:t>
      </w:r>
      <w:proofErr w:type="spellStart"/>
      <w:r w:rsidRPr="00E45729">
        <w:rPr>
          <w:rFonts w:ascii="Consolas" w:hAnsi="Consolas"/>
          <w:color w:val="82AAFF"/>
          <w:sz w:val="16"/>
          <w:szCs w:val="27"/>
        </w:rPr>
        <w:t>bootstrap_t_</w:t>
      </w:r>
      <w:proofErr w:type="gramStart"/>
      <w:r w:rsidRPr="00E45729">
        <w:rPr>
          <w:rFonts w:ascii="Consolas" w:hAnsi="Consolas"/>
          <w:color w:val="82AAFF"/>
          <w:sz w:val="16"/>
          <w:szCs w:val="27"/>
        </w:rPr>
        <w:t>test</w:t>
      </w:r>
      <w:proofErr w:type="spellEnd"/>
      <w:r w:rsidRPr="00E45729">
        <w:rPr>
          <w:rFonts w:ascii="Consolas" w:hAnsi="Consolas"/>
          <w:color w:val="89DDFF"/>
          <w:sz w:val="16"/>
          <w:szCs w:val="27"/>
        </w:rPr>
        <w:t>(</w:t>
      </w:r>
      <w:proofErr w:type="gramEnd"/>
      <w:r w:rsidRPr="00E45729">
        <w:rPr>
          <w:rFonts w:ascii="Consolas" w:hAnsi="Consolas"/>
          <w:color w:val="57C3D1"/>
          <w:sz w:val="16"/>
          <w:szCs w:val="27"/>
        </w:rPr>
        <w:t>array1</w:t>
      </w:r>
      <w:r w:rsidRPr="00E45729">
        <w:rPr>
          <w:rFonts w:ascii="Consolas" w:hAnsi="Consolas"/>
          <w:color w:val="89DDFF"/>
          <w:sz w:val="16"/>
          <w:szCs w:val="27"/>
        </w:rPr>
        <w:t>,</w:t>
      </w:r>
      <w:r w:rsidRPr="00E45729">
        <w:rPr>
          <w:rFonts w:ascii="Consolas" w:hAnsi="Consolas"/>
          <w:color w:val="FFCB6B"/>
          <w:sz w:val="16"/>
          <w:szCs w:val="27"/>
        </w:rPr>
        <w:t xml:space="preserve"> </w:t>
      </w:r>
      <w:r w:rsidRPr="00E45729">
        <w:rPr>
          <w:rFonts w:ascii="Consolas" w:hAnsi="Consolas"/>
          <w:color w:val="57C3D1"/>
          <w:sz w:val="16"/>
          <w:szCs w:val="27"/>
        </w:rPr>
        <w:t>array2</w:t>
      </w:r>
      <w:r w:rsidRPr="00E45729">
        <w:rPr>
          <w:rFonts w:ascii="Consolas" w:hAnsi="Consolas"/>
          <w:color w:val="89DDFF"/>
          <w:sz w:val="16"/>
          <w:szCs w:val="27"/>
        </w:rPr>
        <w:t>,</w:t>
      </w:r>
      <w:r w:rsidRPr="00E45729">
        <w:rPr>
          <w:rFonts w:ascii="Consolas" w:hAnsi="Consolas"/>
          <w:color w:val="FFCB6B"/>
          <w:sz w:val="16"/>
          <w:szCs w:val="27"/>
        </w:rPr>
        <w:t xml:space="preserve"> </w:t>
      </w:r>
      <w:proofErr w:type="spellStart"/>
      <w:r w:rsidRPr="00E45729">
        <w:rPr>
          <w:rFonts w:ascii="Consolas" w:hAnsi="Consolas"/>
          <w:color w:val="57C3D1"/>
          <w:sz w:val="16"/>
          <w:szCs w:val="27"/>
        </w:rPr>
        <w:t>n_bootstrap</w:t>
      </w:r>
      <w:proofErr w:type="spellEnd"/>
      <w:r w:rsidRPr="00E45729">
        <w:rPr>
          <w:rFonts w:ascii="Consolas" w:hAnsi="Consolas"/>
          <w:color w:val="F07178"/>
          <w:sz w:val="16"/>
          <w:szCs w:val="27"/>
        </w:rPr>
        <w:t>=</w:t>
      </w:r>
      <w:r w:rsidRPr="00E45729">
        <w:rPr>
          <w:rFonts w:ascii="Consolas" w:hAnsi="Consolas"/>
          <w:color w:val="F78C6C"/>
          <w:sz w:val="16"/>
          <w:szCs w:val="27"/>
        </w:rPr>
        <w:t>1000</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i/>
          <w:iCs/>
          <w:color w:val="546E7A"/>
          <w:sz w:val="16"/>
          <w:szCs w:val="27"/>
        </w:rPr>
        <w:t># Combine the two arrays</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spellStart"/>
      <w:r w:rsidRPr="00E45729">
        <w:rPr>
          <w:rFonts w:ascii="Consolas" w:hAnsi="Consolas"/>
          <w:color w:val="57C3D1"/>
          <w:sz w:val="16"/>
          <w:szCs w:val="27"/>
        </w:rPr>
        <w:t>val</w:t>
      </w:r>
      <w:proofErr w:type="spellEnd"/>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proofErr w:type="gram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82AAFF"/>
          <w:sz w:val="16"/>
          <w:szCs w:val="27"/>
        </w:rPr>
        <w:t>concatenate</w:t>
      </w:r>
      <w:proofErr w:type="spellEnd"/>
      <w:proofErr w:type="gramEnd"/>
      <w:r w:rsidRPr="00E45729">
        <w:rPr>
          <w:rFonts w:ascii="Consolas" w:hAnsi="Consolas"/>
          <w:color w:val="89DDFF"/>
          <w:sz w:val="16"/>
          <w:szCs w:val="27"/>
        </w:rPr>
        <w:t>((</w:t>
      </w:r>
      <w:r w:rsidRPr="00E45729">
        <w:rPr>
          <w:rFonts w:ascii="Consolas" w:hAnsi="Consolas"/>
          <w:color w:val="57C3D1"/>
          <w:sz w:val="16"/>
          <w:szCs w:val="27"/>
        </w:rPr>
        <w:t>array1</w:t>
      </w:r>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57C3D1"/>
          <w:sz w:val="16"/>
          <w:szCs w:val="27"/>
        </w:rPr>
        <w:t>array2</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57C3D1"/>
          <w:sz w:val="16"/>
          <w:szCs w:val="27"/>
        </w:rPr>
        <w:t>grp</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proofErr w:type="gram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82AAFF"/>
          <w:sz w:val="16"/>
          <w:szCs w:val="27"/>
        </w:rPr>
        <w:t>array</w:t>
      </w:r>
      <w:proofErr w:type="spellEnd"/>
      <w:proofErr w:type="gramEnd"/>
      <w:r w:rsidRPr="00E45729">
        <w:rPr>
          <w:rFonts w:ascii="Consolas" w:hAnsi="Consolas"/>
          <w:color w:val="89DDFF"/>
          <w:sz w:val="16"/>
          <w:szCs w:val="27"/>
        </w:rPr>
        <w:t>([</w:t>
      </w:r>
      <w:r w:rsidRPr="00E45729">
        <w:rPr>
          <w:rFonts w:ascii="Consolas" w:hAnsi="Consolas"/>
          <w:color w:val="F78C6C"/>
          <w:sz w:val="16"/>
          <w:szCs w:val="27"/>
        </w:rPr>
        <w:t>1</w:t>
      </w:r>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F07178"/>
          <w:sz w:val="16"/>
          <w:szCs w:val="27"/>
        </w:rPr>
        <w:t>*</w:t>
      </w:r>
      <w:r w:rsidRPr="00E45729">
        <w:rPr>
          <w:rFonts w:ascii="Consolas" w:hAnsi="Consolas"/>
          <w:color w:val="B2CCD6"/>
          <w:sz w:val="16"/>
          <w:szCs w:val="27"/>
        </w:rPr>
        <w:t xml:space="preserve"> </w:t>
      </w:r>
      <w:proofErr w:type="spellStart"/>
      <w:r w:rsidRPr="00E45729">
        <w:rPr>
          <w:rFonts w:ascii="Consolas" w:hAnsi="Consolas"/>
          <w:color w:val="82AAFF"/>
          <w:sz w:val="16"/>
          <w:szCs w:val="27"/>
        </w:rPr>
        <w:t>len</w:t>
      </w:r>
      <w:proofErr w:type="spellEnd"/>
      <w:r w:rsidRPr="00E45729">
        <w:rPr>
          <w:rFonts w:ascii="Consolas" w:hAnsi="Consolas"/>
          <w:color w:val="89DDFF"/>
          <w:sz w:val="16"/>
          <w:szCs w:val="27"/>
        </w:rPr>
        <w:t>(</w:t>
      </w:r>
      <w:r w:rsidRPr="00E45729">
        <w:rPr>
          <w:rFonts w:ascii="Consolas" w:hAnsi="Consolas"/>
          <w:color w:val="57C3D1"/>
          <w:sz w:val="16"/>
          <w:szCs w:val="27"/>
        </w:rPr>
        <w:t>array1</w:t>
      </w:r>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F07178"/>
          <w:sz w:val="16"/>
          <w:szCs w:val="27"/>
        </w:rPr>
        <w:t>+</w:t>
      </w:r>
      <w:r w:rsidRPr="00E45729">
        <w:rPr>
          <w:rFonts w:ascii="Consolas" w:hAnsi="Consolas"/>
          <w:color w:val="B2CCD6"/>
          <w:sz w:val="16"/>
          <w:szCs w:val="27"/>
        </w:rPr>
        <w:t xml:space="preserve"> </w:t>
      </w:r>
      <w:r w:rsidRPr="00E45729">
        <w:rPr>
          <w:rFonts w:ascii="Consolas" w:hAnsi="Consolas"/>
          <w:color w:val="89DDFF"/>
          <w:sz w:val="16"/>
          <w:szCs w:val="27"/>
        </w:rPr>
        <w:t>[</w:t>
      </w:r>
      <w:r w:rsidRPr="00E45729">
        <w:rPr>
          <w:rFonts w:ascii="Consolas" w:hAnsi="Consolas"/>
          <w:color w:val="F78C6C"/>
          <w:sz w:val="16"/>
          <w:szCs w:val="27"/>
        </w:rPr>
        <w:t>2</w:t>
      </w:r>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F07178"/>
          <w:sz w:val="16"/>
          <w:szCs w:val="27"/>
        </w:rPr>
        <w:t>*</w:t>
      </w:r>
      <w:r w:rsidRPr="00E45729">
        <w:rPr>
          <w:rFonts w:ascii="Consolas" w:hAnsi="Consolas"/>
          <w:color w:val="B2CCD6"/>
          <w:sz w:val="16"/>
          <w:szCs w:val="27"/>
        </w:rPr>
        <w:t xml:space="preserve"> </w:t>
      </w:r>
      <w:proofErr w:type="spellStart"/>
      <w:r w:rsidRPr="00E45729">
        <w:rPr>
          <w:rFonts w:ascii="Consolas" w:hAnsi="Consolas"/>
          <w:color w:val="82AAFF"/>
          <w:sz w:val="16"/>
          <w:szCs w:val="27"/>
        </w:rPr>
        <w:t>len</w:t>
      </w:r>
      <w:proofErr w:type="spellEnd"/>
      <w:r w:rsidRPr="00E45729">
        <w:rPr>
          <w:rFonts w:ascii="Consolas" w:hAnsi="Consolas"/>
          <w:color w:val="89DDFF"/>
          <w:sz w:val="16"/>
          <w:szCs w:val="27"/>
        </w:rPr>
        <w:t>(</w:t>
      </w:r>
      <w:r w:rsidRPr="00E45729">
        <w:rPr>
          <w:rFonts w:ascii="Consolas" w:hAnsi="Consolas"/>
          <w:color w:val="57C3D1"/>
          <w:sz w:val="16"/>
          <w:szCs w:val="27"/>
        </w:rPr>
        <w:t>array2</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i/>
          <w:iCs/>
          <w:color w:val="546E7A"/>
          <w:sz w:val="16"/>
          <w:szCs w:val="27"/>
        </w:rPr>
        <w:t># Calculate the observed t statistic</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i/>
          <w:iCs/>
          <w:color w:val="546E7A"/>
          <w:sz w:val="16"/>
          <w:szCs w:val="27"/>
        </w:rPr>
        <w:t>## The t-statistic is calculated as the difference between the group means divided by the standard error of the difference.</w:t>
      </w:r>
    </w:p>
    <w:p w:rsidR="00E45729" w:rsidRPr="00E45729" w:rsidRDefault="00E45729" w:rsidP="00E45729">
      <w:pPr>
        <w:shd w:val="clear" w:color="auto" w:fill="1E1E1E"/>
        <w:spacing w:line="360" w:lineRule="atLeast"/>
        <w:rPr>
          <w:rFonts w:ascii="Consolas" w:hAnsi="Consolas"/>
          <w:color w:val="D4D4D4"/>
          <w:sz w:val="16"/>
          <w:szCs w:val="27"/>
        </w:rPr>
      </w:pP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spellStart"/>
      <w:r w:rsidRPr="00E45729">
        <w:rPr>
          <w:rFonts w:ascii="Consolas" w:hAnsi="Consolas"/>
          <w:color w:val="57C3D1"/>
          <w:sz w:val="16"/>
          <w:szCs w:val="27"/>
        </w:rPr>
        <w:t>observed_t_stat</w:t>
      </w:r>
      <w:proofErr w:type="spellEnd"/>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proofErr w:type="gramStart"/>
      <w:r w:rsidRPr="00E45729">
        <w:rPr>
          <w:rFonts w:ascii="Consolas" w:hAnsi="Consolas"/>
          <w:color w:val="D4D4D4"/>
          <w:sz w:val="16"/>
          <w:szCs w:val="27"/>
        </w:rPr>
        <w:t>stats</w:t>
      </w:r>
      <w:r w:rsidRPr="00E45729">
        <w:rPr>
          <w:rFonts w:ascii="Consolas" w:hAnsi="Consolas"/>
          <w:color w:val="89DDFF"/>
          <w:sz w:val="16"/>
          <w:szCs w:val="27"/>
        </w:rPr>
        <w:t>.</w:t>
      </w:r>
      <w:r w:rsidRPr="00E45729">
        <w:rPr>
          <w:rFonts w:ascii="Consolas" w:hAnsi="Consolas"/>
          <w:color w:val="82AAFF"/>
          <w:sz w:val="16"/>
          <w:szCs w:val="27"/>
        </w:rPr>
        <w:t>ttest</w:t>
      </w:r>
      <w:proofErr w:type="gramEnd"/>
      <w:r w:rsidRPr="00E45729">
        <w:rPr>
          <w:rFonts w:ascii="Consolas" w:hAnsi="Consolas"/>
          <w:color w:val="82AAFF"/>
          <w:sz w:val="16"/>
          <w:szCs w:val="27"/>
        </w:rPr>
        <w:t>_ind</w:t>
      </w:r>
      <w:proofErr w:type="spellEnd"/>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B2CCD6"/>
          <w:sz w:val="16"/>
          <w:szCs w:val="27"/>
        </w:rPr>
        <w:t xml:space="preserve">        </w:t>
      </w:r>
      <w:proofErr w:type="spellStart"/>
      <w:proofErr w:type="gramStart"/>
      <w:r w:rsidRPr="00E45729">
        <w:rPr>
          <w:rFonts w:ascii="Consolas" w:hAnsi="Consolas"/>
          <w:color w:val="57C3D1"/>
          <w:sz w:val="16"/>
          <w:szCs w:val="27"/>
        </w:rPr>
        <w:t>val</w:t>
      </w:r>
      <w:proofErr w:type="spellEnd"/>
      <w:r w:rsidRPr="00E45729">
        <w:rPr>
          <w:rFonts w:ascii="Consolas" w:hAnsi="Consolas"/>
          <w:color w:val="89DDFF"/>
          <w:sz w:val="16"/>
          <w:szCs w:val="27"/>
        </w:rPr>
        <w:t>[</w:t>
      </w:r>
      <w:proofErr w:type="gramEnd"/>
      <w:r w:rsidRPr="00E45729">
        <w:rPr>
          <w:rFonts w:ascii="Consolas" w:hAnsi="Consolas"/>
          <w:color w:val="57C3D1"/>
          <w:sz w:val="16"/>
          <w:szCs w:val="27"/>
        </w:rPr>
        <w:t>grp</w:t>
      </w:r>
      <w:r w:rsidRPr="00E45729">
        <w:rPr>
          <w:rFonts w:ascii="Consolas" w:hAnsi="Consolas"/>
          <w:color w:val="FFCB6B"/>
          <w:sz w:val="16"/>
          <w:szCs w:val="27"/>
        </w:rPr>
        <w:t xml:space="preserve"> </w:t>
      </w:r>
      <w:r w:rsidRPr="00E45729">
        <w:rPr>
          <w:rFonts w:ascii="Consolas" w:hAnsi="Consolas"/>
          <w:color w:val="82AAFF"/>
          <w:sz w:val="16"/>
          <w:szCs w:val="27"/>
        </w:rPr>
        <w:t>==</w:t>
      </w:r>
      <w:r w:rsidRPr="00E45729">
        <w:rPr>
          <w:rFonts w:ascii="Consolas" w:hAnsi="Consolas"/>
          <w:color w:val="FFCB6B"/>
          <w:sz w:val="16"/>
          <w:szCs w:val="27"/>
        </w:rPr>
        <w:t xml:space="preserve"> </w:t>
      </w:r>
      <w:r w:rsidRPr="00E45729">
        <w:rPr>
          <w:rFonts w:ascii="Consolas" w:hAnsi="Consolas"/>
          <w:color w:val="F78C6C"/>
          <w:sz w:val="16"/>
          <w:szCs w:val="27"/>
        </w:rPr>
        <w:t>1</w:t>
      </w:r>
      <w:r w:rsidRPr="00E45729">
        <w:rPr>
          <w:rFonts w:ascii="Consolas" w:hAnsi="Consolas"/>
          <w:color w:val="89DDFF"/>
          <w:sz w:val="16"/>
          <w:szCs w:val="27"/>
        </w:rPr>
        <w:t>],</w:t>
      </w:r>
      <w:r w:rsidRPr="00E45729">
        <w:rPr>
          <w:rFonts w:ascii="Consolas" w:hAnsi="Consolas"/>
          <w:color w:val="B2CCD6"/>
          <w:sz w:val="16"/>
          <w:szCs w:val="27"/>
        </w:rPr>
        <w:t xml:space="preserve"> </w:t>
      </w:r>
      <w:proofErr w:type="spellStart"/>
      <w:r w:rsidRPr="00E45729">
        <w:rPr>
          <w:rFonts w:ascii="Consolas" w:hAnsi="Consolas"/>
          <w:color w:val="57C3D1"/>
          <w:sz w:val="16"/>
          <w:szCs w:val="27"/>
        </w:rPr>
        <w:t>val</w:t>
      </w:r>
      <w:proofErr w:type="spellEnd"/>
      <w:r w:rsidRPr="00E45729">
        <w:rPr>
          <w:rFonts w:ascii="Consolas" w:hAnsi="Consolas"/>
          <w:color w:val="89DDFF"/>
          <w:sz w:val="16"/>
          <w:szCs w:val="27"/>
        </w:rPr>
        <w:t>[</w:t>
      </w:r>
      <w:r w:rsidRPr="00E45729">
        <w:rPr>
          <w:rFonts w:ascii="Consolas" w:hAnsi="Consolas"/>
          <w:color w:val="57C3D1"/>
          <w:sz w:val="16"/>
          <w:szCs w:val="27"/>
        </w:rPr>
        <w:t>grp</w:t>
      </w:r>
      <w:r w:rsidRPr="00E45729">
        <w:rPr>
          <w:rFonts w:ascii="Consolas" w:hAnsi="Consolas"/>
          <w:color w:val="FFCB6B"/>
          <w:sz w:val="16"/>
          <w:szCs w:val="27"/>
        </w:rPr>
        <w:t xml:space="preserve"> </w:t>
      </w:r>
      <w:r w:rsidRPr="00E45729">
        <w:rPr>
          <w:rFonts w:ascii="Consolas" w:hAnsi="Consolas"/>
          <w:color w:val="82AAFF"/>
          <w:sz w:val="16"/>
          <w:szCs w:val="27"/>
        </w:rPr>
        <w:t>==</w:t>
      </w:r>
      <w:r w:rsidRPr="00E45729">
        <w:rPr>
          <w:rFonts w:ascii="Consolas" w:hAnsi="Consolas"/>
          <w:color w:val="FFCB6B"/>
          <w:sz w:val="16"/>
          <w:szCs w:val="27"/>
        </w:rPr>
        <w:t xml:space="preserve"> </w:t>
      </w:r>
      <w:r w:rsidRPr="00E45729">
        <w:rPr>
          <w:rFonts w:ascii="Consolas" w:hAnsi="Consolas"/>
          <w:color w:val="F78C6C"/>
          <w:sz w:val="16"/>
          <w:szCs w:val="27"/>
        </w:rPr>
        <w:t>2</w:t>
      </w:r>
      <w:r w:rsidRPr="00E45729">
        <w:rPr>
          <w:rFonts w:ascii="Consolas" w:hAnsi="Consolas"/>
          <w:color w:val="89DDFF"/>
          <w:sz w:val="16"/>
          <w:szCs w:val="27"/>
        </w:rPr>
        <w:t>],</w:t>
      </w:r>
      <w:r w:rsidRPr="00E45729">
        <w:rPr>
          <w:rFonts w:ascii="Consolas" w:hAnsi="Consolas"/>
          <w:color w:val="B2CCD6"/>
          <w:sz w:val="16"/>
          <w:szCs w:val="27"/>
        </w:rPr>
        <w:t xml:space="preserve"> </w:t>
      </w:r>
      <w:proofErr w:type="spellStart"/>
      <w:r w:rsidRPr="00E45729">
        <w:rPr>
          <w:rFonts w:ascii="Consolas" w:hAnsi="Consolas"/>
          <w:color w:val="57C3D1"/>
          <w:sz w:val="16"/>
          <w:szCs w:val="27"/>
        </w:rPr>
        <w:t>equal_var</w:t>
      </w:r>
      <w:proofErr w:type="spellEnd"/>
      <w:r w:rsidRPr="00E45729">
        <w:rPr>
          <w:rFonts w:ascii="Consolas" w:hAnsi="Consolas"/>
          <w:color w:val="F07178"/>
          <w:sz w:val="16"/>
          <w:szCs w:val="27"/>
        </w:rPr>
        <w:t>=</w:t>
      </w:r>
      <w:r w:rsidRPr="00E45729">
        <w:rPr>
          <w:rFonts w:ascii="Consolas" w:hAnsi="Consolas"/>
          <w:color w:val="F78C6C"/>
          <w:sz w:val="16"/>
          <w:szCs w:val="27"/>
        </w:rPr>
        <w:t>True</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B2CCD6"/>
          <w:sz w:val="16"/>
          <w:szCs w:val="27"/>
        </w:rPr>
        <w:t xml:space="preserve">    </w:t>
      </w:r>
      <w:proofErr w:type="gramStart"/>
      <w:r w:rsidRPr="00E45729">
        <w:rPr>
          <w:rFonts w:ascii="Consolas" w:hAnsi="Consolas"/>
          <w:color w:val="89DDFF"/>
          <w:sz w:val="16"/>
          <w:szCs w:val="27"/>
        </w:rPr>
        <w:t>).</w:t>
      </w:r>
      <w:r w:rsidRPr="00E45729">
        <w:rPr>
          <w:rFonts w:ascii="Consolas" w:hAnsi="Consolas"/>
          <w:color w:val="FFCB6B"/>
          <w:sz w:val="16"/>
          <w:szCs w:val="27"/>
        </w:rPr>
        <w:t>statistic</w:t>
      </w:r>
      <w:proofErr w:type="gramEnd"/>
    </w:p>
    <w:p w:rsidR="00E45729" w:rsidRPr="00E45729" w:rsidRDefault="00E45729" w:rsidP="00E45729">
      <w:pPr>
        <w:shd w:val="clear" w:color="auto" w:fill="1E1E1E"/>
        <w:spacing w:line="360" w:lineRule="atLeast"/>
        <w:rPr>
          <w:rFonts w:ascii="Consolas" w:hAnsi="Consolas"/>
          <w:color w:val="D4D4D4"/>
          <w:sz w:val="16"/>
          <w:szCs w:val="27"/>
        </w:rPr>
      </w:pP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i/>
          <w:iCs/>
          <w:color w:val="546E7A"/>
          <w:sz w:val="16"/>
          <w:szCs w:val="27"/>
        </w:rPr>
        <w:t># Perform bootstrapping</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spellStart"/>
      <w:r w:rsidRPr="00E45729">
        <w:rPr>
          <w:rFonts w:ascii="Consolas" w:hAnsi="Consolas"/>
          <w:color w:val="57C3D1"/>
          <w:sz w:val="16"/>
          <w:szCs w:val="27"/>
        </w:rPr>
        <w:t>t_values</w:t>
      </w:r>
      <w:proofErr w:type="spellEnd"/>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proofErr w:type="gram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82AAFF"/>
          <w:sz w:val="16"/>
          <w:szCs w:val="27"/>
        </w:rPr>
        <w:t>zeros</w:t>
      </w:r>
      <w:proofErr w:type="spellEnd"/>
      <w:proofErr w:type="gramEnd"/>
      <w:r w:rsidRPr="00E45729">
        <w:rPr>
          <w:rFonts w:ascii="Consolas" w:hAnsi="Consolas"/>
          <w:color w:val="89DDFF"/>
          <w:sz w:val="16"/>
          <w:szCs w:val="27"/>
        </w:rPr>
        <w:t>(</w:t>
      </w:r>
      <w:proofErr w:type="spellStart"/>
      <w:r w:rsidRPr="00E45729">
        <w:rPr>
          <w:rFonts w:ascii="Consolas" w:hAnsi="Consolas"/>
          <w:color w:val="57C3D1"/>
          <w:sz w:val="16"/>
          <w:szCs w:val="27"/>
        </w:rPr>
        <w:t>n_bootstrap</w:t>
      </w:r>
      <w:proofErr w:type="spellEnd"/>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57C3D1"/>
          <w:sz w:val="16"/>
          <w:szCs w:val="27"/>
        </w:rPr>
        <w:t>n1</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r w:rsidRPr="00E45729">
        <w:rPr>
          <w:rFonts w:ascii="Consolas" w:hAnsi="Consolas"/>
          <w:color w:val="82AAFF"/>
          <w:sz w:val="16"/>
          <w:szCs w:val="27"/>
        </w:rPr>
        <w:t>len</w:t>
      </w:r>
      <w:proofErr w:type="spellEnd"/>
      <w:r w:rsidRPr="00E45729">
        <w:rPr>
          <w:rFonts w:ascii="Consolas" w:hAnsi="Consolas"/>
          <w:color w:val="89DDFF"/>
          <w:sz w:val="16"/>
          <w:szCs w:val="27"/>
        </w:rPr>
        <w:t>(</w:t>
      </w:r>
      <w:r w:rsidRPr="00E45729">
        <w:rPr>
          <w:rFonts w:ascii="Consolas" w:hAnsi="Consolas"/>
          <w:color w:val="57C3D1"/>
          <w:sz w:val="16"/>
          <w:szCs w:val="27"/>
        </w:rPr>
        <w:t>array1</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57C3D1"/>
          <w:sz w:val="16"/>
          <w:szCs w:val="27"/>
        </w:rPr>
        <w:t>n2</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r w:rsidRPr="00E45729">
        <w:rPr>
          <w:rFonts w:ascii="Consolas" w:hAnsi="Consolas"/>
          <w:color w:val="82AAFF"/>
          <w:sz w:val="16"/>
          <w:szCs w:val="27"/>
        </w:rPr>
        <w:t>len</w:t>
      </w:r>
      <w:proofErr w:type="spellEnd"/>
      <w:r w:rsidRPr="00E45729">
        <w:rPr>
          <w:rFonts w:ascii="Consolas" w:hAnsi="Consolas"/>
          <w:color w:val="89DDFF"/>
          <w:sz w:val="16"/>
          <w:szCs w:val="27"/>
        </w:rPr>
        <w:t>(</w:t>
      </w:r>
      <w:r w:rsidRPr="00E45729">
        <w:rPr>
          <w:rFonts w:ascii="Consolas" w:hAnsi="Consolas"/>
          <w:color w:val="57C3D1"/>
          <w:sz w:val="16"/>
          <w:szCs w:val="27"/>
        </w:rPr>
        <w:t>array2</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C792EA"/>
          <w:sz w:val="16"/>
          <w:szCs w:val="27"/>
        </w:rPr>
        <w:t>for</w:t>
      </w:r>
      <w:r w:rsidRPr="00E45729">
        <w:rPr>
          <w:rFonts w:ascii="Consolas" w:hAnsi="Consolas"/>
          <w:color w:val="D4D4D4"/>
          <w:sz w:val="16"/>
          <w:szCs w:val="27"/>
        </w:rPr>
        <w:t xml:space="preserve"> </w:t>
      </w:r>
      <w:r w:rsidRPr="00E45729">
        <w:rPr>
          <w:rFonts w:ascii="Consolas" w:hAnsi="Consolas"/>
          <w:color w:val="57C3D1"/>
          <w:sz w:val="16"/>
          <w:szCs w:val="27"/>
        </w:rPr>
        <w:t>j</w:t>
      </w:r>
      <w:r w:rsidRPr="00E45729">
        <w:rPr>
          <w:rFonts w:ascii="Consolas" w:hAnsi="Consolas"/>
          <w:color w:val="D4D4D4"/>
          <w:sz w:val="16"/>
          <w:szCs w:val="27"/>
        </w:rPr>
        <w:t xml:space="preserve"> </w:t>
      </w:r>
      <w:r w:rsidRPr="00E45729">
        <w:rPr>
          <w:rFonts w:ascii="Consolas" w:hAnsi="Consolas"/>
          <w:color w:val="C792EA"/>
          <w:sz w:val="16"/>
          <w:szCs w:val="27"/>
        </w:rPr>
        <w:t>in</w:t>
      </w:r>
      <w:r w:rsidRPr="00E45729">
        <w:rPr>
          <w:rFonts w:ascii="Consolas" w:hAnsi="Consolas"/>
          <w:color w:val="D4D4D4"/>
          <w:sz w:val="16"/>
          <w:szCs w:val="27"/>
        </w:rPr>
        <w:t xml:space="preserve"> </w:t>
      </w:r>
      <w:r w:rsidRPr="00E45729">
        <w:rPr>
          <w:rFonts w:ascii="Consolas" w:hAnsi="Consolas"/>
          <w:b/>
          <w:bCs/>
          <w:color w:val="4EC9B0"/>
          <w:sz w:val="16"/>
          <w:szCs w:val="27"/>
        </w:rPr>
        <w:t>range</w:t>
      </w:r>
      <w:r w:rsidRPr="00E45729">
        <w:rPr>
          <w:rFonts w:ascii="Consolas" w:hAnsi="Consolas"/>
          <w:color w:val="89DDFF"/>
          <w:sz w:val="16"/>
          <w:szCs w:val="27"/>
        </w:rPr>
        <w:t>(</w:t>
      </w:r>
      <w:proofErr w:type="spellStart"/>
      <w:r w:rsidRPr="00E45729">
        <w:rPr>
          <w:rFonts w:ascii="Consolas" w:hAnsi="Consolas"/>
          <w:color w:val="57C3D1"/>
          <w:sz w:val="16"/>
          <w:szCs w:val="27"/>
        </w:rPr>
        <w:t>n_bootstrap</w:t>
      </w:r>
      <w:proofErr w:type="spellEnd"/>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lastRenderedPageBreak/>
        <w:t xml:space="preserve">        </w:t>
      </w:r>
      <w:r w:rsidRPr="00E45729">
        <w:rPr>
          <w:rFonts w:ascii="Consolas" w:hAnsi="Consolas"/>
          <w:color w:val="57C3D1"/>
          <w:sz w:val="16"/>
          <w:szCs w:val="27"/>
        </w:rPr>
        <w:t>sample</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proofErr w:type="gram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FFCB6B"/>
          <w:sz w:val="16"/>
          <w:szCs w:val="27"/>
        </w:rPr>
        <w:t>random</w:t>
      </w:r>
      <w:proofErr w:type="gramEnd"/>
      <w:r w:rsidRPr="00E45729">
        <w:rPr>
          <w:rFonts w:ascii="Consolas" w:hAnsi="Consolas"/>
          <w:color w:val="89DDFF"/>
          <w:sz w:val="16"/>
          <w:szCs w:val="27"/>
        </w:rPr>
        <w:t>.</w:t>
      </w:r>
      <w:r w:rsidRPr="00E45729">
        <w:rPr>
          <w:rFonts w:ascii="Consolas" w:hAnsi="Consolas"/>
          <w:color w:val="C792EA"/>
          <w:sz w:val="16"/>
          <w:szCs w:val="27"/>
        </w:rPr>
        <w:t>choice</w:t>
      </w:r>
      <w:proofErr w:type="spellEnd"/>
      <w:r w:rsidRPr="00E45729">
        <w:rPr>
          <w:rFonts w:ascii="Consolas" w:hAnsi="Consolas"/>
          <w:color w:val="89DDFF"/>
          <w:sz w:val="16"/>
          <w:szCs w:val="27"/>
        </w:rPr>
        <w:t>(</w:t>
      </w:r>
      <w:proofErr w:type="spellStart"/>
      <w:r w:rsidRPr="00E45729">
        <w:rPr>
          <w:rFonts w:ascii="Consolas" w:hAnsi="Consolas"/>
          <w:color w:val="57C3D1"/>
          <w:sz w:val="16"/>
          <w:szCs w:val="27"/>
        </w:rPr>
        <w:t>val</w:t>
      </w:r>
      <w:proofErr w:type="spellEnd"/>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57C3D1"/>
          <w:sz w:val="16"/>
          <w:szCs w:val="27"/>
        </w:rPr>
        <w:t>size</w:t>
      </w:r>
      <w:r w:rsidRPr="00E45729">
        <w:rPr>
          <w:rFonts w:ascii="Consolas" w:hAnsi="Consolas"/>
          <w:color w:val="F07178"/>
          <w:sz w:val="16"/>
          <w:szCs w:val="27"/>
        </w:rPr>
        <w:t>=</w:t>
      </w:r>
      <w:r w:rsidRPr="00E45729">
        <w:rPr>
          <w:rFonts w:ascii="Consolas" w:hAnsi="Consolas"/>
          <w:color w:val="57C3D1"/>
          <w:sz w:val="16"/>
          <w:szCs w:val="27"/>
        </w:rPr>
        <w:t>n1</w:t>
      </w:r>
      <w:r w:rsidRPr="00E45729">
        <w:rPr>
          <w:rFonts w:ascii="Consolas" w:hAnsi="Consolas"/>
          <w:color w:val="B2CCD6"/>
          <w:sz w:val="16"/>
          <w:szCs w:val="27"/>
        </w:rPr>
        <w:t xml:space="preserve"> </w:t>
      </w:r>
      <w:r w:rsidRPr="00E45729">
        <w:rPr>
          <w:rFonts w:ascii="Consolas" w:hAnsi="Consolas"/>
          <w:color w:val="F07178"/>
          <w:sz w:val="16"/>
          <w:szCs w:val="27"/>
        </w:rPr>
        <w:t>+</w:t>
      </w:r>
      <w:r w:rsidRPr="00E45729">
        <w:rPr>
          <w:rFonts w:ascii="Consolas" w:hAnsi="Consolas"/>
          <w:color w:val="B2CCD6"/>
          <w:sz w:val="16"/>
          <w:szCs w:val="27"/>
        </w:rPr>
        <w:t xml:space="preserve"> </w:t>
      </w:r>
      <w:r w:rsidRPr="00E45729">
        <w:rPr>
          <w:rFonts w:ascii="Consolas" w:hAnsi="Consolas"/>
          <w:color w:val="57C3D1"/>
          <w:sz w:val="16"/>
          <w:szCs w:val="27"/>
        </w:rPr>
        <w:t>n2</w:t>
      </w:r>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57C3D1"/>
          <w:sz w:val="16"/>
          <w:szCs w:val="27"/>
        </w:rPr>
        <w:t>replace</w:t>
      </w:r>
      <w:r w:rsidRPr="00E45729">
        <w:rPr>
          <w:rFonts w:ascii="Consolas" w:hAnsi="Consolas"/>
          <w:color w:val="F07178"/>
          <w:sz w:val="16"/>
          <w:szCs w:val="27"/>
        </w:rPr>
        <w:t>=</w:t>
      </w:r>
      <w:r w:rsidRPr="00E45729">
        <w:rPr>
          <w:rFonts w:ascii="Consolas" w:hAnsi="Consolas"/>
          <w:color w:val="F78C6C"/>
          <w:sz w:val="16"/>
          <w:szCs w:val="27"/>
        </w:rPr>
        <w:t>True</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57C3D1"/>
          <w:sz w:val="16"/>
          <w:szCs w:val="27"/>
        </w:rPr>
        <w:t>group1</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r w:rsidRPr="00E45729">
        <w:rPr>
          <w:rFonts w:ascii="Consolas" w:hAnsi="Consolas"/>
          <w:color w:val="57C3D1"/>
          <w:sz w:val="16"/>
          <w:szCs w:val="27"/>
        </w:rPr>
        <w:t>sample</w:t>
      </w:r>
      <w:proofErr w:type="gramStart"/>
      <w:r w:rsidRPr="00E45729">
        <w:rPr>
          <w:rFonts w:ascii="Consolas" w:hAnsi="Consolas"/>
          <w:color w:val="89DDFF"/>
          <w:sz w:val="16"/>
          <w:szCs w:val="27"/>
        </w:rPr>
        <w:t>[:</w:t>
      </w:r>
      <w:r w:rsidRPr="00E45729">
        <w:rPr>
          <w:rFonts w:ascii="Consolas" w:hAnsi="Consolas"/>
          <w:color w:val="57C3D1"/>
          <w:sz w:val="16"/>
          <w:szCs w:val="27"/>
        </w:rPr>
        <w:t>n</w:t>
      </w:r>
      <w:proofErr w:type="gramEnd"/>
      <w:r w:rsidRPr="00E45729">
        <w:rPr>
          <w:rFonts w:ascii="Consolas" w:hAnsi="Consolas"/>
          <w:color w:val="57C3D1"/>
          <w:sz w:val="16"/>
          <w:szCs w:val="27"/>
        </w:rPr>
        <w:t>1</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57C3D1"/>
          <w:sz w:val="16"/>
          <w:szCs w:val="27"/>
        </w:rPr>
        <w:t>group2</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gramStart"/>
      <w:r w:rsidRPr="00E45729">
        <w:rPr>
          <w:rFonts w:ascii="Consolas" w:hAnsi="Consolas"/>
          <w:color w:val="57C3D1"/>
          <w:sz w:val="16"/>
          <w:szCs w:val="27"/>
        </w:rPr>
        <w:t>sample</w:t>
      </w:r>
      <w:r w:rsidRPr="00E45729">
        <w:rPr>
          <w:rFonts w:ascii="Consolas" w:hAnsi="Consolas"/>
          <w:color w:val="89DDFF"/>
          <w:sz w:val="16"/>
          <w:szCs w:val="27"/>
        </w:rPr>
        <w:t>[</w:t>
      </w:r>
      <w:proofErr w:type="gramEnd"/>
      <w:r w:rsidRPr="00E45729">
        <w:rPr>
          <w:rFonts w:ascii="Consolas" w:hAnsi="Consolas"/>
          <w:color w:val="57C3D1"/>
          <w:sz w:val="16"/>
          <w:szCs w:val="27"/>
        </w:rPr>
        <w:t>n1</w:t>
      </w:r>
      <w:r w:rsidRPr="00E45729">
        <w:rPr>
          <w:rFonts w:ascii="Consolas" w:hAnsi="Consolas"/>
          <w:color w:val="FFCB6B"/>
          <w:sz w:val="16"/>
          <w:szCs w:val="27"/>
        </w:rPr>
        <w:t xml:space="preserve"> </w:t>
      </w:r>
      <w:r w:rsidRPr="00E45729">
        <w:rPr>
          <w:rFonts w:ascii="Consolas" w:hAnsi="Consolas"/>
          <w:color w:val="89DDFF"/>
          <w:sz w:val="16"/>
          <w:szCs w:val="27"/>
        </w:rPr>
        <w:t>:</w:t>
      </w:r>
      <w:r w:rsidRPr="00E45729">
        <w:rPr>
          <w:rFonts w:ascii="Consolas" w:hAnsi="Consolas"/>
          <w:color w:val="FFCB6B"/>
          <w:sz w:val="16"/>
          <w:szCs w:val="27"/>
        </w:rPr>
        <w:t xml:space="preserve"> </w:t>
      </w:r>
      <w:r w:rsidRPr="00E45729">
        <w:rPr>
          <w:rFonts w:ascii="Consolas" w:hAnsi="Consolas"/>
          <w:color w:val="57C3D1"/>
          <w:sz w:val="16"/>
          <w:szCs w:val="27"/>
        </w:rPr>
        <w:t>n1</w:t>
      </w:r>
      <w:r w:rsidRPr="00E45729">
        <w:rPr>
          <w:rFonts w:ascii="Consolas" w:hAnsi="Consolas"/>
          <w:color w:val="FFCB6B"/>
          <w:sz w:val="16"/>
          <w:szCs w:val="27"/>
        </w:rPr>
        <w:t xml:space="preserve"> </w:t>
      </w:r>
      <w:r w:rsidRPr="00E45729">
        <w:rPr>
          <w:rFonts w:ascii="Consolas" w:hAnsi="Consolas"/>
          <w:color w:val="F07178"/>
          <w:sz w:val="16"/>
          <w:szCs w:val="27"/>
        </w:rPr>
        <w:t>+</w:t>
      </w:r>
      <w:r w:rsidRPr="00E45729">
        <w:rPr>
          <w:rFonts w:ascii="Consolas" w:hAnsi="Consolas"/>
          <w:color w:val="FFCB6B"/>
          <w:sz w:val="16"/>
          <w:szCs w:val="27"/>
        </w:rPr>
        <w:t xml:space="preserve"> </w:t>
      </w:r>
      <w:r w:rsidRPr="00E45729">
        <w:rPr>
          <w:rFonts w:ascii="Consolas" w:hAnsi="Consolas"/>
          <w:color w:val="57C3D1"/>
          <w:sz w:val="16"/>
          <w:szCs w:val="27"/>
        </w:rPr>
        <w:t>n2</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C792EA"/>
          <w:sz w:val="16"/>
          <w:szCs w:val="27"/>
        </w:rPr>
        <w:t>if</w:t>
      </w:r>
      <w:r w:rsidRPr="00E45729">
        <w:rPr>
          <w:rFonts w:ascii="Consolas" w:hAnsi="Consolas"/>
          <w:color w:val="D4D4D4"/>
          <w:sz w:val="16"/>
          <w:szCs w:val="27"/>
        </w:rPr>
        <w:t xml:space="preserve"> </w:t>
      </w:r>
      <w:proofErr w:type="spell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82AAFF"/>
          <w:sz w:val="16"/>
          <w:szCs w:val="27"/>
        </w:rPr>
        <w:t>std</w:t>
      </w:r>
      <w:proofErr w:type="spellEnd"/>
      <w:r w:rsidRPr="00E45729">
        <w:rPr>
          <w:rFonts w:ascii="Consolas" w:hAnsi="Consolas"/>
          <w:color w:val="89DDFF"/>
          <w:sz w:val="16"/>
          <w:szCs w:val="27"/>
        </w:rPr>
        <w:t>(</w:t>
      </w:r>
      <w:r w:rsidRPr="00E45729">
        <w:rPr>
          <w:rFonts w:ascii="Consolas" w:hAnsi="Consolas"/>
          <w:color w:val="57C3D1"/>
          <w:sz w:val="16"/>
          <w:szCs w:val="27"/>
        </w:rPr>
        <w:t>group1</w:t>
      </w:r>
      <w:r w:rsidRPr="00E45729">
        <w:rPr>
          <w:rFonts w:ascii="Consolas" w:hAnsi="Consolas"/>
          <w:color w:val="89DDFF"/>
          <w:sz w:val="16"/>
          <w:szCs w:val="27"/>
        </w:rPr>
        <w:t>)</w:t>
      </w:r>
      <w:r w:rsidRPr="00E45729">
        <w:rPr>
          <w:rFonts w:ascii="Consolas" w:hAnsi="Consolas"/>
          <w:color w:val="D4D4D4"/>
          <w:sz w:val="16"/>
          <w:szCs w:val="27"/>
        </w:rPr>
        <w:t xml:space="preserve"> </w:t>
      </w:r>
      <w:r w:rsidRPr="00E45729">
        <w:rPr>
          <w:rFonts w:ascii="Consolas" w:hAnsi="Consolas"/>
          <w:color w:val="82AAFF"/>
          <w:sz w:val="16"/>
          <w:szCs w:val="27"/>
        </w:rPr>
        <w:t>==</w:t>
      </w:r>
      <w:r w:rsidRPr="00E45729">
        <w:rPr>
          <w:rFonts w:ascii="Consolas" w:hAnsi="Consolas"/>
          <w:color w:val="D4D4D4"/>
          <w:sz w:val="16"/>
          <w:szCs w:val="27"/>
        </w:rPr>
        <w:t xml:space="preserve"> </w:t>
      </w:r>
      <w:r w:rsidRPr="00E45729">
        <w:rPr>
          <w:rFonts w:ascii="Consolas" w:hAnsi="Consolas"/>
          <w:color w:val="F78C6C"/>
          <w:sz w:val="16"/>
          <w:szCs w:val="27"/>
        </w:rPr>
        <w:t>0</w:t>
      </w:r>
      <w:r w:rsidRPr="00E45729">
        <w:rPr>
          <w:rFonts w:ascii="Consolas" w:hAnsi="Consolas"/>
          <w:color w:val="D4D4D4"/>
          <w:sz w:val="16"/>
          <w:szCs w:val="27"/>
        </w:rPr>
        <w:t xml:space="preserve"> </w:t>
      </w:r>
      <w:r w:rsidRPr="00E45729">
        <w:rPr>
          <w:rFonts w:ascii="Consolas" w:hAnsi="Consolas"/>
          <w:color w:val="F07178"/>
          <w:sz w:val="16"/>
          <w:szCs w:val="27"/>
        </w:rPr>
        <w:t>or</w:t>
      </w:r>
      <w:r w:rsidRPr="00E45729">
        <w:rPr>
          <w:rFonts w:ascii="Consolas" w:hAnsi="Consolas"/>
          <w:color w:val="D4D4D4"/>
          <w:sz w:val="16"/>
          <w:szCs w:val="27"/>
        </w:rPr>
        <w:t xml:space="preserve"> </w:t>
      </w:r>
      <w:proofErr w:type="spell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82AAFF"/>
          <w:sz w:val="16"/>
          <w:szCs w:val="27"/>
        </w:rPr>
        <w:t>std</w:t>
      </w:r>
      <w:proofErr w:type="spellEnd"/>
      <w:r w:rsidRPr="00E45729">
        <w:rPr>
          <w:rFonts w:ascii="Consolas" w:hAnsi="Consolas"/>
          <w:color w:val="89DDFF"/>
          <w:sz w:val="16"/>
          <w:szCs w:val="27"/>
        </w:rPr>
        <w:t>(</w:t>
      </w:r>
      <w:r w:rsidRPr="00E45729">
        <w:rPr>
          <w:rFonts w:ascii="Consolas" w:hAnsi="Consolas"/>
          <w:color w:val="57C3D1"/>
          <w:sz w:val="16"/>
          <w:szCs w:val="27"/>
        </w:rPr>
        <w:t>group2</w:t>
      </w:r>
      <w:r w:rsidRPr="00E45729">
        <w:rPr>
          <w:rFonts w:ascii="Consolas" w:hAnsi="Consolas"/>
          <w:color w:val="89DDFF"/>
          <w:sz w:val="16"/>
          <w:szCs w:val="27"/>
        </w:rPr>
        <w:t>)</w:t>
      </w:r>
      <w:r w:rsidRPr="00E45729">
        <w:rPr>
          <w:rFonts w:ascii="Consolas" w:hAnsi="Consolas"/>
          <w:color w:val="D4D4D4"/>
          <w:sz w:val="16"/>
          <w:szCs w:val="27"/>
        </w:rPr>
        <w:t xml:space="preserve"> </w:t>
      </w:r>
      <w:r w:rsidRPr="00E45729">
        <w:rPr>
          <w:rFonts w:ascii="Consolas" w:hAnsi="Consolas"/>
          <w:color w:val="82AAFF"/>
          <w:sz w:val="16"/>
          <w:szCs w:val="27"/>
        </w:rPr>
        <w:t>==</w:t>
      </w:r>
      <w:r w:rsidRPr="00E45729">
        <w:rPr>
          <w:rFonts w:ascii="Consolas" w:hAnsi="Consolas"/>
          <w:color w:val="D4D4D4"/>
          <w:sz w:val="16"/>
          <w:szCs w:val="27"/>
        </w:rPr>
        <w:t xml:space="preserve"> </w:t>
      </w:r>
      <w:r w:rsidRPr="00E45729">
        <w:rPr>
          <w:rFonts w:ascii="Consolas" w:hAnsi="Consolas"/>
          <w:color w:val="F78C6C"/>
          <w:sz w:val="16"/>
          <w:szCs w:val="27"/>
        </w:rPr>
        <w:t>0</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spellStart"/>
      <w:r w:rsidRPr="00E45729">
        <w:rPr>
          <w:rFonts w:ascii="Consolas" w:hAnsi="Consolas"/>
          <w:color w:val="57C3D1"/>
          <w:sz w:val="16"/>
          <w:szCs w:val="27"/>
        </w:rPr>
        <w:t>t_values</w:t>
      </w:r>
      <w:proofErr w:type="spellEnd"/>
      <w:r w:rsidRPr="00E45729">
        <w:rPr>
          <w:rFonts w:ascii="Consolas" w:hAnsi="Consolas"/>
          <w:color w:val="89DDFF"/>
          <w:sz w:val="16"/>
          <w:szCs w:val="27"/>
        </w:rPr>
        <w:t>[</w:t>
      </w:r>
      <w:r w:rsidRPr="00E45729">
        <w:rPr>
          <w:rFonts w:ascii="Consolas" w:hAnsi="Consolas"/>
          <w:color w:val="57C3D1"/>
          <w:sz w:val="16"/>
          <w:szCs w:val="27"/>
        </w:rPr>
        <w:t>j</w:t>
      </w:r>
      <w:r w:rsidRPr="00E45729">
        <w:rPr>
          <w:rFonts w:ascii="Consolas" w:hAnsi="Consolas"/>
          <w:color w:val="89DDFF"/>
          <w:sz w:val="16"/>
          <w:szCs w:val="27"/>
        </w:rPr>
        <w:t>]</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C792EA"/>
          <w:sz w:val="16"/>
          <w:szCs w:val="27"/>
        </w:rPr>
        <w:t>nan</w:t>
      </w:r>
      <w:proofErr w:type="spellEnd"/>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C792EA"/>
          <w:sz w:val="16"/>
          <w:szCs w:val="27"/>
        </w:rPr>
        <w:t>else</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spellStart"/>
      <w:r w:rsidRPr="00E45729">
        <w:rPr>
          <w:rFonts w:ascii="Consolas" w:hAnsi="Consolas"/>
          <w:color w:val="57C3D1"/>
          <w:sz w:val="16"/>
          <w:szCs w:val="27"/>
        </w:rPr>
        <w:t>t_values</w:t>
      </w:r>
      <w:proofErr w:type="spellEnd"/>
      <w:r w:rsidRPr="00E45729">
        <w:rPr>
          <w:rFonts w:ascii="Consolas" w:hAnsi="Consolas"/>
          <w:color w:val="89DDFF"/>
          <w:sz w:val="16"/>
          <w:szCs w:val="27"/>
        </w:rPr>
        <w:t>[</w:t>
      </w:r>
      <w:r w:rsidRPr="00E45729">
        <w:rPr>
          <w:rFonts w:ascii="Consolas" w:hAnsi="Consolas"/>
          <w:color w:val="57C3D1"/>
          <w:sz w:val="16"/>
          <w:szCs w:val="27"/>
        </w:rPr>
        <w:t>j</w:t>
      </w:r>
      <w:r w:rsidRPr="00E45729">
        <w:rPr>
          <w:rFonts w:ascii="Consolas" w:hAnsi="Consolas"/>
          <w:color w:val="89DDFF"/>
          <w:sz w:val="16"/>
          <w:szCs w:val="27"/>
        </w:rPr>
        <w:t>]</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proofErr w:type="gramStart"/>
      <w:r w:rsidRPr="00E45729">
        <w:rPr>
          <w:rFonts w:ascii="Consolas" w:hAnsi="Consolas"/>
          <w:color w:val="D4D4D4"/>
          <w:sz w:val="16"/>
          <w:szCs w:val="27"/>
        </w:rPr>
        <w:t>stats</w:t>
      </w:r>
      <w:r w:rsidRPr="00E45729">
        <w:rPr>
          <w:rFonts w:ascii="Consolas" w:hAnsi="Consolas"/>
          <w:color w:val="89DDFF"/>
          <w:sz w:val="16"/>
          <w:szCs w:val="27"/>
        </w:rPr>
        <w:t>.</w:t>
      </w:r>
      <w:r w:rsidRPr="00E45729">
        <w:rPr>
          <w:rFonts w:ascii="Consolas" w:hAnsi="Consolas"/>
          <w:color w:val="82AAFF"/>
          <w:sz w:val="16"/>
          <w:szCs w:val="27"/>
        </w:rPr>
        <w:t>ttest</w:t>
      </w:r>
      <w:proofErr w:type="gramEnd"/>
      <w:r w:rsidRPr="00E45729">
        <w:rPr>
          <w:rFonts w:ascii="Consolas" w:hAnsi="Consolas"/>
          <w:color w:val="82AAFF"/>
          <w:sz w:val="16"/>
          <w:szCs w:val="27"/>
        </w:rPr>
        <w:t>_ind</w:t>
      </w:r>
      <w:proofErr w:type="spellEnd"/>
      <w:r w:rsidRPr="00E45729">
        <w:rPr>
          <w:rFonts w:ascii="Consolas" w:hAnsi="Consolas"/>
          <w:color w:val="89DDFF"/>
          <w:sz w:val="16"/>
          <w:szCs w:val="27"/>
        </w:rPr>
        <w:t>(</w:t>
      </w:r>
      <w:r w:rsidRPr="00E45729">
        <w:rPr>
          <w:rFonts w:ascii="Consolas" w:hAnsi="Consolas"/>
          <w:color w:val="57C3D1"/>
          <w:sz w:val="16"/>
          <w:szCs w:val="27"/>
        </w:rPr>
        <w:t>group1</w:t>
      </w:r>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57C3D1"/>
          <w:sz w:val="16"/>
          <w:szCs w:val="27"/>
        </w:rPr>
        <w:t>group2</w:t>
      </w:r>
      <w:r w:rsidRPr="00E45729">
        <w:rPr>
          <w:rFonts w:ascii="Consolas" w:hAnsi="Consolas"/>
          <w:color w:val="89DDFF"/>
          <w:sz w:val="16"/>
          <w:szCs w:val="27"/>
        </w:rPr>
        <w:t>,</w:t>
      </w:r>
      <w:r w:rsidRPr="00E45729">
        <w:rPr>
          <w:rFonts w:ascii="Consolas" w:hAnsi="Consolas"/>
          <w:color w:val="B2CCD6"/>
          <w:sz w:val="16"/>
          <w:szCs w:val="27"/>
        </w:rPr>
        <w:t xml:space="preserve"> </w:t>
      </w:r>
      <w:proofErr w:type="spellStart"/>
      <w:r w:rsidRPr="00E45729">
        <w:rPr>
          <w:rFonts w:ascii="Consolas" w:hAnsi="Consolas"/>
          <w:color w:val="57C3D1"/>
          <w:sz w:val="16"/>
          <w:szCs w:val="27"/>
        </w:rPr>
        <w:t>equal_var</w:t>
      </w:r>
      <w:proofErr w:type="spellEnd"/>
      <w:r w:rsidRPr="00E45729">
        <w:rPr>
          <w:rFonts w:ascii="Consolas" w:hAnsi="Consolas"/>
          <w:color w:val="F07178"/>
          <w:sz w:val="16"/>
          <w:szCs w:val="27"/>
        </w:rPr>
        <w:t>=</w:t>
      </w:r>
      <w:r w:rsidRPr="00E45729">
        <w:rPr>
          <w:rFonts w:ascii="Consolas" w:hAnsi="Consolas"/>
          <w:color w:val="F78C6C"/>
          <w:sz w:val="16"/>
          <w:szCs w:val="27"/>
        </w:rPr>
        <w:t>True</w:t>
      </w:r>
      <w:r w:rsidRPr="00E45729">
        <w:rPr>
          <w:rFonts w:ascii="Consolas" w:hAnsi="Consolas"/>
          <w:color w:val="89DDFF"/>
          <w:sz w:val="16"/>
          <w:szCs w:val="27"/>
        </w:rPr>
        <w:t>).</w:t>
      </w:r>
      <w:r w:rsidRPr="00E45729">
        <w:rPr>
          <w:rFonts w:ascii="Consolas" w:hAnsi="Consolas"/>
          <w:color w:val="FFCB6B"/>
          <w:sz w:val="16"/>
          <w:szCs w:val="27"/>
        </w:rPr>
        <w:t>statistic</w:t>
      </w:r>
    </w:p>
    <w:p w:rsidR="00E45729" w:rsidRPr="00E45729" w:rsidRDefault="00E45729" w:rsidP="00E45729">
      <w:pPr>
        <w:shd w:val="clear" w:color="auto" w:fill="1E1E1E"/>
        <w:spacing w:line="360" w:lineRule="atLeast"/>
        <w:rPr>
          <w:rFonts w:ascii="Consolas" w:hAnsi="Consolas"/>
          <w:color w:val="D4D4D4"/>
          <w:sz w:val="16"/>
          <w:szCs w:val="27"/>
        </w:rPr>
      </w:pP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i/>
          <w:iCs/>
          <w:color w:val="546E7A"/>
          <w:sz w:val="16"/>
          <w:szCs w:val="27"/>
        </w:rPr>
        <w:t># Calculate p-value</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spellStart"/>
      <w:r w:rsidRPr="00E45729">
        <w:rPr>
          <w:rFonts w:ascii="Consolas" w:hAnsi="Consolas"/>
          <w:color w:val="57C3D1"/>
          <w:sz w:val="16"/>
          <w:szCs w:val="27"/>
        </w:rPr>
        <w:t>p_value</w:t>
      </w:r>
      <w:proofErr w:type="spellEnd"/>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proofErr w:type="gram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C792EA"/>
          <w:sz w:val="16"/>
          <w:szCs w:val="27"/>
        </w:rPr>
        <w:t>nanmean</w:t>
      </w:r>
      <w:proofErr w:type="spellEnd"/>
      <w:proofErr w:type="gramEnd"/>
      <w:r w:rsidRPr="00E45729">
        <w:rPr>
          <w:rFonts w:ascii="Consolas" w:hAnsi="Consolas"/>
          <w:color w:val="89DDFF"/>
          <w:sz w:val="16"/>
          <w:szCs w:val="27"/>
        </w:rPr>
        <w:t>(</w:t>
      </w:r>
      <w:proofErr w:type="spell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C792EA"/>
          <w:sz w:val="16"/>
          <w:szCs w:val="27"/>
        </w:rPr>
        <w:t>abs</w:t>
      </w:r>
      <w:proofErr w:type="spellEnd"/>
      <w:r w:rsidRPr="00E45729">
        <w:rPr>
          <w:rFonts w:ascii="Consolas" w:hAnsi="Consolas"/>
          <w:color w:val="89DDFF"/>
          <w:sz w:val="16"/>
          <w:szCs w:val="27"/>
        </w:rPr>
        <w:t>(</w:t>
      </w:r>
      <w:proofErr w:type="spellStart"/>
      <w:r w:rsidRPr="00E45729">
        <w:rPr>
          <w:rFonts w:ascii="Consolas" w:hAnsi="Consolas"/>
          <w:color w:val="57C3D1"/>
          <w:sz w:val="16"/>
          <w:szCs w:val="27"/>
        </w:rPr>
        <w:t>t_values</w:t>
      </w:r>
      <w:proofErr w:type="spellEnd"/>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82AAFF"/>
          <w:sz w:val="16"/>
          <w:szCs w:val="27"/>
        </w:rPr>
        <w:t>&gt;=</w:t>
      </w:r>
      <w:r w:rsidRPr="00E45729">
        <w:rPr>
          <w:rFonts w:ascii="Consolas" w:hAnsi="Consolas"/>
          <w:color w:val="B2CCD6"/>
          <w:sz w:val="16"/>
          <w:szCs w:val="27"/>
        </w:rPr>
        <w:t xml:space="preserve"> </w:t>
      </w:r>
      <w:proofErr w:type="spell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C792EA"/>
          <w:sz w:val="16"/>
          <w:szCs w:val="27"/>
        </w:rPr>
        <w:t>abs</w:t>
      </w:r>
      <w:proofErr w:type="spellEnd"/>
      <w:r w:rsidRPr="00E45729">
        <w:rPr>
          <w:rFonts w:ascii="Consolas" w:hAnsi="Consolas"/>
          <w:color w:val="89DDFF"/>
          <w:sz w:val="16"/>
          <w:szCs w:val="27"/>
        </w:rPr>
        <w:t>(</w:t>
      </w:r>
      <w:proofErr w:type="spellStart"/>
      <w:r w:rsidRPr="00E45729">
        <w:rPr>
          <w:rFonts w:ascii="Consolas" w:hAnsi="Consolas"/>
          <w:color w:val="57C3D1"/>
          <w:sz w:val="16"/>
          <w:szCs w:val="27"/>
        </w:rPr>
        <w:t>observed_t_stat</w:t>
      </w:r>
      <w:proofErr w:type="spellEnd"/>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i/>
          <w:iCs/>
          <w:color w:val="546E7A"/>
          <w:sz w:val="16"/>
          <w:szCs w:val="27"/>
        </w:rPr>
        <w:t># Confidence interval info</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57C3D1"/>
          <w:sz w:val="16"/>
          <w:szCs w:val="27"/>
        </w:rPr>
        <w:t>dfcol1</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r w:rsidRPr="00E45729">
        <w:rPr>
          <w:rFonts w:ascii="Consolas" w:hAnsi="Consolas"/>
          <w:color w:val="57C3D1"/>
          <w:sz w:val="16"/>
          <w:szCs w:val="27"/>
        </w:rPr>
        <w:t>val</w:t>
      </w:r>
      <w:proofErr w:type="spellEnd"/>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57C3D1"/>
          <w:sz w:val="16"/>
          <w:szCs w:val="27"/>
        </w:rPr>
        <w:t>dfcol2</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r w:rsidRPr="00E45729">
        <w:rPr>
          <w:rFonts w:ascii="Consolas" w:hAnsi="Consolas"/>
          <w:color w:val="57C3D1"/>
          <w:sz w:val="16"/>
          <w:szCs w:val="27"/>
        </w:rPr>
        <w:t>grp</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57C3D1"/>
          <w:sz w:val="16"/>
          <w:szCs w:val="27"/>
        </w:rPr>
        <w:t>diffs</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C792EA"/>
          <w:sz w:val="16"/>
          <w:szCs w:val="27"/>
        </w:rPr>
        <w:t>for</w:t>
      </w:r>
      <w:r w:rsidRPr="00E45729">
        <w:rPr>
          <w:rFonts w:ascii="Consolas" w:hAnsi="Consolas"/>
          <w:color w:val="D4D4D4"/>
          <w:sz w:val="16"/>
          <w:szCs w:val="27"/>
        </w:rPr>
        <w:t xml:space="preserve"> </w:t>
      </w:r>
      <w:proofErr w:type="spellStart"/>
      <w:r w:rsidRPr="00E45729">
        <w:rPr>
          <w:rFonts w:ascii="Consolas" w:hAnsi="Consolas"/>
          <w:color w:val="57C3D1"/>
          <w:sz w:val="16"/>
          <w:szCs w:val="27"/>
        </w:rPr>
        <w:t>i</w:t>
      </w:r>
      <w:proofErr w:type="spellEnd"/>
      <w:r w:rsidRPr="00E45729">
        <w:rPr>
          <w:rFonts w:ascii="Consolas" w:hAnsi="Consolas"/>
          <w:color w:val="D4D4D4"/>
          <w:sz w:val="16"/>
          <w:szCs w:val="27"/>
        </w:rPr>
        <w:t xml:space="preserve"> </w:t>
      </w:r>
      <w:r w:rsidRPr="00E45729">
        <w:rPr>
          <w:rFonts w:ascii="Consolas" w:hAnsi="Consolas"/>
          <w:color w:val="C792EA"/>
          <w:sz w:val="16"/>
          <w:szCs w:val="27"/>
        </w:rPr>
        <w:t>in</w:t>
      </w:r>
      <w:r w:rsidRPr="00E45729">
        <w:rPr>
          <w:rFonts w:ascii="Consolas" w:hAnsi="Consolas"/>
          <w:color w:val="D4D4D4"/>
          <w:sz w:val="16"/>
          <w:szCs w:val="27"/>
        </w:rPr>
        <w:t xml:space="preserve"> </w:t>
      </w:r>
      <w:r w:rsidRPr="00E45729">
        <w:rPr>
          <w:rFonts w:ascii="Consolas" w:hAnsi="Consolas"/>
          <w:b/>
          <w:bCs/>
          <w:color w:val="4EC9B0"/>
          <w:sz w:val="16"/>
          <w:szCs w:val="27"/>
        </w:rPr>
        <w:t>range</w:t>
      </w:r>
      <w:r w:rsidRPr="00E45729">
        <w:rPr>
          <w:rFonts w:ascii="Consolas" w:hAnsi="Consolas"/>
          <w:color w:val="89DDFF"/>
          <w:sz w:val="16"/>
          <w:szCs w:val="27"/>
        </w:rPr>
        <w:t>(</w:t>
      </w:r>
      <w:proofErr w:type="spellStart"/>
      <w:r w:rsidRPr="00E45729">
        <w:rPr>
          <w:rFonts w:ascii="Consolas" w:hAnsi="Consolas"/>
          <w:color w:val="57C3D1"/>
          <w:sz w:val="16"/>
          <w:szCs w:val="27"/>
        </w:rPr>
        <w:t>n_bootstrap</w:t>
      </w:r>
      <w:proofErr w:type="spellEnd"/>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57C3D1"/>
          <w:sz w:val="16"/>
          <w:szCs w:val="27"/>
        </w:rPr>
        <w:t>dfcol1</w:t>
      </w:r>
      <w:r w:rsidRPr="00E45729">
        <w:rPr>
          <w:rFonts w:ascii="Consolas" w:hAnsi="Consolas"/>
          <w:color w:val="89DDFF"/>
          <w:sz w:val="16"/>
          <w:szCs w:val="27"/>
        </w:rPr>
        <w:t>,</w:t>
      </w:r>
      <w:r w:rsidRPr="00E45729">
        <w:rPr>
          <w:rFonts w:ascii="Consolas" w:hAnsi="Consolas"/>
          <w:color w:val="D4D4D4"/>
          <w:sz w:val="16"/>
          <w:szCs w:val="27"/>
        </w:rPr>
        <w:t xml:space="preserve"> </w:t>
      </w:r>
      <w:r w:rsidRPr="00E45729">
        <w:rPr>
          <w:rFonts w:ascii="Consolas" w:hAnsi="Consolas"/>
          <w:color w:val="57C3D1"/>
          <w:sz w:val="16"/>
          <w:szCs w:val="27"/>
        </w:rPr>
        <w:t>dfcol2</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r w:rsidRPr="00E45729">
        <w:rPr>
          <w:rFonts w:ascii="Consolas" w:hAnsi="Consolas"/>
          <w:color w:val="82AAFF"/>
          <w:sz w:val="16"/>
          <w:szCs w:val="27"/>
        </w:rPr>
        <w:t>equalize_series_</w:t>
      </w:r>
      <w:proofErr w:type="gramStart"/>
      <w:r w:rsidRPr="00E45729">
        <w:rPr>
          <w:rFonts w:ascii="Consolas" w:hAnsi="Consolas"/>
          <w:color w:val="82AAFF"/>
          <w:sz w:val="16"/>
          <w:szCs w:val="27"/>
        </w:rPr>
        <w:t>lengths</w:t>
      </w:r>
      <w:proofErr w:type="spellEnd"/>
      <w:r w:rsidRPr="00E45729">
        <w:rPr>
          <w:rFonts w:ascii="Consolas" w:hAnsi="Consolas"/>
          <w:color w:val="89DDFF"/>
          <w:sz w:val="16"/>
          <w:szCs w:val="27"/>
        </w:rPr>
        <w:t>(</w:t>
      </w:r>
      <w:proofErr w:type="gramEnd"/>
      <w:r w:rsidRPr="00E45729">
        <w:rPr>
          <w:rFonts w:ascii="Consolas" w:hAnsi="Consolas"/>
          <w:color w:val="57C3D1"/>
          <w:sz w:val="16"/>
          <w:szCs w:val="27"/>
        </w:rPr>
        <w:t>dfcol1</w:t>
      </w:r>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57C3D1"/>
          <w:sz w:val="16"/>
          <w:szCs w:val="27"/>
        </w:rPr>
        <w:t>dfcol2</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57C3D1"/>
          <w:sz w:val="16"/>
          <w:szCs w:val="27"/>
        </w:rPr>
        <w:t>diff</w:t>
      </w:r>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proofErr w:type="gram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82AAFF"/>
          <w:sz w:val="16"/>
          <w:szCs w:val="27"/>
        </w:rPr>
        <w:t>array</w:t>
      </w:r>
      <w:proofErr w:type="spellEnd"/>
      <w:proofErr w:type="gramEnd"/>
      <w:r w:rsidRPr="00E45729">
        <w:rPr>
          <w:rFonts w:ascii="Consolas" w:hAnsi="Consolas"/>
          <w:color w:val="89DDFF"/>
          <w:sz w:val="16"/>
          <w:szCs w:val="27"/>
        </w:rPr>
        <w:t>(</w:t>
      </w:r>
      <w:r w:rsidRPr="00E45729">
        <w:rPr>
          <w:rFonts w:ascii="Consolas" w:hAnsi="Consolas"/>
          <w:color w:val="57C3D1"/>
          <w:sz w:val="16"/>
          <w:szCs w:val="27"/>
        </w:rPr>
        <w:t>dfcol1</w:t>
      </w:r>
      <w:r w:rsidRPr="00E45729">
        <w:rPr>
          <w:rFonts w:ascii="Consolas" w:hAnsi="Consolas"/>
          <w:color w:val="89DDFF"/>
          <w:sz w:val="16"/>
          <w:szCs w:val="27"/>
        </w:rPr>
        <w:t>)</w:t>
      </w:r>
      <w:r w:rsidRPr="00E45729">
        <w:rPr>
          <w:rFonts w:ascii="Consolas" w:hAnsi="Consolas"/>
          <w:color w:val="D4D4D4"/>
          <w:sz w:val="16"/>
          <w:szCs w:val="27"/>
        </w:rPr>
        <w:t xml:space="preserve"> </w:t>
      </w:r>
      <w:r w:rsidRPr="00E45729">
        <w:rPr>
          <w:rFonts w:ascii="Consolas" w:hAnsi="Consolas"/>
          <w:color w:val="82AAFF"/>
          <w:sz w:val="16"/>
          <w:szCs w:val="27"/>
        </w:rPr>
        <w:t>-</w:t>
      </w:r>
      <w:r w:rsidRPr="00E45729">
        <w:rPr>
          <w:rFonts w:ascii="Consolas" w:hAnsi="Consolas"/>
          <w:color w:val="D4D4D4"/>
          <w:sz w:val="16"/>
          <w:szCs w:val="27"/>
        </w:rPr>
        <w:t xml:space="preserve"> </w:t>
      </w:r>
      <w:proofErr w:type="spell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82AAFF"/>
          <w:sz w:val="16"/>
          <w:szCs w:val="27"/>
        </w:rPr>
        <w:t>array</w:t>
      </w:r>
      <w:proofErr w:type="spellEnd"/>
      <w:r w:rsidRPr="00E45729">
        <w:rPr>
          <w:rFonts w:ascii="Consolas" w:hAnsi="Consolas"/>
          <w:color w:val="89DDFF"/>
          <w:sz w:val="16"/>
          <w:szCs w:val="27"/>
        </w:rPr>
        <w:t>(</w:t>
      </w:r>
      <w:r w:rsidRPr="00E45729">
        <w:rPr>
          <w:rFonts w:ascii="Consolas" w:hAnsi="Consolas"/>
          <w:color w:val="57C3D1"/>
          <w:sz w:val="16"/>
          <w:szCs w:val="27"/>
        </w:rPr>
        <w:t>dfcol2</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spellStart"/>
      <w:proofErr w:type="gramStart"/>
      <w:r w:rsidRPr="00E45729">
        <w:rPr>
          <w:rFonts w:ascii="Consolas" w:hAnsi="Consolas"/>
          <w:color w:val="57C3D1"/>
          <w:sz w:val="16"/>
          <w:szCs w:val="27"/>
        </w:rPr>
        <w:t>diffs</w:t>
      </w:r>
      <w:r w:rsidRPr="00E45729">
        <w:rPr>
          <w:rFonts w:ascii="Consolas" w:hAnsi="Consolas"/>
          <w:color w:val="89DDFF"/>
          <w:sz w:val="16"/>
          <w:szCs w:val="27"/>
        </w:rPr>
        <w:t>.</w:t>
      </w:r>
      <w:r w:rsidRPr="00E45729">
        <w:rPr>
          <w:rFonts w:ascii="Consolas" w:hAnsi="Consolas"/>
          <w:color w:val="82AAFF"/>
          <w:sz w:val="16"/>
          <w:szCs w:val="27"/>
        </w:rPr>
        <w:t>append</w:t>
      </w:r>
      <w:proofErr w:type="spellEnd"/>
      <w:proofErr w:type="gramEnd"/>
      <w:r w:rsidRPr="00E45729">
        <w:rPr>
          <w:rFonts w:ascii="Consolas" w:hAnsi="Consolas"/>
          <w:color w:val="89DDFF"/>
          <w:sz w:val="16"/>
          <w:szCs w:val="27"/>
        </w:rPr>
        <w:t>(</w:t>
      </w:r>
      <w:r w:rsidRPr="00E45729">
        <w:rPr>
          <w:rFonts w:ascii="Consolas" w:hAnsi="Consolas"/>
          <w:color w:val="57C3D1"/>
          <w:sz w:val="16"/>
          <w:szCs w:val="27"/>
        </w:rPr>
        <w:t>(diff)</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spellStart"/>
      <w:r w:rsidRPr="00E45729">
        <w:rPr>
          <w:rFonts w:ascii="Consolas" w:hAnsi="Consolas"/>
          <w:color w:val="57C3D1"/>
          <w:sz w:val="16"/>
          <w:szCs w:val="27"/>
        </w:rPr>
        <w:t>diffs_mean</w:t>
      </w:r>
      <w:proofErr w:type="spellEnd"/>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proofErr w:type="gramStart"/>
      <w:r w:rsidRPr="00E45729">
        <w:rPr>
          <w:rFonts w:ascii="Consolas" w:hAnsi="Consolas"/>
          <w:color w:val="FFCB6B"/>
          <w:sz w:val="16"/>
          <w:szCs w:val="27"/>
        </w:rPr>
        <w:t>np</w:t>
      </w:r>
      <w:r w:rsidRPr="00E45729">
        <w:rPr>
          <w:rFonts w:ascii="Consolas" w:hAnsi="Consolas"/>
          <w:color w:val="89DDFF"/>
          <w:sz w:val="16"/>
          <w:szCs w:val="27"/>
        </w:rPr>
        <w:t>.</w:t>
      </w:r>
      <w:r w:rsidRPr="00E45729">
        <w:rPr>
          <w:rFonts w:ascii="Consolas" w:hAnsi="Consolas"/>
          <w:color w:val="82AAFF"/>
          <w:sz w:val="16"/>
          <w:szCs w:val="27"/>
        </w:rPr>
        <w:t>mean</w:t>
      </w:r>
      <w:proofErr w:type="spellEnd"/>
      <w:proofErr w:type="gramEnd"/>
      <w:r w:rsidRPr="00E45729">
        <w:rPr>
          <w:rFonts w:ascii="Consolas" w:hAnsi="Consolas"/>
          <w:color w:val="89DDFF"/>
          <w:sz w:val="16"/>
          <w:szCs w:val="27"/>
        </w:rPr>
        <w:t>(</w:t>
      </w:r>
      <w:r w:rsidRPr="00E45729">
        <w:rPr>
          <w:rFonts w:ascii="Consolas" w:hAnsi="Consolas"/>
          <w:color w:val="57C3D1"/>
          <w:sz w:val="16"/>
          <w:szCs w:val="27"/>
        </w:rPr>
        <w:t>diffs</w:t>
      </w:r>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57C3D1"/>
          <w:sz w:val="16"/>
          <w:szCs w:val="27"/>
        </w:rPr>
        <w:t>axis</w:t>
      </w:r>
      <w:r w:rsidRPr="00E45729">
        <w:rPr>
          <w:rFonts w:ascii="Consolas" w:hAnsi="Consolas"/>
          <w:color w:val="F07178"/>
          <w:sz w:val="16"/>
          <w:szCs w:val="27"/>
        </w:rPr>
        <w:t>=</w:t>
      </w:r>
      <w:r w:rsidRPr="00E45729">
        <w:rPr>
          <w:rFonts w:ascii="Consolas" w:hAnsi="Consolas"/>
          <w:color w:val="F78C6C"/>
          <w:sz w:val="16"/>
          <w:szCs w:val="27"/>
        </w:rPr>
        <w:t>0</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spellStart"/>
      <w:r w:rsidRPr="00E45729">
        <w:rPr>
          <w:rFonts w:ascii="Consolas" w:hAnsi="Consolas"/>
          <w:color w:val="57C3D1"/>
          <w:sz w:val="16"/>
          <w:szCs w:val="27"/>
        </w:rPr>
        <w:t>bs_result</w:t>
      </w:r>
      <w:proofErr w:type="spellEnd"/>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proofErr w:type="spellStart"/>
      <w:proofErr w:type="gramStart"/>
      <w:r w:rsidRPr="00E45729">
        <w:rPr>
          <w:rFonts w:ascii="Consolas" w:hAnsi="Consolas"/>
          <w:color w:val="FFCB6B"/>
          <w:sz w:val="16"/>
          <w:szCs w:val="27"/>
        </w:rPr>
        <w:t>bs</w:t>
      </w:r>
      <w:r w:rsidRPr="00E45729">
        <w:rPr>
          <w:rFonts w:ascii="Consolas" w:hAnsi="Consolas"/>
          <w:color w:val="89DDFF"/>
          <w:sz w:val="16"/>
          <w:szCs w:val="27"/>
        </w:rPr>
        <w:t>.</w:t>
      </w:r>
      <w:r w:rsidRPr="00E45729">
        <w:rPr>
          <w:rFonts w:ascii="Consolas" w:hAnsi="Consolas"/>
          <w:color w:val="82AAFF"/>
          <w:sz w:val="16"/>
          <w:szCs w:val="27"/>
        </w:rPr>
        <w:t>bootstrap</w:t>
      </w:r>
      <w:proofErr w:type="spellEnd"/>
      <w:proofErr w:type="gramEnd"/>
      <w:r w:rsidRPr="00E45729">
        <w:rPr>
          <w:rFonts w:ascii="Consolas" w:hAnsi="Consolas"/>
          <w:color w:val="89DDFF"/>
          <w:sz w:val="16"/>
          <w:szCs w:val="27"/>
        </w:rPr>
        <w:t>(</w:t>
      </w:r>
      <w:proofErr w:type="spellStart"/>
      <w:r w:rsidRPr="00E45729">
        <w:rPr>
          <w:rFonts w:ascii="Consolas" w:hAnsi="Consolas"/>
          <w:color w:val="57C3D1"/>
          <w:sz w:val="16"/>
          <w:szCs w:val="27"/>
        </w:rPr>
        <w:t>diffs_mean</w:t>
      </w:r>
      <w:proofErr w:type="spellEnd"/>
      <w:r w:rsidRPr="00E45729">
        <w:rPr>
          <w:rFonts w:ascii="Consolas" w:hAnsi="Consolas"/>
          <w:color w:val="89DDFF"/>
          <w:sz w:val="16"/>
          <w:szCs w:val="27"/>
        </w:rPr>
        <w:t>,</w:t>
      </w:r>
      <w:r w:rsidRPr="00E45729">
        <w:rPr>
          <w:rFonts w:ascii="Consolas" w:hAnsi="Consolas"/>
          <w:color w:val="B2CCD6"/>
          <w:sz w:val="16"/>
          <w:szCs w:val="27"/>
        </w:rPr>
        <w:t xml:space="preserve"> </w:t>
      </w:r>
      <w:proofErr w:type="spellStart"/>
      <w:r w:rsidRPr="00E45729">
        <w:rPr>
          <w:rFonts w:ascii="Consolas" w:hAnsi="Consolas"/>
          <w:color w:val="57C3D1"/>
          <w:sz w:val="16"/>
          <w:szCs w:val="27"/>
        </w:rPr>
        <w:t>stat_func</w:t>
      </w:r>
      <w:proofErr w:type="spellEnd"/>
      <w:r w:rsidRPr="00E45729">
        <w:rPr>
          <w:rFonts w:ascii="Consolas" w:hAnsi="Consolas"/>
          <w:color w:val="F07178"/>
          <w:sz w:val="16"/>
          <w:szCs w:val="27"/>
        </w:rPr>
        <w:t>=</w:t>
      </w:r>
      <w:proofErr w:type="spellStart"/>
      <w:r w:rsidRPr="00E45729">
        <w:rPr>
          <w:rFonts w:ascii="Consolas" w:hAnsi="Consolas"/>
          <w:color w:val="FFCB6B"/>
          <w:sz w:val="16"/>
          <w:szCs w:val="27"/>
        </w:rPr>
        <w:t>bs_stats</w:t>
      </w:r>
      <w:r w:rsidRPr="00E45729">
        <w:rPr>
          <w:rFonts w:ascii="Consolas" w:hAnsi="Consolas"/>
          <w:color w:val="89DDFF"/>
          <w:sz w:val="16"/>
          <w:szCs w:val="27"/>
        </w:rPr>
        <w:t>.</w:t>
      </w:r>
      <w:r w:rsidRPr="00E45729">
        <w:rPr>
          <w:rFonts w:ascii="Consolas" w:hAnsi="Consolas"/>
          <w:color w:val="82AAFF"/>
          <w:sz w:val="16"/>
          <w:szCs w:val="27"/>
        </w:rPr>
        <w:t>mean</w:t>
      </w:r>
      <w:proofErr w:type="spellEnd"/>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spellStart"/>
      <w:r w:rsidRPr="00E45729">
        <w:rPr>
          <w:rFonts w:ascii="Consolas" w:hAnsi="Consolas"/>
          <w:color w:val="57C3D1"/>
          <w:sz w:val="16"/>
          <w:szCs w:val="27"/>
        </w:rPr>
        <w:t>confidence_interval</w:t>
      </w:r>
      <w:proofErr w:type="spellEnd"/>
      <w:r w:rsidRPr="00E45729">
        <w:rPr>
          <w:rFonts w:ascii="Consolas" w:hAnsi="Consolas"/>
          <w:color w:val="D4D4D4"/>
          <w:sz w:val="16"/>
          <w:szCs w:val="27"/>
        </w:rPr>
        <w:t xml:space="preserve"> </w:t>
      </w:r>
      <w:r w:rsidRPr="00E45729">
        <w:rPr>
          <w:rFonts w:ascii="Consolas" w:hAnsi="Consolas"/>
          <w:color w:val="F07178"/>
          <w:sz w:val="16"/>
          <w:szCs w:val="27"/>
        </w:rPr>
        <w:t>=</w:t>
      </w:r>
      <w:r w:rsidRPr="00E45729">
        <w:rPr>
          <w:rFonts w:ascii="Consolas" w:hAnsi="Consolas"/>
          <w:color w:val="D4D4D4"/>
          <w:sz w:val="16"/>
          <w:szCs w:val="27"/>
        </w:rPr>
        <w:t xml:space="preserve"> </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gramStart"/>
      <w:r w:rsidRPr="00E45729">
        <w:rPr>
          <w:rFonts w:ascii="Consolas" w:hAnsi="Consolas"/>
          <w:color w:val="82AAFF"/>
          <w:sz w:val="16"/>
          <w:szCs w:val="27"/>
        </w:rPr>
        <w:t>round</w:t>
      </w:r>
      <w:r w:rsidRPr="00E45729">
        <w:rPr>
          <w:rFonts w:ascii="Consolas" w:hAnsi="Consolas"/>
          <w:color w:val="89DDFF"/>
          <w:sz w:val="16"/>
          <w:szCs w:val="27"/>
        </w:rPr>
        <w:t>(</w:t>
      </w:r>
      <w:proofErr w:type="spellStart"/>
      <w:proofErr w:type="gramEnd"/>
      <w:r w:rsidRPr="00E45729">
        <w:rPr>
          <w:rFonts w:ascii="Consolas" w:hAnsi="Consolas"/>
          <w:color w:val="57C3D1"/>
          <w:sz w:val="16"/>
          <w:szCs w:val="27"/>
        </w:rPr>
        <w:t>bs_result</w:t>
      </w:r>
      <w:r w:rsidRPr="00E45729">
        <w:rPr>
          <w:rFonts w:ascii="Consolas" w:hAnsi="Consolas"/>
          <w:color w:val="89DDFF"/>
          <w:sz w:val="16"/>
          <w:szCs w:val="27"/>
        </w:rPr>
        <w:t>.</w:t>
      </w:r>
      <w:r w:rsidRPr="00E45729">
        <w:rPr>
          <w:rFonts w:ascii="Consolas" w:hAnsi="Consolas"/>
          <w:color w:val="C792EA"/>
          <w:sz w:val="16"/>
          <w:szCs w:val="27"/>
        </w:rPr>
        <w:t>lower_bound</w:t>
      </w:r>
      <w:proofErr w:type="spellEnd"/>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F78C6C"/>
          <w:sz w:val="16"/>
          <w:szCs w:val="27"/>
        </w:rPr>
        <w:t>3</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proofErr w:type="gramStart"/>
      <w:r w:rsidRPr="00E45729">
        <w:rPr>
          <w:rFonts w:ascii="Consolas" w:hAnsi="Consolas"/>
          <w:color w:val="82AAFF"/>
          <w:sz w:val="16"/>
          <w:szCs w:val="27"/>
        </w:rPr>
        <w:t>round</w:t>
      </w:r>
      <w:r w:rsidRPr="00E45729">
        <w:rPr>
          <w:rFonts w:ascii="Consolas" w:hAnsi="Consolas"/>
          <w:color w:val="89DDFF"/>
          <w:sz w:val="16"/>
          <w:szCs w:val="27"/>
        </w:rPr>
        <w:t>(</w:t>
      </w:r>
      <w:proofErr w:type="spellStart"/>
      <w:proofErr w:type="gramEnd"/>
      <w:r w:rsidRPr="00E45729">
        <w:rPr>
          <w:rFonts w:ascii="Consolas" w:hAnsi="Consolas"/>
          <w:color w:val="57C3D1"/>
          <w:sz w:val="16"/>
          <w:szCs w:val="27"/>
        </w:rPr>
        <w:t>bs_result</w:t>
      </w:r>
      <w:r w:rsidRPr="00E45729">
        <w:rPr>
          <w:rFonts w:ascii="Consolas" w:hAnsi="Consolas"/>
          <w:color w:val="89DDFF"/>
          <w:sz w:val="16"/>
          <w:szCs w:val="27"/>
        </w:rPr>
        <w:t>.</w:t>
      </w:r>
      <w:r w:rsidRPr="00E45729">
        <w:rPr>
          <w:rFonts w:ascii="Consolas" w:hAnsi="Consolas"/>
          <w:color w:val="C792EA"/>
          <w:sz w:val="16"/>
          <w:szCs w:val="27"/>
        </w:rPr>
        <w:t>upper_bound</w:t>
      </w:r>
      <w:proofErr w:type="spellEnd"/>
      <w:r w:rsidRPr="00E45729">
        <w:rPr>
          <w:rFonts w:ascii="Consolas" w:hAnsi="Consolas"/>
          <w:color w:val="89DDFF"/>
          <w:sz w:val="16"/>
          <w:szCs w:val="27"/>
        </w:rPr>
        <w:t>,</w:t>
      </w:r>
      <w:r w:rsidRPr="00E45729">
        <w:rPr>
          <w:rFonts w:ascii="Consolas" w:hAnsi="Consolas"/>
          <w:color w:val="B2CCD6"/>
          <w:sz w:val="16"/>
          <w:szCs w:val="27"/>
        </w:rPr>
        <w:t xml:space="preserve"> </w:t>
      </w:r>
      <w:r w:rsidRPr="00E45729">
        <w:rPr>
          <w:rFonts w:ascii="Consolas" w:hAnsi="Consolas"/>
          <w:color w:val="F78C6C"/>
          <w:sz w:val="16"/>
          <w:szCs w:val="27"/>
        </w:rPr>
        <w:t>3</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89DDFF"/>
          <w:sz w:val="16"/>
          <w:szCs w:val="27"/>
        </w:rPr>
        <w:t>)</w:t>
      </w:r>
    </w:p>
    <w:p w:rsidR="00E45729" w:rsidRPr="00E45729" w:rsidRDefault="00E45729" w:rsidP="00E45729">
      <w:pPr>
        <w:shd w:val="clear" w:color="auto" w:fill="1E1E1E"/>
        <w:spacing w:line="360" w:lineRule="atLeast"/>
        <w:rPr>
          <w:rFonts w:ascii="Consolas" w:hAnsi="Consolas"/>
          <w:color w:val="D4D4D4"/>
          <w:sz w:val="16"/>
          <w:szCs w:val="27"/>
        </w:rPr>
      </w:pPr>
    </w:p>
    <w:p w:rsidR="00E45729" w:rsidRPr="00E45729" w:rsidRDefault="00E45729" w:rsidP="00E45729">
      <w:pPr>
        <w:shd w:val="clear" w:color="auto" w:fill="1E1E1E"/>
        <w:spacing w:line="360" w:lineRule="atLeast"/>
        <w:rPr>
          <w:rFonts w:ascii="Consolas" w:hAnsi="Consolas"/>
          <w:color w:val="D4D4D4"/>
          <w:sz w:val="16"/>
          <w:szCs w:val="27"/>
        </w:rPr>
      </w:pPr>
      <w:r w:rsidRPr="00E45729">
        <w:rPr>
          <w:rFonts w:ascii="Consolas" w:hAnsi="Consolas"/>
          <w:color w:val="D4D4D4"/>
          <w:sz w:val="16"/>
          <w:szCs w:val="27"/>
        </w:rPr>
        <w:t xml:space="preserve">    </w:t>
      </w:r>
      <w:r w:rsidRPr="00E45729">
        <w:rPr>
          <w:rFonts w:ascii="Consolas" w:hAnsi="Consolas"/>
          <w:color w:val="C792EA"/>
          <w:sz w:val="16"/>
          <w:szCs w:val="27"/>
        </w:rPr>
        <w:t>return</w:t>
      </w:r>
      <w:r w:rsidRPr="00E45729">
        <w:rPr>
          <w:rFonts w:ascii="Consolas" w:hAnsi="Consolas"/>
          <w:color w:val="D4D4D4"/>
          <w:sz w:val="16"/>
          <w:szCs w:val="27"/>
        </w:rPr>
        <w:t xml:space="preserve"> </w:t>
      </w:r>
      <w:proofErr w:type="spellStart"/>
      <w:r w:rsidRPr="00E45729">
        <w:rPr>
          <w:rFonts w:ascii="Consolas" w:hAnsi="Consolas"/>
          <w:color w:val="57C3D1"/>
          <w:sz w:val="16"/>
          <w:szCs w:val="27"/>
        </w:rPr>
        <w:t>p_value</w:t>
      </w:r>
      <w:proofErr w:type="spellEnd"/>
      <w:r w:rsidRPr="00E45729">
        <w:rPr>
          <w:rFonts w:ascii="Consolas" w:hAnsi="Consolas"/>
          <w:color w:val="89DDFF"/>
          <w:sz w:val="16"/>
          <w:szCs w:val="27"/>
        </w:rPr>
        <w:t>,</w:t>
      </w:r>
      <w:r w:rsidRPr="00E45729">
        <w:rPr>
          <w:rFonts w:ascii="Consolas" w:hAnsi="Consolas"/>
          <w:color w:val="D4D4D4"/>
          <w:sz w:val="16"/>
          <w:szCs w:val="27"/>
        </w:rPr>
        <w:t xml:space="preserve"> </w:t>
      </w:r>
      <w:proofErr w:type="spellStart"/>
      <w:r w:rsidRPr="00E45729">
        <w:rPr>
          <w:rFonts w:ascii="Consolas" w:hAnsi="Consolas"/>
          <w:color w:val="57C3D1"/>
          <w:sz w:val="16"/>
          <w:szCs w:val="27"/>
        </w:rPr>
        <w:t>confidence_interval</w:t>
      </w:r>
      <w:proofErr w:type="spellEnd"/>
    </w:p>
    <w:p w:rsidR="00E45729" w:rsidRDefault="00E45729"/>
    <w:p w:rsidR="001F375E" w:rsidRDefault="001F375E"/>
    <w:p w:rsidR="000D7103" w:rsidRDefault="008C4242">
      <w:r>
        <w:t>Sources</w:t>
      </w:r>
    </w:p>
    <w:p w:rsidR="000D7103" w:rsidRPr="00067156" w:rsidRDefault="000D7103">
      <w:r>
        <w:rPr>
          <w:rStyle w:val="author"/>
        </w:rPr>
        <w:t>Dwivedi, A. K.</w:t>
      </w:r>
      <w:r>
        <w:t xml:space="preserve">, </w:t>
      </w:r>
      <w:proofErr w:type="spellStart"/>
      <w:r>
        <w:rPr>
          <w:rStyle w:val="author"/>
        </w:rPr>
        <w:t>Mallawaarachchi</w:t>
      </w:r>
      <w:proofErr w:type="spellEnd"/>
      <w:r>
        <w:rPr>
          <w:rStyle w:val="author"/>
        </w:rPr>
        <w:t>, I.</w:t>
      </w:r>
      <w:r>
        <w:t xml:space="preserve">, and </w:t>
      </w:r>
      <w:r>
        <w:rPr>
          <w:rStyle w:val="author"/>
        </w:rPr>
        <w:t>Alvarado, L. A.</w:t>
      </w:r>
      <w:r>
        <w:t xml:space="preserve"> (</w:t>
      </w:r>
      <w:r>
        <w:rPr>
          <w:rStyle w:val="pubyear"/>
        </w:rPr>
        <w:t>2017</w:t>
      </w:r>
      <w:r>
        <w:t xml:space="preserve">) </w:t>
      </w:r>
      <w:r>
        <w:rPr>
          <w:rStyle w:val="articletitle"/>
        </w:rPr>
        <w:t>Analysis of small sample size studies using nonparametric bootstrap test with pooled resampling method</w:t>
      </w:r>
      <w:r>
        <w:t xml:space="preserve">. </w:t>
      </w:r>
      <w:r>
        <w:rPr>
          <w:i/>
          <w:iCs/>
        </w:rPr>
        <w:t>Statist. Med.</w:t>
      </w:r>
      <w:r>
        <w:t xml:space="preserve">, </w:t>
      </w:r>
      <w:r>
        <w:rPr>
          <w:rStyle w:val="vol"/>
        </w:rPr>
        <w:t>36</w:t>
      </w:r>
      <w:r>
        <w:t xml:space="preserve">: </w:t>
      </w:r>
      <w:r>
        <w:rPr>
          <w:rStyle w:val="pagefirst"/>
        </w:rPr>
        <w:t>2187</w:t>
      </w:r>
      <w:r>
        <w:t xml:space="preserve">– </w:t>
      </w:r>
      <w:r>
        <w:rPr>
          <w:rStyle w:val="pagelast"/>
        </w:rPr>
        <w:t>2205</w:t>
      </w:r>
      <w:r>
        <w:t xml:space="preserve">. </w:t>
      </w:r>
      <w:proofErr w:type="spellStart"/>
      <w:r>
        <w:t>doi</w:t>
      </w:r>
      <w:proofErr w:type="spellEnd"/>
      <w:r>
        <w:t xml:space="preserve">: </w:t>
      </w:r>
      <w:hyperlink r:id="rId17" w:tgtFrame="_blank" w:tooltip="Link to external resource: 10.1002/sim.7263" w:history="1">
        <w:r>
          <w:rPr>
            <w:rStyle w:val="Hyperlink"/>
          </w:rPr>
          <w:t>10.1002/sim.7263</w:t>
        </w:r>
      </w:hyperlink>
      <w:r>
        <w:t>.</w:t>
      </w:r>
    </w:p>
    <w:sectPr w:rsidR="000D7103" w:rsidRPr="0006715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56"/>
    <w:rsid w:val="00065777"/>
    <w:rsid w:val="00067156"/>
    <w:rsid w:val="000D7103"/>
    <w:rsid w:val="001844A4"/>
    <w:rsid w:val="001F375E"/>
    <w:rsid w:val="001F594A"/>
    <w:rsid w:val="004561EB"/>
    <w:rsid w:val="00462F66"/>
    <w:rsid w:val="00513DE8"/>
    <w:rsid w:val="005317A8"/>
    <w:rsid w:val="005A6BFD"/>
    <w:rsid w:val="005E1F0B"/>
    <w:rsid w:val="006C1864"/>
    <w:rsid w:val="007D334A"/>
    <w:rsid w:val="0088572E"/>
    <w:rsid w:val="008C4242"/>
    <w:rsid w:val="00CE17B3"/>
    <w:rsid w:val="00D46BF8"/>
    <w:rsid w:val="00E45729"/>
    <w:rsid w:val="00E93DC2"/>
    <w:rsid w:val="00F97E51"/>
    <w:rsid w:val="00FE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F72C"/>
  <w15:chartTrackingRefBased/>
  <w15:docId w15:val="{690433B3-3445-4915-862C-2398FB55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7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
    <w:name w:val="author"/>
    <w:basedOn w:val="DefaultParagraphFont"/>
    <w:rsid w:val="000D7103"/>
  </w:style>
  <w:style w:type="character" w:customStyle="1" w:styleId="pubyear">
    <w:name w:val="pubyear"/>
    <w:basedOn w:val="DefaultParagraphFont"/>
    <w:rsid w:val="000D7103"/>
  </w:style>
  <w:style w:type="character" w:customStyle="1" w:styleId="articletitle">
    <w:name w:val="articletitle"/>
    <w:basedOn w:val="DefaultParagraphFont"/>
    <w:rsid w:val="000D7103"/>
  </w:style>
  <w:style w:type="character" w:customStyle="1" w:styleId="vol">
    <w:name w:val="vol"/>
    <w:basedOn w:val="DefaultParagraphFont"/>
    <w:rsid w:val="000D7103"/>
  </w:style>
  <w:style w:type="character" w:customStyle="1" w:styleId="pagefirst">
    <w:name w:val="pagefirst"/>
    <w:basedOn w:val="DefaultParagraphFont"/>
    <w:rsid w:val="000D7103"/>
  </w:style>
  <w:style w:type="character" w:customStyle="1" w:styleId="pagelast">
    <w:name w:val="pagelast"/>
    <w:basedOn w:val="DefaultParagraphFont"/>
    <w:rsid w:val="000D7103"/>
  </w:style>
  <w:style w:type="character" w:styleId="Hyperlink">
    <w:name w:val="Hyperlink"/>
    <w:basedOn w:val="DefaultParagraphFont"/>
    <w:uiPriority w:val="99"/>
    <w:semiHidden/>
    <w:unhideWhenUsed/>
    <w:rsid w:val="000D7103"/>
    <w:rPr>
      <w:color w:val="0000FF"/>
      <w:u w:val="single"/>
    </w:rPr>
  </w:style>
  <w:style w:type="table" w:styleId="TableGrid">
    <w:name w:val="Table Grid"/>
    <w:basedOn w:val="TableNormal"/>
    <w:uiPriority w:val="39"/>
    <w:rsid w:val="00065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7E51"/>
    <w:pPr>
      <w:spacing w:before="100" w:beforeAutospacing="1" w:after="100" w:afterAutospacing="1"/>
    </w:pPr>
  </w:style>
  <w:style w:type="paragraph" w:styleId="Caption">
    <w:name w:val="caption"/>
    <w:basedOn w:val="Normal"/>
    <w:next w:val="Normal"/>
    <w:uiPriority w:val="35"/>
    <w:unhideWhenUsed/>
    <w:qFormat/>
    <w:rsid w:val="00E93D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05756">
      <w:bodyDiv w:val="1"/>
      <w:marLeft w:val="0"/>
      <w:marRight w:val="0"/>
      <w:marTop w:val="0"/>
      <w:marBottom w:val="0"/>
      <w:divBdr>
        <w:top w:val="none" w:sz="0" w:space="0" w:color="auto"/>
        <w:left w:val="none" w:sz="0" w:space="0" w:color="auto"/>
        <w:bottom w:val="none" w:sz="0" w:space="0" w:color="auto"/>
        <w:right w:val="none" w:sz="0" w:space="0" w:color="auto"/>
      </w:divBdr>
    </w:div>
    <w:div w:id="1814712463">
      <w:bodyDiv w:val="1"/>
      <w:marLeft w:val="0"/>
      <w:marRight w:val="0"/>
      <w:marTop w:val="0"/>
      <w:marBottom w:val="0"/>
      <w:divBdr>
        <w:top w:val="none" w:sz="0" w:space="0" w:color="auto"/>
        <w:left w:val="none" w:sz="0" w:space="0" w:color="auto"/>
        <w:bottom w:val="none" w:sz="0" w:space="0" w:color="auto"/>
        <w:right w:val="none" w:sz="0" w:space="0" w:color="auto"/>
      </w:divBdr>
    </w:div>
    <w:div w:id="1953323195">
      <w:bodyDiv w:val="1"/>
      <w:marLeft w:val="0"/>
      <w:marRight w:val="0"/>
      <w:marTop w:val="0"/>
      <w:marBottom w:val="0"/>
      <w:divBdr>
        <w:top w:val="none" w:sz="0" w:space="0" w:color="auto"/>
        <w:left w:val="none" w:sz="0" w:space="0" w:color="auto"/>
        <w:bottom w:val="none" w:sz="0" w:space="0" w:color="auto"/>
        <w:right w:val="none" w:sz="0" w:space="0" w:color="auto"/>
      </w:divBdr>
    </w:div>
    <w:div w:id="1975258889">
      <w:bodyDiv w:val="1"/>
      <w:marLeft w:val="0"/>
      <w:marRight w:val="0"/>
      <w:marTop w:val="0"/>
      <w:marBottom w:val="0"/>
      <w:divBdr>
        <w:top w:val="none" w:sz="0" w:space="0" w:color="auto"/>
        <w:left w:val="none" w:sz="0" w:space="0" w:color="auto"/>
        <w:bottom w:val="none" w:sz="0" w:space="0" w:color="auto"/>
        <w:right w:val="none" w:sz="0" w:space="0" w:color="auto"/>
      </w:divBdr>
      <w:divsChild>
        <w:div w:id="1234196085">
          <w:marLeft w:val="0"/>
          <w:marRight w:val="0"/>
          <w:marTop w:val="0"/>
          <w:marBottom w:val="0"/>
          <w:divBdr>
            <w:top w:val="none" w:sz="0" w:space="0" w:color="auto"/>
            <w:left w:val="none" w:sz="0" w:space="0" w:color="auto"/>
            <w:bottom w:val="none" w:sz="0" w:space="0" w:color="auto"/>
            <w:right w:val="none" w:sz="0" w:space="0" w:color="auto"/>
          </w:divBdr>
          <w:divsChild>
            <w:div w:id="1689331107">
              <w:marLeft w:val="0"/>
              <w:marRight w:val="0"/>
              <w:marTop w:val="0"/>
              <w:marBottom w:val="0"/>
              <w:divBdr>
                <w:top w:val="none" w:sz="0" w:space="0" w:color="auto"/>
                <w:left w:val="none" w:sz="0" w:space="0" w:color="auto"/>
                <w:bottom w:val="none" w:sz="0" w:space="0" w:color="auto"/>
                <w:right w:val="none" w:sz="0" w:space="0" w:color="auto"/>
              </w:divBdr>
            </w:div>
            <w:div w:id="1713798937">
              <w:marLeft w:val="0"/>
              <w:marRight w:val="0"/>
              <w:marTop w:val="0"/>
              <w:marBottom w:val="0"/>
              <w:divBdr>
                <w:top w:val="none" w:sz="0" w:space="0" w:color="auto"/>
                <w:left w:val="none" w:sz="0" w:space="0" w:color="auto"/>
                <w:bottom w:val="none" w:sz="0" w:space="0" w:color="auto"/>
                <w:right w:val="none" w:sz="0" w:space="0" w:color="auto"/>
              </w:divBdr>
            </w:div>
            <w:div w:id="34475778">
              <w:marLeft w:val="0"/>
              <w:marRight w:val="0"/>
              <w:marTop w:val="0"/>
              <w:marBottom w:val="0"/>
              <w:divBdr>
                <w:top w:val="none" w:sz="0" w:space="0" w:color="auto"/>
                <w:left w:val="none" w:sz="0" w:space="0" w:color="auto"/>
                <w:bottom w:val="none" w:sz="0" w:space="0" w:color="auto"/>
                <w:right w:val="none" w:sz="0" w:space="0" w:color="auto"/>
              </w:divBdr>
            </w:div>
            <w:div w:id="1043478548">
              <w:marLeft w:val="0"/>
              <w:marRight w:val="0"/>
              <w:marTop w:val="0"/>
              <w:marBottom w:val="0"/>
              <w:divBdr>
                <w:top w:val="none" w:sz="0" w:space="0" w:color="auto"/>
                <w:left w:val="none" w:sz="0" w:space="0" w:color="auto"/>
                <w:bottom w:val="none" w:sz="0" w:space="0" w:color="auto"/>
                <w:right w:val="none" w:sz="0" w:space="0" w:color="auto"/>
              </w:divBdr>
            </w:div>
            <w:div w:id="2121756439">
              <w:marLeft w:val="0"/>
              <w:marRight w:val="0"/>
              <w:marTop w:val="0"/>
              <w:marBottom w:val="0"/>
              <w:divBdr>
                <w:top w:val="none" w:sz="0" w:space="0" w:color="auto"/>
                <w:left w:val="none" w:sz="0" w:space="0" w:color="auto"/>
                <w:bottom w:val="none" w:sz="0" w:space="0" w:color="auto"/>
                <w:right w:val="none" w:sz="0" w:space="0" w:color="auto"/>
              </w:divBdr>
            </w:div>
            <w:div w:id="2075273962">
              <w:marLeft w:val="0"/>
              <w:marRight w:val="0"/>
              <w:marTop w:val="0"/>
              <w:marBottom w:val="0"/>
              <w:divBdr>
                <w:top w:val="none" w:sz="0" w:space="0" w:color="auto"/>
                <w:left w:val="none" w:sz="0" w:space="0" w:color="auto"/>
                <w:bottom w:val="none" w:sz="0" w:space="0" w:color="auto"/>
                <w:right w:val="none" w:sz="0" w:space="0" w:color="auto"/>
              </w:divBdr>
            </w:div>
            <w:div w:id="1499811549">
              <w:marLeft w:val="0"/>
              <w:marRight w:val="0"/>
              <w:marTop w:val="0"/>
              <w:marBottom w:val="0"/>
              <w:divBdr>
                <w:top w:val="none" w:sz="0" w:space="0" w:color="auto"/>
                <w:left w:val="none" w:sz="0" w:space="0" w:color="auto"/>
                <w:bottom w:val="none" w:sz="0" w:space="0" w:color="auto"/>
                <w:right w:val="none" w:sz="0" w:space="0" w:color="auto"/>
              </w:divBdr>
            </w:div>
            <w:div w:id="529609755">
              <w:marLeft w:val="0"/>
              <w:marRight w:val="0"/>
              <w:marTop w:val="0"/>
              <w:marBottom w:val="0"/>
              <w:divBdr>
                <w:top w:val="none" w:sz="0" w:space="0" w:color="auto"/>
                <w:left w:val="none" w:sz="0" w:space="0" w:color="auto"/>
                <w:bottom w:val="none" w:sz="0" w:space="0" w:color="auto"/>
                <w:right w:val="none" w:sz="0" w:space="0" w:color="auto"/>
              </w:divBdr>
            </w:div>
            <w:div w:id="2085444817">
              <w:marLeft w:val="0"/>
              <w:marRight w:val="0"/>
              <w:marTop w:val="0"/>
              <w:marBottom w:val="0"/>
              <w:divBdr>
                <w:top w:val="none" w:sz="0" w:space="0" w:color="auto"/>
                <w:left w:val="none" w:sz="0" w:space="0" w:color="auto"/>
                <w:bottom w:val="none" w:sz="0" w:space="0" w:color="auto"/>
                <w:right w:val="none" w:sz="0" w:space="0" w:color="auto"/>
              </w:divBdr>
            </w:div>
            <w:div w:id="1445878219">
              <w:marLeft w:val="0"/>
              <w:marRight w:val="0"/>
              <w:marTop w:val="0"/>
              <w:marBottom w:val="0"/>
              <w:divBdr>
                <w:top w:val="none" w:sz="0" w:space="0" w:color="auto"/>
                <w:left w:val="none" w:sz="0" w:space="0" w:color="auto"/>
                <w:bottom w:val="none" w:sz="0" w:space="0" w:color="auto"/>
                <w:right w:val="none" w:sz="0" w:space="0" w:color="auto"/>
              </w:divBdr>
            </w:div>
            <w:div w:id="1645814431">
              <w:marLeft w:val="0"/>
              <w:marRight w:val="0"/>
              <w:marTop w:val="0"/>
              <w:marBottom w:val="0"/>
              <w:divBdr>
                <w:top w:val="none" w:sz="0" w:space="0" w:color="auto"/>
                <w:left w:val="none" w:sz="0" w:space="0" w:color="auto"/>
                <w:bottom w:val="none" w:sz="0" w:space="0" w:color="auto"/>
                <w:right w:val="none" w:sz="0" w:space="0" w:color="auto"/>
              </w:divBdr>
            </w:div>
            <w:div w:id="1376545543">
              <w:marLeft w:val="0"/>
              <w:marRight w:val="0"/>
              <w:marTop w:val="0"/>
              <w:marBottom w:val="0"/>
              <w:divBdr>
                <w:top w:val="none" w:sz="0" w:space="0" w:color="auto"/>
                <w:left w:val="none" w:sz="0" w:space="0" w:color="auto"/>
                <w:bottom w:val="none" w:sz="0" w:space="0" w:color="auto"/>
                <w:right w:val="none" w:sz="0" w:space="0" w:color="auto"/>
              </w:divBdr>
            </w:div>
            <w:div w:id="282854244">
              <w:marLeft w:val="0"/>
              <w:marRight w:val="0"/>
              <w:marTop w:val="0"/>
              <w:marBottom w:val="0"/>
              <w:divBdr>
                <w:top w:val="none" w:sz="0" w:space="0" w:color="auto"/>
                <w:left w:val="none" w:sz="0" w:space="0" w:color="auto"/>
                <w:bottom w:val="none" w:sz="0" w:space="0" w:color="auto"/>
                <w:right w:val="none" w:sz="0" w:space="0" w:color="auto"/>
              </w:divBdr>
            </w:div>
            <w:div w:id="449275746">
              <w:marLeft w:val="0"/>
              <w:marRight w:val="0"/>
              <w:marTop w:val="0"/>
              <w:marBottom w:val="0"/>
              <w:divBdr>
                <w:top w:val="none" w:sz="0" w:space="0" w:color="auto"/>
                <w:left w:val="none" w:sz="0" w:space="0" w:color="auto"/>
                <w:bottom w:val="none" w:sz="0" w:space="0" w:color="auto"/>
                <w:right w:val="none" w:sz="0" w:space="0" w:color="auto"/>
              </w:divBdr>
            </w:div>
            <w:div w:id="1331712462">
              <w:marLeft w:val="0"/>
              <w:marRight w:val="0"/>
              <w:marTop w:val="0"/>
              <w:marBottom w:val="0"/>
              <w:divBdr>
                <w:top w:val="none" w:sz="0" w:space="0" w:color="auto"/>
                <w:left w:val="none" w:sz="0" w:space="0" w:color="auto"/>
                <w:bottom w:val="none" w:sz="0" w:space="0" w:color="auto"/>
                <w:right w:val="none" w:sz="0" w:space="0" w:color="auto"/>
              </w:divBdr>
            </w:div>
            <w:div w:id="2099012284">
              <w:marLeft w:val="0"/>
              <w:marRight w:val="0"/>
              <w:marTop w:val="0"/>
              <w:marBottom w:val="0"/>
              <w:divBdr>
                <w:top w:val="none" w:sz="0" w:space="0" w:color="auto"/>
                <w:left w:val="none" w:sz="0" w:space="0" w:color="auto"/>
                <w:bottom w:val="none" w:sz="0" w:space="0" w:color="auto"/>
                <w:right w:val="none" w:sz="0" w:space="0" w:color="auto"/>
              </w:divBdr>
            </w:div>
            <w:div w:id="1824854439">
              <w:marLeft w:val="0"/>
              <w:marRight w:val="0"/>
              <w:marTop w:val="0"/>
              <w:marBottom w:val="0"/>
              <w:divBdr>
                <w:top w:val="none" w:sz="0" w:space="0" w:color="auto"/>
                <w:left w:val="none" w:sz="0" w:space="0" w:color="auto"/>
                <w:bottom w:val="none" w:sz="0" w:space="0" w:color="auto"/>
                <w:right w:val="none" w:sz="0" w:space="0" w:color="auto"/>
              </w:divBdr>
            </w:div>
            <w:div w:id="1266885555">
              <w:marLeft w:val="0"/>
              <w:marRight w:val="0"/>
              <w:marTop w:val="0"/>
              <w:marBottom w:val="0"/>
              <w:divBdr>
                <w:top w:val="none" w:sz="0" w:space="0" w:color="auto"/>
                <w:left w:val="none" w:sz="0" w:space="0" w:color="auto"/>
                <w:bottom w:val="none" w:sz="0" w:space="0" w:color="auto"/>
                <w:right w:val="none" w:sz="0" w:space="0" w:color="auto"/>
              </w:divBdr>
            </w:div>
            <w:div w:id="527329725">
              <w:marLeft w:val="0"/>
              <w:marRight w:val="0"/>
              <w:marTop w:val="0"/>
              <w:marBottom w:val="0"/>
              <w:divBdr>
                <w:top w:val="none" w:sz="0" w:space="0" w:color="auto"/>
                <w:left w:val="none" w:sz="0" w:space="0" w:color="auto"/>
                <w:bottom w:val="none" w:sz="0" w:space="0" w:color="auto"/>
                <w:right w:val="none" w:sz="0" w:space="0" w:color="auto"/>
              </w:divBdr>
            </w:div>
            <w:div w:id="599988439">
              <w:marLeft w:val="0"/>
              <w:marRight w:val="0"/>
              <w:marTop w:val="0"/>
              <w:marBottom w:val="0"/>
              <w:divBdr>
                <w:top w:val="none" w:sz="0" w:space="0" w:color="auto"/>
                <w:left w:val="none" w:sz="0" w:space="0" w:color="auto"/>
                <w:bottom w:val="none" w:sz="0" w:space="0" w:color="auto"/>
                <w:right w:val="none" w:sz="0" w:space="0" w:color="auto"/>
              </w:divBdr>
            </w:div>
            <w:div w:id="2022967521">
              <w:marLeft w:val="0"/>
              <w:marRight w:val="0"/>
              <w:marTop w:val="0"/>
              <w:marBottom w:val="0"/>
              <w:divBdr>
                <w:top w:val="none" w:sz="0" w:space="0" w:color="auto"/>
                <w:left w:val="none" w:sz="0" w:space="0" w:color="auto"/>
                <w:bottom w:val="none" w:sz="0" w:space="0" w:color="auto"/>
                <w:right w:val="none" w:sz="0" w:space="0" w:color="auto"/>
              </w:divBdr>
            </w:div>
            <w:div w:id="918174134">
              <w:marLeft w:val="0"/>
              <w:marRight w:val="0"/>
              <w:marTop w:val="0"/>
              <w:marBottom w:val="0"/>
              <w:divBdr>
                <w:top w:val="none" w:sz="0" w:space="0" w:color="auto"/>
                <w:left w:val="none" w:sz="0" w:space="0" w:color="auto"/>
                <w:bottom w:val="none" w:sz="0" w:space="0" w:color="auto"/>
                <w:right w:val="none" w:sz="0" w:space="0" w:color="auto"/>
              </w:divBdr>
            </w:div>
            <w:div w:id="474377476">
              <w:marLeft w:val="0"/>
              <w:marRight w:val="0"/>
              <w:marTop w:val="0"/>
              <w:marBottom w:val="0"/>
              <w:divBdr>
                <w:top w:val="none" w:sz="0" w:space="0" w:color="auto"/>
                <w:left w:val="none" w:sz="0" w:space="0" w:color="auto"/>
                <w:bottom w:val="none" w:sz="0" w:space="0" w:color="auto"/>
                <w:right w:val="none" w:sz="0" w:space="0" w:color="auto"/>
              </w:divBdr>
            </w:div>
            <w:div w:id="1820531885">
              <w:marLeft w:val="0"/>
              <w:marRight w:val="0"/>
              <w:marTop w:val="0"/>
              <w:marBottom w:val="0"/>
              <w:divBdr>
                <w:top w:val="none" w:sz="0" w:space="0" w:color="auto"/>
                <w:left w:val="none" w:sz="0" w:space="0" w:color="auto"/>
                <w:bottom w:val="none" w:sz="0" w:space="0" w:color="auto"/>
                <w:right w:val="none" w:sz="0" w:space="0" w:color="auto"/>
              </w:divBdr>
            </w:div>
            <w:div w:id="575364206">
              <w:marLeft w:val="0"/>
              <w:marRight w:val="0"/>
              <w:marTop w:val="0"/>
              <w:marBottom w:val="0"/>
              <w:divBdr>
                <w:top w:val="none" w:sz="0" w:space="0" w:color="auto"/>
                <w:left w:val="none" w:sz="0" w:space="0" w:color="auto"/>
                <w:bottom w:val="none" w:sz="0" w:space="0" w:color="auto"/>
                <w:right w:val="none" w:sz="0" w:space="0" w:color="auto"/>
              </w:divBdr>
            </w:div>
            <w:div w:id="229507343">
              <w:marLeft w:val="0"/>
              <w:marRight w:val="0"/>
              <w:marTop w:val="0"/>
              <w:marBottom w:val="0"/>
              <w:divBdr>
                <w:top w:val="none" w:sz="0" w:space="0" w:color="auto"/>
                <w:left w:val="none" w:sz="0" w:space="0" w:color="auto"/>
                <w:bottom w:val="none" w:sz="0" w:space="0" w:color="auto"/>
                <w:right w:val="none" w:sz="0" w:space="0" w:color="auto"/>
              </w:divBdr>
            </w:div>
            <w:div w:id="293412677">
              <w:marLeft w:val="0"/>
              <w:marRight w:val="0"/>
              <w:marTop w:val="0"/>
              <w:marBottom w:val="0"/>
              <w:divBdr>
                <w:top w:val="none" w:sz="0" w:space="0" w:color="auto"/>
                <w:left w:val="none" w:sz="0" w:space="0" w:color="auto"/>
                <w:bottom w:val="none" w:sz="0" w:space="0" w:color="auto"/>
                <w:right w:val="none" w:sz="0" w:space="0" w:color="auto"/>
              </w:divBdr>
            </w:div>
            <w:div w:id="905380273">
              <w:marLeft w:val="0"/>
              <w:marRight w:val="0"/>
              <w:marTop w:val="0"/>
              <w:marBottom w:val="0"/>
              <w:divBdr>
                <w:top w:val="none" w:sz="0" w:space="0" w:color="auto"/>
                <w:left w:val="none" w:sz="0" w:space="0" w:color="auto"/>
                <w:bottom w:val="none" w:sz="0" w:space="0" w:color="auto"/>
                <w:right w:val="none" w:sz="0" w:space="0" w:color="auto"/>
              </w:divBdr>
            </w:div>
            <w:div w:id="1867983829">
              <w:marLeft w:val="0"/>
              <w:marRight w:val="0"/>
              <w:marTop w:val="0"/>
              <w:marBottom w:val="0"/>
              <w:divBdr>
                <w:top w:val="none" w:sz="0" w:space="0" w:color="auto"/>
                <w:left w:val="none" w:sz="0" w:space="0" w:color="auto"/>
                <w:bottom w:val="none" w:sz="0" w:space="0" w:color="auto"/>
                <w:right w:val="none" w:sz="0" w:space="0" w:color="auto"/>
              </w:divBdr>
            </w:div>
            <w:div w:id="718355470">
              <w:marLeft w:val="0"/>
              <w:marRight w:val="0"/>
              <w:marTop w:val="0"/>
              <w:marBottom w:val="0"/>
              <w:divBdr>
                <w:top w:val="none" w:sz="0" w:space="0" w:color="auto"/>
                <w:left w:val="none" w:sz="0" w:space="0" w:color="auto"/>
                <w:bottom w:val="none" w:sz="0" w:space="0" w:color="auto"/>
                <w:right w:val="none" w:sz="0" w:space="0" w:color="auto"/>
              </w:divBdr>
            </w:div>
            <w:div w:id="83962581">
              <w:marLeft w:val="0"/>
              <w:marRight w:val="0"/>
              <w:marTop w:val="0"/>
              <w:marBottom w:val="0"/>
              <w:divBdr>
                <w:top w:val="none" w:sz="0" w:space="0" w:color="auto"/>
                <w:left w:val="none" w:sz="0" w:space="0" w:color="auto"/>
                <w:bottom w:val="none" w:sz="0" w:space="0" w:color="auto"/>
                <w:right w:val="none" w:sz="0" w:space="0" w:color="auto"/>
              </w:divBdr>
            </w:div>
            <w:div w:id="1166287096">
              <w:marLeft w:val="0"/>
              <w:marRight w:val="0"/>
              <w:marTop w:val="0"/>
              <w:marBottom w:val="0"/>
              <w:divBdr>
                <w:top w:val="none" w:sz="0" w:space="0" w:color="auto"/>
                <w:left w:val="none" w:sz="0" w:space="0" w:color="auto"/>
                <w:bottom w:val="none" w:sz="0" w:space="0" w:color="auto"/>
                <w:right w:val="none" w:sz="0" w:space="0" w:color="auto"/>
              </w:divBdr>
            </w:div>
            <w:div w:id="1653365988">
              <w:marLeft w:val="0"/>
              <w:marRight w:val="0"/>
              <w:marTop w:val="0"/>
              <w:marBottom w:val="0"/>
              <w:divBdr>
                <w:top w:val="none" w:sz="0" w:space="0" w:color="auto"/>
                <w:left w:val="none" w:sz="0" w:space="0" w:color="auto"/>
                <w:bottom w:val="none" w:sz="0" w:space="0" w:color="auto"/>
                <w:right w:val="none" w:sz="0" w:space="0" w:color="auto"/>
              </w:divBdr>
            </w:div>
            <w:div w:id="757023773">
              <w:marLeft w:val="0"/>
              <w:marRight w:val="0"/>
              <w:marTop w:val="0"/>
              <w:marBottom w:val="0"/>
              <w:divBdr>
                <w:top w:val="none" w:sz="0" w:space="0" w:color="auto"/>
                <w:left w:val="none" w:sz="0" w:space="0" w:color="auto"/>
                <w:bottom w:val="none" w:sz="0" w:space="0" w:color="auto"/>
                <w:right w:val="none" w:sz="0" w:space="0" w:color="auto"/>
              </w:divBdr>
            </w:div>
            <w:div w:id="792551948">
              <w:marLeft w:val="0"/>
              <w:marRight w:val="0"/>
              <w:marTop w:val="0"/>
              <w:marBottom w:val="0"/>
              <w:divBdr>
                <w:top w:val="none" w:sz="0" w:space="0" w:color="auto"/>
                <w:left w:val="none" w:sz="0" w:space="0" w:color="auto"/>
                <w:bottom w:val="none" w:sz="0" w:space="0" w:color="auto"/>
                <w:right w:val="none" w:sz="0" w:space="0" w:color="auto"/>
              </w:divBdr>
            </w:div>
            <w:div w:id="458380766">
              <w:marLeft w:val="0"/>
              <w:marRight w:val="0"/>
              <w:marTop w:val="0"/>
              <w:marBottom w:val="0"/>
              <w:divBdr>
                <w:top w:val="none" w:sz="0" w:space="0" w:color="auto"/>
                <w:left w:val="none" w:sz="0" w:space="0" w:color="auto"/>
                <w:bottom w:val="none" w:sz="0" w:space="0" w:color="auto"/>
                <w:right w:val="none" w:sz="0" w:space="0" w:color="auto"/>
              </w:divBdr>
            </w:div>
            <w:div w:id="1281690686">
              <w:marLeft w:val="0"/>
              <w:marRight w:val="0"/>
              <w:marTop w:val="0"/>
              <w:marBottom w:val="0"/>
              <w:divBdr>
                <w:top w:val="none" w:sz="0" w:space="0" w:color="auto"/>
                <w:left w:val="none" w:sz="0" w:space="0" w:color="auto"/>
                <w:bottom w:val="none" w:sz="0" w:space="0" w:color="auto"/>
                <w:right w:val="none" w:sz="0" w:space="0" w:color="auto"/>
              </w:divBdr>
            </w:div>
            <w:div w:id="592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i.org/10.1002/sim.7263"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Skovde</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Potter</dc:creator>
  <cp:keywords/>
  <dc:description/>
  <cp:lastModifiedBy>Ryan Potter</cp:lastModifiedBy>
  <cp:revision>8</cp:revision>
  <dcterms:created xsi:type="dcterms:W3CDTF">2023-06-16T07:58:00Z</dcterms:created>
  <dcterms:modified xsi:type="dcterms:W3CDTF">2023-06-16T10:22:00Z</dcterms:modified>
</cp:coreProperties>
</file>