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FF72" w14:textId="77777777" w:rsidR="00183F3F" w:rsidRPr="00295D74" w:rsidRDefault="008459D5" w:rsidP="00177BDF">
      <w:pPr>
        <w:jc w:val="both"/>
        <w:rPr>
          <w:rFonts w:asciiTheme="minorHAnsi" w:hAnsiTheme="minorHAnsi" w:cs="Tahoma"/>
          <w:b/>
          <w:bCs/>
          <w:sz w:val="40"/>
          <w:szCs w:val="40"/>
        </w:rPr>
      </w:pPr>
      <w:r w:rsidRPr="00295D74">
        <w:rPr>
          <w:rFonts w:asciiTheme="minorHAnsi" w:hAnsiTheme="minorHAnsi" w:cs="Tahoma"/>
          <w:b/>
          <w:bCs/>
          <w:sz w:val="40"/>
          <w:szCs w:val="40"/>
        </w:rPr>
        <w:t>Jose L. Simon, Jr.</w:t>
      </w:r>
    </w:p>
    <w:p w14:paraId="408A9FAA" w14:textId="77777777" w:rsidR="00183F3F" w:rsidRPr="00DF3DE6" w:rsidRDefault="00183F3F" w:rsidP="00177BDF">
      <w:pPr>
        <w:jc w:val="both"/>
        <w:rPr>
          <w:rFonts w:asciiTheme="minorHAnsi" w:hAnsiTheme="minorHAnsi" w:cs="Tahoma"/>
          <w:sz w:val="28"/>
          <w:szCs w:val="28"/>
        </w:rPr>
      </w:pPr>
      <w:r w:rsidRPr="00DF3DE6">
        <w:rPr>
          <w:rFonts w:asciiTheme="minorHAnsi" w:hAnsiTheme="minorHAnsi" w:cs="Tahoma"/>
          <w:sz w:val="28"/>
          <w:szCs w:val="28"/>
        </w:rPr>
        <w:t xml:space="preserve">5896 Matilde Street                                                                      </w:t>
      </w:r>
    </w:p>
    <w:p w14:paraId="211C2223" w14:textId="77777777" w:rsidR="00183F3F" w:rsidRPr="00DF3DE6" w:rsidRDefault="00183F3F" w:rsidP="00177BDF">
      <w:pPr>
        <w:jc w:val="both"/>
        <w:rPr>
          <w:rFonts w:asciiTheme="minorHAnsi" w:hAnsiTheme="minorHAnsi" w:cs="Tahoma"/>
          <w:sz w:val="28"/>
          <w:szCs w:val="28"/>
        </w:rPr>
      </w:pPr>
      <w:r w:rsidRPr="00DF3DE6">
        <w:rPr>
          <w:rFonts w:asciiTheme="minorHAnsi" w:hAnsiTheme="minorHAnsi" w:cs="Tahoma"/>
          <w:sz w:val="28"/>
          <w:szCs w:val="28"/>
        </w:rPr>
        <w:t>Makati City, Metro Manila 1210</w:t>
      </w:r>
    </w:p>
    <w:p w14:paraId="4F566956" w14:textId="53453E2D" w:rsidR="00183F3F" w:rsidRDefault="00183F3F" w:rsidP="00177BDF">
      <w:pPr>
        <w:jc w:val="both"/>
        <w:rPr>
          <w:rFonts w:asciiTheme="minorHAnsi" w:hAnsiTheme="minorHAnsi" w:cs="Tahoma"/>
          <w:sz w:val="28"/>
          <w:szCs w:val="28"/>
        </w:rPr>
      </w:pPr>
      <w:r w:rsidRPr="00DF3DE6">
        <w:rPr>
          <w:rFonts w:asciiTheme="minorHAnsi" w:hAnsiTheme="minorHAnsi" w:cs="Tahoma"/>
          <w:sz w:val="28"/>
          <w:szCs w:val="28"/>
        </w:rPr>
        <w:t>8</w:t>
      </w:r>
      <w:r w:rsidR="00375A4D">
        <w:rPr>
          <w:rFonts w:asciiTheme="minorHAnsi" w:hAnsiTheme="minorHAnsi" w:cs="Tahoma"/>
          <w:sz w:val="28"/>
          <w:szCs w:val="28"/>
        </w:rPr>
        <w:t>8</w:t>
      </w:r>
      <w:r w:rsidRPr="00DF3DE6">
        <w:rPr>
          <w:rFonts w:asciiTheme="minorHAnsi" w:hAnsiTheme="minorHAnsi" w:cs="Tahoma"/>
          <w:sz w:val="28"/>
          <w:szCs w:val="28"/>
        </w:rPr>
        <w:t>96-7896; 09178970999</w:t>
      </w:r>
    </w:p>
    <w:p w14:paraId="226F1559" w14:textId="7B48F607" w:rsidR="00837A57" w:rsidRPr="00837A57" w:rsidRDefault="00ED2792" w:rsidP="00177BDF">
      <w:pPr>
        <w:jc w:val="both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j</w:t>
      </w:r>
      <w:r w:rsidR="00837A57">
        <w:rPr>
          <w:rFonts w:asciiTheme="minorHAnsi" w:hAnsiTheme="minorHAnsi" w:cs="Tahoma"/>
          <w:sz w:val="28"/>
          <w:szCs w:val="28"/>
        </w:rPr>
        <w:t>ose.l.simon.jr</w:t>
      </w:r>
      <w:r>
        <w:rPr>
          <w:rFonts w:asciiTheme="minorHAnsi" w:hAnsiTheme="minorHAnsi" w:cs="Tahoma"/>
          <w:sz w:val="28"/>
          <w:szCs w:val="28"/>
        </w:rPr>
        <w:t>@gmail.com</w:t>
      </w:r>
    </w:p>
    <w:p w14:paraId="4113F32A" w14:textId="51B2CBE7" w:rsidR="00183F3F" w:rsidRPr="00DF3DE6" w:rsidRDefault="00183F3F" w:rsidP="00177BDF">
      <w:pPr>
        <w:jc w:val="both"/>
        <w:rPr>
          <w:rFonts w:asciiTheme="minorHAnsi" w:hAnsiTheme="minorHAnsi" w:cs="Tahoma"/>
          <w:sz w:val="28"/>
          <w:szCs w:val="28"/>
        </w:rPr>
      </w:pPr>
    </w:p>
    <w:p w14:paraId="356473D1" w14:textId="77777777" w:rsidR="00183F3F" w:rsidRPr="00DF3DE6" w:rsidRDefault="00183F3F" w:rsidP="00177BDF">
      <w:pPr>
        <w:jc w:val="both"/>
        <w:rPr>
          <w:rFonts w:asciiTheme="minorHAnsi" w:hAnsiTheme="minorHAnsi" w:cs="Tahoma"/>
          <w:sz w:val="28"/>
          <w:szCs w:val="28"/>
        </w:rPr>
      </w:pPr>
    </w:p>
    <w:p w14:paraId="69BBDF6E" w14:textId="77777777" w:rsidR="00183F3F" w:rsidRPr="00DF3DE6" w:rsidRDefault="00183F3F" w:rsidP="00177BDF">
      <w:pPr>
        <w:ind w:left="2160" w:hanging="2160"/>
        <w:jc w:val="both"/>
        <w:rPr>
          <w:rFonts w:asciiTheme="minorHAnsi" w:hAnsiTheme="minorHAnsi" w:cs="Tahoma"/>
          <w:b/>
          <w:bCs/>
          <w:sz w:val="22"/>
          <w:szCs w:val="22"/>
        </w:rPr>
      </w:pPr>
      <w:r w:rsidRPr="00DF3DE6">
        <w:rPr>
          <w:rFonts w:asciiTheme="minorHAnsi" w:hAnsiTheme="minorHAnsi" w:cs="Tahoma"/>
          <w:b/>
          <w:bCs/>
          <w:sz w:val="22"/>
          <w:szCs w:val="22"/>
        </w:rPr>
        <w:t>WORK EXPERIENCE</w:t>
      </w:r>
    </w:p>
    <w:p w14:paraId="67777C3D" w14:textId="77777777" w:rsidR="00183F3F" w:rsidRPr="00DF3DE6" w:rsidRDefault="00183F3F" w:rsidP="00177BDF">
      <w:pPr>
        <w:ind w:left="2160" w:hanging="2160"/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14:paraId="6DE624F9" w14:textId="77777777" w:rsidR="00512B74" w:rsidRPr="00DF3DE6" w:rsidRDefault="00512B74" w:rsidP="00177BDF">
      <w:pPr>
        <w:ind w:left="2160" w:hanging="2160"/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14:paraId="3125451E" w14:textId="77777777" w:rsidR="00512B74" w:rsidRPr="00DF3DE6" w:rsidRDefault="00512B74" w:rsidP="00177BDF">
      <w:pPr>
        <w:ind w:left="2160" w:hanging="2160"/>
        <w:jc w:val="both"/>
        <w:rPr>
          <w:rFonts w:asciiTheme="minorHAnsi" w:hAnsiTheme="minorHAnsi" w:cs="Tahoma"/>
          <w:b/>
          <w:bCs/>
          <w:sz w:val="22"/>
          <w:szCs w:val="22"/>
        </w:rPr>
      </w:pPr>
      <w:r w:rsidRPr="00DF3DE6">
        <w:rPr>
          <w:rFonts w:asciiTheme="minorHAnsi" w:hAnsiTheme="minorHAnsi" w:cs="Tahoma"/>
          <w:b/>
          <w:bCs/>
          <w:sz w:val="22"/>
          <w:szCs w:val="22"/>
        </w:rPr>
        <w:t>September 20</w:t>
      </w:r>
      <w:r w:rsidR="008459D5" w:rsidRPr="00DF3DE6">
        <w:rPr>
          <w:rFonts w:asciiTheme="minorHAnsi" w:hAnsiTheme="minorHAnsi" w:cs="Tahoma"/>
          <w:b/>
          <w:bCs/>
          <w:sz w:val="22"/>
          <w:szCs w:val="22"/>
        </w:rPr>
        <w:t>11 – Present</w:t>
      </w:r>
      <w:r w:rsidRPr="00DF3DE6">
        <w:rPr>
          <w:rFonts w:asciiTheme="minorHAnsi" w:hAnsiTheme="minorHAnsi" w:cs="Tahoma"/>
          <w:b/>
          <w:bCs/>
          <w:sz w:val="22"/>
          <w:szCs w:val="22"/>
        </w:rPr>
        <w:t xml:space="preserve">   </w:t>
      </w:r>
      <w:r w:rsidR="00295D74">
        <w:rPr>
          <w:rFonts w:asciiTheme="minorHAnsi" w:hAnsiTheme="minorHAnsi" w:cs="Tahoma"/>
          <w:b/>
          <w:bCs/>
          <w:sz w:val="22"/>
          <w:szCs w:val="22"/>
        </w:rPr>
        <w:tab/>
      </w:r>
      <w:r w:rsidRPr="00DF3DE6">
        <w:rPr>
          <w:rFonts w:asciiTheme="minorHAnsi" w:hAnsiTheme="minorHAnsi" w:cs="Tahoma"/>
          <w:b/>
          <w:bCs/>
          <w:sz w:val="28"/>
          <w:szCs w:val="28"/>
        </w:rPr>
        <w:t>Accenture, Inc.</w:t>
      </w:r>
    </w:p>
    <w:p w14:paraId="7DD94FA9" w14:textId="77777777" w:rsidR="00512B74" w:rsidRPr="00DF3DE6" w:rsidRDefault="00512B74" w:rsidP="00177BDF">
      <w:pPr>
        <w:ind w:left="2160" w:hanging="2160"/>
        <w:jc w:val="both"/>
        <w:rPr>
          <w:rFonts w:asciiTheme="minorHAnsi" w:hAnsiTheme="minorHAnsi" w:cs="Tahoma"/>
          <w:bCs/>
          <w:sz w:val="18"/>
          <w:szCs w:val="18"/>
        </w:rPr>
      </w:pPr>
      <w:r w:rsidRPr="00DF3DE6">
        <w:rPr>
          <w:rFonts w:asciiTheme="minorHAnsi" w:hAnsiTheme="minorHAnsi" w:cs="Tahoma"/>
          <w:b/>
          <w:bCs/>
          <w:sz w:val="22"/>
          <w:szCs w:val="22"/>
        </w:rPr>
        <w:t xml:space="preserve">    </w:t>
      </w:r>
      <w:r w:rsidR="008459D5" w:rsidRPr="00DF3DE6">
        <w:rPr>
          <w:rFonts w:asciiTheme="minorHAnsi" w:hAnsiTheme="minorHAnsi" w:cs="Tahoma"/>
          <w:b/>
          <w:bCs/>
          <w:sz w:val="22"/>
          <w:szCs w:val="22"/>
        </w:rPr>
        <w:tab/>
        <w:t xml:space="preserve">     </w:t>
      </w:r>
      <w:r w:rsidR="00295D74">
        <w:rPr>
          <w:rFonts w:asciiTheme="minorHAnsi" w:hAnsiTheme="minorHAnsi" w:cs="Tahoma"/>
          <w:b/>
          <w:bCs/>
          <w:sz w:val="22"/>
          <w:szCs w:val="22"/>
        </w:rPr>
        <w:tab/>
      </w:r>
      <w:r w:rsidR="008459D5" w:rsidRPr="00DF3DE6">
        <w:rPr>
          <w:rFonts w:asciiTheme="minorHAnsi" w:hAnsiTheme="minorHAnsi" w:cs="Tahoma"/>
          <w:bCs/>
          <w:sz w:val="18"/>
          <w:szCs w:val="18"/>
        </w:rPr>
        <w:t>3/F, Robinsons Forum, Mandaluyong City</w:t>
      </w:r>
    </w:p>
    <w:p w14:paraId="14D1F657" w14:textId="77777777" w:rsidR="00512B74" w:rsidRDefault="00512B74" w:rsidP="00177BDF">
      <w:pPr>
        <w:jc w:val="both"/>
        <w:rPr>
          <w:rFonts w:asciiTheme="minorHAnsi" w:hAnsiTheme="minorHAnsi" w:cs="Tahoma"/>
          <w:bCs/>
          <w:sz w:val="18"/>
          <w:szCs w:val="18"/>
        </w:rPr>
      </w:pPr>
      <w:r w:rsidRPr="00DF3DE6">
        <w:rPr>
          <w:rFonts w:asciiTheme="minorHAnsi" w:hAnsiTheme="minorHAnsi" w:cs="Tahoma"/>
          <w:bCs/>
          <w:sz w:val="18"/>
          <w:szCs w:val="18"/>
        </w:rPr>
        <w:tab/>
      </w:r>
      <w:r w:rsidRPr="00DF3DE6">
        <w:rPr>
          <w:rFonts w:asciiTheme="minorHAnsi" w:hAnsiTheme="minorHAnsi" w:cs="Tahoma"/>
          <w:bCs/>
          <w:sz w:val="18"/>
          <w:szCs w:val="18"/>
        </w:rPr>
        <w:tab/>
      </w:r>
      <w:r w:rsidRPr="00DF3DE6">
        <w:rPr>
          <w:rFonts w:asciiTheme="minorHAnsi" w:hAnsiTheme="minorHAnsi" w:cs="Tahoma"/>
          <w:bCs/>
          <w:sz w:val="18"/>
          <w:szCs w:val="18"/>
        </w:rPr>
        <w:tab/>
      </w:r>
    </w:p>
    <w:p w14:paraId="55E42977" w14:textId="77777777" w:rsidR="00C22458" w:rsidRDefault="00C22458" w:rsidP="00177BDF">
      <w:pPr>
        <w:jc w:val="both"/>
        <w:rPr>
          <w:rFonts w:asciiTheme="minorHAnsi" w:hAnsiTheme="minorHAnsi" w:cs="Tahoma"/>
          <w:bCs/>
          <w:sz w:val="18"/>
          <w:szCs w:val="18"/>
        </w:rPr>
      </w:pPr>
    </w:p>
    <w:p w14:paraId="5927F35E" w14:textId="77777777" w:rsidR="004F7204" w:rsidRDefault="004F7204" w:rsidP="00177BDF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14:paraId="6FE762FA" w14:textId="3820858A" w:rsidR="004F7204" w:rsidRDefault="004F7204" w:rsidP="00177BDF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/>
          <w:bCs/>
          <w:sz w:val="22"/>
          <w:szCs w:val="22"/>
        </w:rPr>
        <w:t>March 2019 – Present</w:t>
      </w:r>
      <w:r>
        <w:rPr>
          <w:rFonts w:asciiTheme="minorHAnsi" w:hAnsiTheme="minorHAnsi" w:cs="Tahoma"/>
          <w:b/>
          <w:bCs/>
          <w:sz w:val="22"/>
          <w:szCs w:val="22"/>
        </w:rPr>
        <w:tab/>
      </w:r>
      <w:r>
        <w:rPr>
          <w:rFonts w:asciiTheme="minorHAnsi" w:hAnsiTheme="minorHAnsi" w:cs="Tahoma"/>
          <w:b/>
          <w:bCs/>
          <w:sz w:val="22"/>
          <w:szCs w:val="22"/>
        </w:rPr>
        <w:tab/>
        <w:t xml:space="preserve">Recruitment </w:t>
      </w:r>
      <w:r w:rsidR="00AD2135">
        <w:rPr>
          <w:rFonts w:asciiTheme="minorHAnsi" w:hAnsiTheme="minorHAnsi" w:cs="Tahoma"/>
          <w:b/>
          <w:bCs/>
          <w:sz w:val="22"/>
          <w:szCs w:val="22"/>
        </w:rPr>
        <w:t>Lead</w:t>
      </w:r>
    </w:p>
    <w:p w14:paraId="487A66C6" w14:textId="658A5AC5" w:rsidR="00C707BA" w:rsidRPr="00B65F36" w:rsidRDefault="00C707BA" w:rsidP="005D393D">
      <w:pPr>
        <w:pStyle w:val="ListParagraph"/>
        <w:numPr>
          <w:ilvl w:val="0"/>
          <w:numId w:val="34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Currently leads the Experienced Hiring and Executive Hiring teams for the BPO Entity of Accenture. Team is composed of 2 Exec recruiters and 5 Experienced Hire recruiters. </w:t>
      </w:r>
    </w:p>
    <w:p w14:paraId="07C92DA8" w14:textId="7AC2493B" w:rsidR="00B65F36" w:rsidRPr="00C707BA" w:rsidRDefault="00B65F36" w:rsidP="005D393D">
      <w:pPr>
        <w:pStyle w:val="ListParagraph"/>
        <w:numPr>
          <w:ilvl w:val="0"/>
          <w:numId w:val="34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Heavily involved in transformation and automation efforts for the team – tool setup, user acceptance testing, scorecard drafting</w:t>
      </w:r>
    </w:p>
    <w:p w14:paraId="1BDB9D5E" w14:textId="42339C0A" w:rsidR="00A354AC" w:rsidRPr="005D393D" w:rsidRDefault="005D393D" w:rsidP="005D393D">
      <w:pPr>
        <w:pStyle w:val="ListParagraph"/>
        <w:numPr>
          <w:ilvl w:val="0"/>
          <w:numId w:val="34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Le</w:t>
      </w:r>
      <w:r w:rsidR="00C707BA">
        <w:rPr>
          <w:rFonts w:asciiTheme="minorHAnsi" w:hAnsiTheme="minorHAnsi" w:cs="Tahoma"/>
          <w:sz w:val="22"/>
          <w:szCs w:val="22"/>
        </w:rPr>
        <w:t>d</w:t>
      </w:r>
      <w:r w:rsidR="00A354AC">
        <w:rPr>
          <w:rFonts w:asciiTheme="minorHAnsi" w:hAnsiTheme="minorHAnsi" w:cs="Tahoma"/>
          <w:sz w:val="22"/>
          <w:szCs w:val="22"/>
        </w:rPr>
        <w:t xml:space="preserve"> entry-level and experienced hiring for the Software and Platforms Tower of the BPO entity</w:t>
      </w:r>
    </w:p>
    <w:p w14:paraId="0B5B6516" w14:textId="227F4914" w:rsidR="00A354AC" w:rsidRPr="00355C33" w:rsidRDefault="00A354AC" w:rsidP="00D85951">
      <w:pPr>
        <w:pStyle w:val="ListParagraph"/>
        <w:numPr>
          <w:ilvl w:val="0"/>
          <w:numId w:val="34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Directly supervise</w:t>
      </w:r>
      <w:r w:rsidR="00C707BA">
        <w:rPr>
          <w:rFonts w:asciiTheme="minorHAnsi" w:hAnsiTheme="minorHAnsi" w:cs="Tahoma"/>
          <w:sz w:val="22"/>
          <w:szCs w:val="22"/>
        </w:rPr>
        <w:t>d</w:t>
      </w:r>
      <w:r>
        <w:rPr>
          <w:rFonts w:asciiTheme="minorHAnsi" w:hAnsiTheme="minorHAnsi" w:cs="Tahoma"/>
          <w:sz w:val="22"/>
          <w:szCs w:val="22"/>
        </w:rPr>
        <w:t xml:space="preserve"> 3 employees – 1 Process Compliance Lead</w:t>
      </w:r>
      <w:r w:rsidR="00F501B6">
        <w:rPr>
          <w:rFonts w:asciiTheme="minorHAnsi" w:hAnsiTheme="minorHAnsi" w:cs="Tahoma"/>
          <w:sz w:val="22"/>
          <w:szCs w:val="22"/>
        </w:rPr>
        <w:t xml:space="preserve">, </w:t>
      </w:r>
      <w:r>
        <w:rPr>
          <w:rFonts w:asciiTheme="minorHAnsi" w:hAnsiTheme="minorHAnsi" w:cs="Tahoma"/>
          <w:sz w:val="22"/>
          <w:szCs w:val="22"/>
        </w:rPr>
        <w:t>1 Recruitment Analyst</w:t>
      </w:r>
      <w:r w:rsidR="00F501B6">
        <w:rPr>
          <w:rFonts w:asciiTheme="minorHAnsi" w:hAnsiTheme="minorHAnsi" w:cs="Tahoma"/>
          <w:sz w:val="22"/>
          <w:szCs w:val="22"/>
        </w:rPr>
        <w:t xml:space="preserve"> and 1 Recruitment Team Lead – who supervise</w:t>
      </w:r>
      <w:r w:rsidR="00C707BA">
        <w:rPr>
          <w:rFonts w:asciiTheme="minorHAnsi" w:hAnsiTheme="minorHAnsi" w:cs="Tahoma"/>
          <w:sz w:val="22"/>
          <w:szCs w:val="22"/>
        </w:rPr>
        <w:t>d</w:t>
      </w:r>
      <w:r w:rsidR="00F501B6">
        <w:rPr>
          <w:rFonts w:asciiTheme="minorHAnsi" w:hAnsiTheme="minorHAnsi" w:cs="Tahoma"/>
          <w:sz w:val="22"/>
          <w:szCs w:val="22"/>
        </w:rPr>
        <w:t xml:space="preserve"> another 6 recruiters</w:t>
      </w:r>
    </w:p>
    <w:p w14:paraId="385546D7" w14:textId="718459D4" w:rsidR="00355C33" w:rsidRPr="009A0227" w:rsidRDefault="009A0227" w:rsidP="00D85951">
      <w:pPr>
        <w:pStyle w:val="ListParagraph"/>
        <w:numPr>
          <w:ilvl w:val="0"/>
          <w:numId w:val="34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Le</w:t>
      </w:r>
      <w:r w:rsidR="00C707BA">
        <w:rPr>
          <w:rFonts w:asciiTheme="minorHAnsi" w:hAnsiTheme="minorHAnsi" w:cs="Tahoma"/>
          <w:sz w:val="22"/>
          <w:szCs w:val="22"/>
        </w:rPr>
        <w:t>d</w:t>
      </w:r>
      <w:r>
        <w:rPr>
          <w:rFonts w:asciiTheme="minorHAnsi" w:hAnsiTheme="minorHAnsi" w:cs="Tahoma"/>
          <w:sz w:val="22"/>
          <w:szCs w:val="22"/>
        </w:rPr>
        <w:t xml:space="preserve"> a team that handle</w:t>
      </w:r>
      <w:r w:rsidR="00C707BA">
        <w:rPr>
          <w:rFonts w:asciiTheme="minorHAnsi" w:hAnsiTheme="minorHAnsi" w:cs="Tahoma"/>
          <w:sz w:val="22"/>
          <w:szCs w:val="22"/>
        </w:rPr>
        <w:t xml:space="preserve">d </w:t>
      </w:r>
      <w:r>
        <w:rPr>
          <w:rFonts w:asciiTheme="minorHAnsi" w:hAnsiTheme="minorHAnsi" w:cs="Tahoma"/>
          <w:sz w:val="22"/>
          <w:szCs w:val="22"/>
        </w:rPr>
        <w:t>on average 1300+ requisitions in a year across different levels, from Entry Level to Operations Managers</w:t>
      </w:r>
    </w:p>
    <w:p w14:paraId="18E73798" w14:textId="655BB5A4" w:rsidR="009A0227" w:rsidRPr="009A0227" w:rsidRDefault="009A0227" w:rsidP="00D85951">
      <w:pPr>
        <w:pStyle w:val="ListParagraph"/>
        <w:numPr>
          <w:ilvl w:val="0"/>
          <w:numId w:val="34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Serves as an escalation point for all stakeholders of External Recruitment – Sourcing, Onboarding, Operations, Human Resources</w:t>
      </w:r>
    </w:p>
    <w:p w14:paraId="0A5453CF" w14:textId="6F3575A0" w:rsidR="009A0227" w:rsidRPr="009A0227" w:rsidRDefault="009A0227" w:rsidP="00D85951">
      <w:pPr>
        <w:pStyle w:val="ListParagraph"/>
        <w:numPr>
          <w:ilvl w:val="0"/>
          <w:numId w:val="34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Coordinates with Sourcing and Onboarding teams on targets, plans and issues</w:t>
      </w:r>
    </w:p>
    <w:p w14:paraId="70EE74A8" w14:textId="238F868B" w:rsidR="009A0227" w:rsidRPr="009A0227" w:rsidRDefault="009A0227" w:rsidP="00D85951">
      <w:pPr>
        <w:pStyle w:val="ListParagraph"/>
        <w:numPr>
          <w:ilvl w:val="0"/>
          <w:numId w:val="34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Conducts analysis of available data – yield rates, passing scores, hiring funnels and recruiter metrics to help come up with strategies and needed process/policy adjustments </w:t>
      </w:r>
    </w:p>
    <w:p w14:paraId="54294063" w14:textId="1C1FA990" w:rsidR="009A0227" w:rsidRPr="00A354AC" w:rsidRDefault="009A0227" w:rsidP="00D85951">
      <w:pPr>
        <w:pStyle w:val="ListParagraph"/>
        <w:numPr>
          <w:ilvl w:val="0"/>
          <w:numId w:val="34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Currently training and developing potential leaders and supervisors while also maintaining a business continuity plan within the team</w:t>
      </w:r>
    </w:p>
    <w:p w14:paraId="74A5B875" w14:textId="77777777" w:rsidR="004F7204" w:rsidRDefault="004F7204" w:rsidP="00177BDF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14:paraId="2D17AD79" w14:textId="7FED2231" w:rsidR="00C22458" w:rsidRDefault="000511AA" w:rsidP="00177BDF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  <w:r w:rsidRPr="000511AA">
        <w:rPr>
          <w:rFonts w:asciiTheme="minorHAnsi" w:hAnsiTheme="minorHAnsi" w:cs="Tahoma"/>
          <w:b/>
          <w:bCs/>
          <w:sz w:val="22"/>
          <w:szCs w:val="22"/>
        </w:rPr>
        <w:t xml:space="preserve">March 2016 </w:t>
      </w:r>
      <w:r>
        <w:rPr>
          <w:rFonts w:asciiTheme="minorHAnsi" w:hAnsiTheme="minorHAnsi" w:cs="Tahoma"/>
          <w:b/>
          <w:bCs/>
          <w:sz w:val="22"/>
          <w:szCs w:val="22"/>
        </w:rPr>
        <w:t>–</w:t>
      </w:r>
      <w:r w:rsidRPr="000511AA">
        <w:rPr>
          <w:rFonts w:asciiTheme="minorHAnsi" w:hAnsiTheme="minorHAnsi" w:cs="Tahoma"/>
          <w:b/>
          <w:bCs/>
          <w:sz w:val="22"/>
          <w:szCs w:val="22"/>
        </w:rPr>
        <w:t xml:space="preserve"> </w:t>
      </w:r>
      <w:r w:rsidR="004F7204">
        <w:rPr>
          <w:rFonts w:asciiTheme="minorHAnsi" w:hAnsiTheme="minorHAnsi" w:cs="Tahoma"/>
          <w:b/>
          <w:bCs/>
          <w:sz w:val="22"/>
          <w:szCs w:val="22"/>
        </w:rPr>
        <w:t>March 2019</w:t>
      </w:r>
      <w:r>
        <w:rPr>
          <w:rFonts w:asciiTheme="minorHAnsi" w:hAnsiTheme="minorHAnsi" w:cs="Tahoma"/>
          <w:b/>
          <w:bCs/>
          <w:sz w:val="22"/>
          <w:szCs w:val="22"/>
        </w:rPr>
        <w:t xml:space="preserve"> </w:t>
      </w:r>
      <w:r>
        <w:rPr>
          <w:rFonts w:asciiTheme="minorHAnsi" w:hAnsiTheme="minorHAnsi" w:cs="Tahoma"/>
          <w:b/>
          <w:bCs/>
          <w:sz w:val="22"/>
          <w:szCs w:val="22"/>
        </w:rPr>
        <w:tab/>
        <w:t xml:space="preserve">Recruitment </w:t>
      </w:r>
      <w:r w:rsidR="00AD2135">
        <w:rPr>
          <w:rFonts w:asciiTheme="minorHAnsi" w:hAnsiTheme="minorHAnsi" w:cs="Tahoma"/>
          <w:b/>
          <w:bCs/>
          <w:sz w:val="22"/>
          <w:szCs w:val="22"/>
        </w:rPr>
        <w:t>Team Lead</w:t>
      </w:r>
    </w:p>
    <w:p w14:paraId="0066BC60" w14:textId="40DAFC87" w:rsidR="000511AA" w:rsidRPr="00AE6F63" w:rsidRDefault="00AE6F63" w:rsidP="000511A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Handle</w:t>
      </w:r>
      <w:r w:rsidR="00D85951">
        <w:rPr>
          <w:rFonts w:asciiTheme="minorHAnsi" w:hAnsiTheme="minorHAnsi" w:cs="Tahoma"/>
          <w:bCs/>
          <w:sz w:val="22"/>
          <w:szCs w:val="22"/>
        </w:rPr>
        <w:t>d</w:t>
      </w:r>
      <w:r>
        <w:rPr>
          <w:rFonts w:asciiTheme="minorHAnsi" w:hAnsiTheme="minorHAnsi" w:cs="Tahoma"/>
          <w:bCs/>
          <w:sz w:val="22"/>
          <w:szCs w:val="22"/>
        </w:rPr>
        <w:t xml:space="preserve"> entry-level and experienced hiring for the </w:t>
      </w:r>
      <w:r w:rsidR="00621314">
        <w:rPr>
          <w:rFonts w:asciiTheme="minorHAnsi" w:hAnsiTheme="minorHAnsi" w:cs="Tahoma"/>
          <w:bCs/>
          <w:sz w:val="22"/>
          <w:szCs w:val="22"/>
        </w:rPr>
        <w:t>Software and Platforms</w:t>
      </w:r>
      <w:r>
        <w:rPr>
          <w:rFonts w:asciiTheme="minorHAnsi" w:hAnsiTheme="minorHAnsi" w:cs="Tahoma"/>
          <w:bCs/>
          <w:sz w:val="22"/>
          <w:szCs w:val="22"/>
        </w:rPr>
        <w:t xml:space="preserve"> Tower of the BPO entity</w:t>
      </w:r>
    </w:p>
    <w:p w14:paraId="005551F2" w14:textId="77777777" w:rsidR="00AE6F63" w:rsidRPr="00FF7DFC" w:rsidRDefault="00D34F9A" w:rsidP="000511A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 xml:space="preserve">Previously handled </w:t>
      </w:r>
      <w:r w:rsidR="00AE6F63">
        <w:rPr>
          <w:rFonts w:asciiTheme="minorHAnsi" w:hAnsiTheme="minorHAnsi" w:cs="Tahoma"/>
          <w:bCs/>
          <w:sz w:val="22"/>
          <w:szCs w:val="22"/>
        </w:rPr>
        <w:t xml:space="preserve">Executive </w:t>
      </w:r>
      <w:r>
        <w:rPr>
          <w:rFonts w:asciiTheme="minorHAnsi" w:hAnsiTheme="minorHAnsi" w:cs="Tahoma"/>
          <w:bCs/>
          <w:sz w:val="22"/>
          <w:szCs w:val="22"/>
        </w:rPr>
        <w:t>Recruitment</w:t>
      </w:r>
      <w:r w:rsidR="00AE6F63">
        <w:rPr>
          <w:rFonts w:asciiTheme="minorHAnsi" w:hAnsiTheme="minorHAnsi" w:cs="Tahoma"/>
          <w:bCs/>
          <w:sz w:val="22"/>
          <w:szCs w:val="22"/>
        </w:rPr>
        <w:t xml:space="preserve"> for the BPO entity, primarily responsible for the Finance and Accounting Tower</w:t>
      </w:r>
      <w:r w:rsidR="004E06B3">
        <w:rPr>
          <w:rFonts w:asciiTheme="minorHAnsi" w:hAnsiTheme="minorHAnsi" w:cs="Tahoma"/>
          <w:bCs/>
          <w:sz w:val="22"/>
          <w:szCs w:val="22"/>
        </w:rPr>
        <w:t>, handling requisitions for AVP and VP levels</w:t>
      </w:r>
      <w:r w:rsidR="00AA5E51">
        <w:rPr>
          <w:rFonts w:asciiTheme="minorHAnsi" w:hAnsiTheme="minorHAnsi" w:cs="Tahoma"/>
          <w:bCs/>
          <w:sz w:val="22"/>
          <w:szCs w:val="22"/>
        </w:rPr>
        <w:t>,</w:t>
      </w:r>
      <w:r w:rsidR="004E06B3">
        <w:rPr>
          <w:rFonts w:asciiTheme="minorHAnsi" w:hAnsiTheme="minorHAnsi" w:cs="Tahoma"/>
          <w:bCs/>
          <w:sz w:val="22"/>
          <w:szCs w:val="22"/>
        </w:rPr>
        <w:t xml:space="preserve"> from initial interview to onboarding, including account and stakeholder management</w:t>
      </w:r>
    </w:p>
    <w:p w14:paraId="643564B0" w14:textId="77777777" w:rsidR="00FF7DFC" w:rsidRPr="004E06B3" w:rsidRDefault="00F37ADA" w:rsidP="000511A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Successfully onboarded 36 hires within a 2-year stint with the Executive Recruitment Team</w:t>
      </w:r>
    </w:p>
    <w:p w14:paraId="6F64AFDB" w14:textId="77777777" w:rsidR="004E06B3" w:rsidRPr="00AE6F63" w:rsidRDefault="004E06B3" w:rsidP="000511A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lastRenderedPageBreak/>
        <w:t>Responsible for fulfillment of requisitions for Operations Managers, from initial interview to onboarding, including account and stakeholder management</w:t>
      </w:r>
    </w:p>
    <w:p w14:paraId="04BB496B" w14:textId="12D91001" w:rsidR="00AE6F63" w:rsidRPr="000A6C17" w:rsidRDefault="00D13046" w:rsidP="000511A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Supervised</w:t>
      </w:r>
      <w:r w:rsidR="00621314">
        <w:rPr>
          <w:rFonts w:asciiTheme="minorHAnsi" w:hAnsiTheme="minorHAnsi" w:cs="Tahoma"/>
          <w:bCs/>
          <w:sz w:val="22"/>
          <w:szCs w:val="22"/>
        </w:rPr>
        <w:t xml:space="preserve"> </w:t>
      </w:r>
      <w:r>
        <w:rPr>
          <w:rFonts w:asciiTheme="minorHAnsi" w:hAnsiTheme="minorHAnsi" w:cs="Tahoma"/>
          <w:bCs/>
          <w:sz w:val="22"/>
          <w:szCs w:val="22"/>
        </w:rPr>
        <w:t>8</w:t>
      </w:r>
      <w:r w:rsidR="00AE6F63">
        <w:rPr>
          <w:rFonts w:asciiTheme="minorHAnsi" w:hAnsiTheme="minorHAnsi" w:cs="Tahoma"/>
          <w:bCs/>
          <w:sz w:val="22"/>
          <w:szCs w:val="22"/>
        </w:rPr>
        <w:t xml:space="preserve"> recruiters for the </w:t>
      </w:r>
      <w:r w:rsidR="00621314">
        <w:rPr>
          <w:rFonts w:asciiTheme="minorHAnsi" w:hAnsiTheme="minorHAnsi" w:cs="Tahoma"/>
          <w:bCs/>
          <w:sz w:val="22"/>
          <w:szCs w:val="22"/>
        </w:rPr>
        <w:t>Software and Platforms</w:t>
      </w:r>
      <w:r w:rsidR="00AE6F63">
        <w:rPr>
          <w:rFonts w:asciiTheme="minorHAnsi" w:hAnsiTheme="minorHAnsi" w:cs="Tahoma"/>
          <w:bCs/>
          <w:sz w:val="22"/>
          <w:szCs w:val="22"/>
        </w:rPr>
        <w:t xml:space="preserve"> Tower</w:t>
      </w:r>
      <w:r w:rsidR="00621314">
        <w:rPr>
          <w:rFonts w:asciiTheme="minorHAnsi" w:hAnsiTheme="minorHAnsi" w:cs="Tahoma"/>
          <w:bCs/>
          <w:sz w:val="22"/>
          <w:szCs w:val="22"/>
        </w:rPr>
        <w:t xml:space="preserve"> –</w:t>
      </w:r>
      <w:r w:rsidR="00EE6309">
        <w:rPr>
          <w:rFonts w:asciiTheme="minorHAnsi" w:hAnsiTheme="minorHAnsi" w:cs="Tahoma"/>
          <w:bCs/>
          <w:sz w:val="22"/>
          <w:szCs w:val="22"/>
        </w:rPr>
        <w:t xml:space="preserve"> </w:t>
      </w:r>
      <w:r>
        <w:rPr>
          <w:rFonts w:asciiTheme="minorHAnsi" w:hAnsiTheme="minorHAnsi" w:cs="Tahoma"/>
          <w:bCs/>
          <w:sz w:val="22"/>
          <w:szCs w:val="22"/>
        </w:rPr>
        <w:t>3</w:t>
      </w:r>
      <w:r w:rsidR="00621314">
        <w:rPr>
          <w:rFonts w:asciiTheme="minorHAnsi" w:hAnsiTheme="minorHAnsi" w:cs="Tahoma"/>
          <w:bCs/>
          <w:sz w:val="22"/>
          <w:szCs w:val="22"/>
        </w:rPr>
        <w:t xml:space="preserve"> Recruitment Analyst</w:t>
      </w:r>
      <w:r w:rsidR="00EE6309">
        <w:rPr>
          <w:rFonts w:asciiTheme="minorHAnsi" w:hAnsiTheme="minorHAnsi" w:cs="Tahoma"/>
          <w:bCs/>
          <w:sz w:val="22"/>
          <w:szCs w:val="22"/>
        </w:rPr>
        <w:t>s</w:t>
      </w:r>
      <w:r w:rsidR="00621314">
        <w:rPr>
          <w:rFonts w:asciiTheme="minorHAnsi" w:hAnsiTheme="minorHAnsi" w:cs="Tahoma"/>
          <w:bCs/>
          <w:sz w:val="22"/>
          <w:szCs w:val="22"/>
        </w:rPr>
        <w:t xml:space="preserve"> and </w:t>
      </w:r>
      <w:r w:rsidR="00093358">
        <w:rPr>
          <w:rFonts w:asciiTheme="minorHAnsi" w:hAnsiTheme="minorHAnsi" w:cs="Tahoma"/>
          <w:bCs/>
          <w:sz w:val="22"/>
          <w:szCs w:val="22"/>
        </w:rPr>
        <w:t>5</w:t>
      </w:r>
      <w:r w:rsidR="00AE6F63">
        <w:rPr>
          <w:rFonts w:asciiTheme="minorHAnsi" w:hAnsiTheme="minorHAnsi" w:cs="Tahoma"/>
          <w:bCs/>
          <w:sz w:val="22"/>
          <w:szCs w:val="22"/>
        </w:rPr>
        <w:t xml:space="preserve"> Recruitment Associate</w:t>
      </w:r>
      <w:r w:rsidR="00621314">
        <w:rPr>
          <w:rFonts w:asciiTheme="minorHAnsi" w:hAnsiTheme="minorHAnsi" w:cs="Tahoma"/>
          <w:bCs/>
          <w:sz w:val="22"/>
          <w:szCs w:val="22"/>
        </w:rPr>
        <w:t>s</w:t>
      </w:r>
      <w:r w:rsidR="000B1EB4">
        <w:rPr>
          <w:rFonts w:asciiTheme="minorHAnsi" w:hAnsiTheme="minorHAnsi" w:cs="Tahoma"/>
          <w:bCs/>
          <w:sz w:val="22"/>
          <w:szCs w:val="22"/>
        </w:rPr>
        <w:t>, which include</w:t>
      </w:r>
      <w:r w:rsidR="00093358">
        <w:rPr>
          <w:rFonts w:asciiTheme="minorHAnsi" w:hAnsiTheme="minorHAnsi" w:cs="Tahoma"/>
          <w:bCs/>
          <w:sz w:val="22"/>
          <w:szCs w:val="22"/>
        </w:rPr>
        <w:t>d</w:t>
      </w:r>
      <w:r w:rsidR="000B1EB4">
        <w:rPr>
          <w:rFonts w:asciiTheme="minorHAnsi" w:hAnsiTheme="minorHAnsi" w:cs="Tahoma"/>
          <w:bCs/>
          <w:sz w:val="22"/>
          <w:szCs w:val="22"/>
        </w:rPr>
        <w:t xml:space="preserve"> but </w:t>
      </w:r>
      <w:r w:rsidR="00093358">
        <w:rPr>
          <w:rFonts w:asciiTheme="minorHAnsi" w:hAnsiTheme="minorHAnsi" w:cs="Tahoma"/>
          <w:bCs/>
          <w:sz w:val="22"/>
          <w:szCs w:val="22"/>
        </w:rPr>
        <w:t>was</w:t>
      </w:r>
      <w:r w:rsidR="000B1EB4">
        <w:rPr>
          <w:rFonts w:asciiTheme="minorHAnsi" w:hAnsiTheme="minorHAnsi" w:cs="Tahoma"/>
          <w:bCs/>
          <w:sz w:val="22"/>
          <w:szCs w:val="22"/>
        </w:rPr>
        <w:t xml:space="preserve"> not limited to managing their performance, monitoring attendance and balancing demand distribution</w:t>
      </w:r>
      <w:r w:rsidR="00621314">
        <w:rPr>
          <w:rFonts w:asciiTheme="minorHAnsi" w:hAnsiTheme="minorHAnsi" w:cs="Tahoma"/>
          <w:bCs/>
          <w:sz w:val="22"/>
          <w:szCs w:val="22"/>
        </w:rPr>
        <w:t>, c</w:t>
      </w:r>
      <w:r w:rsidR="00E2795D">
        <w:rPr>
          <w:rFonts w:asciiTheme="minorHAnsi" w:hAnsiTheme="minorHAnsi" w:cs="Tahoma"/>
          <w:bCs/>
          <w:sz w:val="22"/>
          <w:szCs w:val="22"/>
        </w:rPr>
        <w:t>hecking engagement and training</w:t>
      </w:r>
    </w:p>
    <w:p w14:paraId="1FFC2DDE" w14:textId="5515B098" w:rsidR="000A6C17" w:rsidRPr="00621314" w:rsidRDefault="000A6C17" w:rsidP="000511A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Led a team that was able to close</w:t>
      </w:r>
      <w:r w:rsidR="00355C33">
        <w:rPr>
          <w:rFonts w:asciiTheme="minorHAnsi" w:hAnsiTheme="minorHAnsi" w:cs="Tahoma"/>
          <w:bCs/>
          <w:sz w:val="22"/>
          <w:szCs w:val="22"/>
        </w:rPr>
        <w:t xml:space="preserve"> on average</w:t>
      </w:r>
      <w:r>
        <w:rPr>
          <w:rFonts w:asciiTheme="minorHAnsi" w:hAnsiTheme="minorHAnsi" w:cs="Tahoma"/>
          <w:bCs/>
          <w:sz w:val="22"/>
          <w:szCs w:val="22"/>
        </w:rPr>
        <w:t xml:space="preserve"> 1,2</w:t>
      </w:r>
      <w:r w:rsidR="00355C33">
        <w:rPr>
          <w:rFonts w:asciiTheme="minorHAnsi" w:hAnsiTheme="minorHAnsi" w:cs="Tahoma"/>
          <w:bCs/>
          <w:sz w:val="22"/>
          <w:szCs w:val="22"/>
        </w:rPr>
        <w:t>00+</w:t>
      </w:r>
      <w:r>
        <w:rPr>
          <w:rFonts w:asciiTheme="minorHAnsi" w:hAnsiTheme="minorHAnsi" w:cs="Tahoma"/>
          <w:bCs/>
          <w:sz w:val="22"/>
          <w:szCs w:val="22"/>
        </w:rPr>
        <w:t xml:space="preserve"> entry level positions and </w:t>
      </w:r>
      <w:r w:rsidR="00FF7DFC">
        <w:rPr>
          <w:rFonts w:asciiTheme="minorHAnsi" w:hAnsiTheme="minorHAnsi" w:cs="Tahoma"/>
          <w:bCs/>
          <w:sz w:val="22"/>
          <w:szCs w:val="22"/>
        </w:rPr>
        <w:t>1</w:t>
      </w:r>
      <w:r w:rsidR="00355C33">
        <w:rPr>
          <w:rFonts w:asciiTheme="minorHAnsi" w:hAnsiTheme="minorHAnsi" w:cs="Tahoma"/>
          <w:bCs/>
          <w:sz w:val="22"/>
          <w:szCs w:val="22"/>
        </w:rPr>
        <w:t>50+</w:t>
      </w:r>
      <w:r w:rsidR="00FF7DFC">
        <w:rPr>
          <w:rFonts w:asciiTheme="minorHAnsi" w:hAnsiTheme="minorHAnsi" w:cs="Tahoma"/>
          <w:bCs/>
          <w:sz w:val="22"/>
          <w:szCs w:val="22"/>
        </w:rPr>
        <w:t xml:space="preserve"> SME to Operations Manager level positions of varied complexity</w:t>
      </w:r>
    </w:p>
    <w:p w14:paraId="287866A1" w14:textId="0939E29C" w:rsidR="00EE6309" w:rsidRPr="00EE6309" w:rsidRDefault="000B1EB4" w:rsidP="000511A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Coordinate</w:t>
      </w:r>
      <w:r w:rsidR="00180BBB">
        <w:rPr>
          <w:rFonts w:asciiTheme="minorHAnsi" w:hAnsiTheme="minorHAnsi" w:cs="Tahoma"/>
          <w:bCs/>
          <w:sz w:val="22"/>
          <w:szCs w:val="22"/>
        </w:rPr>
        <w:t>d</w:t>
      </w:r>
      <w:r>
        <w:rPr>
          <w:rFonts w:asciiTheme="minorHAnsi" w:hAnsiTheme="minorHAnsi" w:cs="Tahoma"/>
          <w:bCs/>
          <w:sz w:val="22"/>
          <w:szCs w:val="22"/>
        </w:rPr>
        <w:t xml:space="preserve"> with the sourcing team to highlight critical supply needed</w:t>
      </w:r>
      <w:r w:rsidR="00EE6309">
        <w:rPr>
          <w:rFonts w:asciiTheme="minorHAnsi" w:hAnsiTheme="minorHAnsi" w:cs="Tahoma"/>
          <w:bCs/>
          <w:sz w:val="22"/>
          <w:szCs w:val="22"/>
        </w:rPr>
        <w:t>.</w:t>
      </w:r>
    </w:p>
    <w:p w14:paraId="2E06052F" w14:textId="38CF9B53" w:rsidR="000B1EB4" w:rsidRPr="000B1EB4" w:rsidRDefault="00EE6309" w:rsidP="000511A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Monitor</w:t>
      </w:r>
      <w:r w:rsidR="00180BBB">
        <w:rPr>
          <w:rFonts w:asciiTheme="minorHAnsi" w:hAnsiTheme="minorHAnsi" w:cs="Tahoma"/>
          <w:bCs/>
          <w:sz w:val="22"/>
          <w:szCs w:val="22"/>
        </w:rPr>
        <w:t>ed</w:t>
      </w:r>
      <w:r>
        <w:rPr>
          <w:rFonts w:asciiTheme="minorHAnsi" w:hAnsiTheme="minorHAnsi" w:cs="Tahoma"/>
          <w:bCs/>
          <w:sz w:val="22"/>
          <w:szCs w:val="22"/>
        </w:rPr>
        <w:t xml:space="preserve"> sourcing output, which includes daily footfall and yield and recommend</w:t>
      </w:r>
      <w:r w:rsidR="00180BBB">
        <w:rPr>
          <w:rFonts w:asciiTheme="minorHAnsi" w:hAnsiTheme="minorHAnsi" w:cs="Tahoma"/>
          <w:bCs/>
          <w:sz w:val="22"/>
          <w:szCs w:val="22"/>
        </w:rPr>
        <w:t>ed</w:t>
      </w:r>
      <w:r>
        <w:rPr>
          <w:rFonts w:asciiTheme="minorHAnsi" w:hAnsiTheme="minorHAnsi" w:cs="Tahoma"/>
          <w:bCs/>
          <w:sz w:val="22"/>
          <w:szCs w:val="22"/>
        </w:rPr>
        <w:t xml:space="preserve"> sourcing targets to meet hiring targets</w:t>
      </w:r>
    </w:p>
    <w:p w14:paraId="3801959F" w14:textId="3B180964" w:rsidR="000B1EB4" w:rsidRPr="000B1EB4" w:rsidRDefault="000B1EB4" w:rsidP="000511A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Addresse</w:t>
      </w:r>
      <w:r w:rsidR="00180BBB">
        <w:rPr>
          <w:rFonts w:asciiTheme="minorHAnsi" w:hAnsiTheme="minorHAnsi" w:cs="Tahoma"/>
          <w:bCs/>
          <w:sz w:val="22"/>
          <w:szCs w:val="22"/>
        </w:rPr>
        <w:t>d</w:t>
      </w:r>
      <w:r>
        <w:rPr>
          <w:rFonts w:asciiTheme="minorHAnsi" w:hAnsiTheme="minorHAnsi" w:cs="Tahoma"/>
          <w:bCs/>
          <w:sz w:val="22"/>
          <w:szCs w:val="22"/>
        </w:rPr>
        <w:t xml:space="preserve"> issues related to pre-onboarding of hires for the Tower and interacts with the teams responsible – background check and onboarding teams – to resolve them</w:t>
      </w:r>
    </w:p>
    <w:p w14:paraId="2FD5BB6C" w14:textId="33F1174C" w:rsidR="000B1EB4" w:rsidRPr="000B1EB4" w:rsidRDefault="000B1EB4" w:rsidP="000511A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Sign</w:t>
      </w:r>
      <w:r w:rsidR="00180BBB">
        <w:rPr>
          <w:rFonts w:asciiTheme="minorHAnsi" w:hAnsiTheme="minorHAnsi" w:cs="Tahoma"/>
          <w:bCs/>
          <w:sz w:val="22"/>
          <w:szCs w:val="22"/>
        </w:rPr>
        <w:t>ed</w:t>
      </w:r>
      <w:r>
        <w:rPr>
          <w:rFonts w:asciiTheme="minorHAnsi" w:hAnsiTheme="minorHAnsi" w:cs="Tahoma"/>
          <w:bCs/>
          <w:sz w:val="22"/>
          <w:szCs w:val="22"/>
        </w:rPr>
        <w:t xml:space="preserve"> off on job offers to candidates from entry level to experienced hires</w:t>
      </w:r>
    </w:p>
    <w:p w14:paraId="3583DCBA" w14:textId="7A9F4CB0" w:rsidR="000B1EB4" w:rsidRPr="000B1EB4" w:rsidRDefault="000B1EB4" w:rsidP="000511A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Provide</w:t>
      </w:r>
      <w:r w:rsidR="00180BBB">
        <w:rPr>
          <w:rFonts w:asciiTheme="minorHAnsi" w:hAnsiTheme="minorHAnsi" w:cs="Tahoma"/>
          <w:bCs/>
          <w:sz w:val="22"/>
          <w:szCs w:val="22"/>
        </w:rPr>
        <w:t>d</w:t>
      </w:r>
      <w:r>
        <w:rPr>
          <w:rFonts w:asciiTheme="minorHAnsi" w:hAnsiTheme="minorHAnsi" w:cs="Tahoma"/>
          <w:bCs/>
          <w:sz w:val="22"/>
          <w:szCs w:val="22"/>
        </w:rPr>
        <w:t xml:space="preserve"> inputs on the feasibility of hiring </w:t>
      </w:r>
      <w:r w:rsidR="004E06B3">
        <w:rPr>
          <w:rFonts w:asciiTheme="minorHAnsi" w:hAnsiTheme="minorHAnsi" w:cs="Tahoma"/>
          <w:bCs/>
          <w:sz w:val="22"/>
          <w:szCs w:val="22"/>
        </w:rPr>
        <w:t>n</w:t>
      </w:r>
      <w:r>
        <w:rPr>
          <w:rFonts w:asciiTheme="minorHAnsi" w:hAnsiTheme="minorHAnsi" w:cs="Tahoma"/>
          <w:bCs/>
          <w:sz w:val="22"/>
          <w:szCs w:val="22"/>
        </w:rPr>
        <w:t>ew profiles for the Tower</w:t>
      </w:r>
    </w:p>
    <w:p w14:paraId="1EB791C8" w14:textId="4D948F73" w:rsidR="000B1EB4" w:rsidRPr="00E2795D" w:rsidRDefault="00AA5E51" w:rsidP="000511A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Train</w:t>
      </w:r>
      <w:r w:rsidR="004F7204">
        <w:rPr>
          <w:rFonts w:asciiTheme="minorHAnsi" w:hAnsiTheme="minorHAnsi" w:cs="Tahoma"/>
          <w:bCs/>
          <w:sz w:val="22"/>
          <w:szCs w:val="22"/>
        </w:rPr>
        <w:t>ed</w:t>
      </w:r>
      <w:r>
        <w:rPr>
          <w:rFonts w:asciiTheme="minorHAnsi" w:hAnsiTheme="minorHAnsi" w:cs="Tahoma"/>
          <w:bCs/>
          <w:sz w:val="22"/>
          <w:szCs w:val="22"/>
        </w:rPr>
        <w:t xml:space="preserve"> new recruiters on interviewing and extending job offers</w:t>
      </w:r>
    </w:p>
    <w:p w14:paraId="036060B4" w14:textId="07BE483B" w:rsidR="00E2795D" w:rsidRPr="00AE6F63" w:rsidRDefault="00E2795D" w:rsidP="000511A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Prepare</w:t>
      </w:r>
      <w:r w:rsidR="004F7204">
        <w:rPr>
          <w:rFonts w:asciiTheme="minorHAnsi" w:hAnsiTheme="minorHAnsi" w:cs="Tahoma"/>
          <w:bCs/>
          <w:sz w:val="22"/>
          <w:szCs w:val="22"/>
        </w:rPr>
        <w:t>d</w:t>
      </w:r>
      <w:r>
        <w:rPr>
          <w:rFonts w:asciiTheme="minorHAnsi" w:hAnsiTheme="minorHAnsi" w:cs="Tahoma"/>
          <w:bCs/>
          <w:sz w:val="22"/>
          <w:szCs w:val="22"/>
        </w:rPr>
        <w:t xml:space="preserve"> and submit</w:t>
      </w:r>
      <w:r w:rsidR="004F7204">
        <w:rPr>
          <w:rFonts w:asciiTheme="minorHAnsi" w:hAnsiTheme="minorHAnsi" w:cs="Tahoma"/>
          <w:bCs/>
          <w:sz w:val="22"/>
          <w:szCs w:val="22"/>
        </w:rPr>
        <w:t>ted</w:t>
      </w:r>
      <w:r>
        <w:rPr>
          <w:rFonts w:asciiTheme="minorHAnsi" w:hAnsiTheme="minorHAnsi" w:cs="Tahoma"/>
          <w:bCs/>
          <w:sz w:val="22"/>
          <w:szCs w:val="22"/>
        </w:rPr>
        <w:t xml:space="preserve"> reports related to requisition fulfillment and Tower performance to Recruitment Leadership</w:t>
      </w:r>
    </w:p>
    <w:p w14:paraId="236A91F7" w14:textId="77777777" w:rsidR="00AE6F63" w:rsidRPr="000511AA" w:rsidRDefault="00AE6F63" w:rsidP="000B1EB4">
      <w:pPr>
        <w:pStyle w:val="ListParagraph"/>
        <w:ind w:left="3240"/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14:paraId="4A6E6987" w14:textId="77777777" w:rsidR="000511AA" w:rsidRDefault="000511AA" w:rsidP="00177BDF">
      <w:pPr>
        <w:jc w:val="both"/>
        <w:rPr>
          <w:rFonts w:asciiTheme="minorHAnsi" w:hAnsiTheme="minorHAnsi" w:cs="Tahoma"/>
          <w:bCs/>
          <w:sz w:val="18"/>
          <w:szCs w:val="18"/>
        </w:rPr>
      </w:pPr>
    </w:p>
    <w:p w14:paraId="08D32DBF" w14:textId="77777777" w:rsidR="00C22458" w:rsidRPr="00C22458" w:rsidRDefault="00C22458" w:rsidP="00177BDF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  <w:r w:rsidRPr="00C22458">
        <w:rPr>
          <w:rFonts w:asciiTheme="minorHAnsi" w:hAnsiTheme="minorHAnsi" w:cs="Tahoma"/>
          <w:b/>
          <w:bCs/>
          <w:sz w:val="22"/>
          <w:szCs w:val="22"/>
        </w:rPr>
        <w:t>May 2014 – March 2016</w:t>
      </w:r>
      <w:r>
        <w:rPr>
          <w:rFonts w:asciiTheme="minorHAnsi" w:hAnsiTheme="minorHAnsi" w:cs="Tahoma"/>
          <w:b/>
          <w:bCs/>
          <w:sz w:val="22"/>
          <w:szCs w:val="22"/>
        </w:rPr>
        <w:tab/>
      </w:r>
      <w:r w:rsidRPr="00C22458">
        <w:rPr>
          <w:rFonts w:asciiTheme="minorHAnsi" w:hAnsiTheme="minorHAnsi" w:cs="Tahoma"/>
          <w:b/>
          <w:bCs/>
          <w:sz w:val="22"/>
          <w:szCs w:val="22"/>
        </w:rPr>
        <w:t>Recruitment Analyst</w:t>
      </w:r>
    </w:p>
    <w:p w14:paraId="288EB9BA" w14:textId="77777777" w:rsidR="00A025F5" w:rsidRPr="00C22458" w:rsidRDefault="00A025F5" w:rsidP="00C22458">
      <w:pPr>
        <w:pStyle w:val="ListParagraph"/>
        <w:numPr>
          <w:ilvl w:val="0"/>
          <w:numId w:val="27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 w:rsidRPr="00C22458">
        <w:rPr>
          <w:rFonts w:asciiTheme="minorHAnsi" w:hAnsiTheme="minorHAnsi" w:cs="Tahoma"/>
          <w:bCs/>
          <w:sz w:val="22"/>
          <w:szCs w:val="22"/>
        </w:rPr>
        <w:t>Subject Matter Expert for Bilin</w:t>
      </w:r>
      <w:r w:rsidR="000511AA">
        <w:rPr>
          <w:rFonts w:asciiTheme="minorHAnsi" w:hAnsiTheme="minorHAnsi" w:cs="Tahoma"/>
          <w:bCs/>
          <w:sz w:val="22"/>
          <w:szCs w:val="22"/>
        </w:rPr>
        <w:t xml:space="preserve">gual Hiring </w:t>
      </w:r>
      <w:r w:rsidR="00AE6F63">
        <w:rPr>
          <w:rFonts w:asciiTheme="minorHAnsi" w:hAnsiTheme="minorHAnsi" w:cs="Tahoma"/>
          <w:bCs/>
          <w:sz w:val="22"/>
          <w:szCs w:val="22"/>
        </w:rPr>
        <w:t>for the Industry and Network Tower of the BPO entity</w:t>
      </w:r>
    </w:p>
    <w:p w14:paraId="0677D709" w14:textId="77777777" w:rsidR="00512B74" w:rsidRPr="00295D74" w:rsidRDefault="00C22458" w:rsidP="00177BDF">
      <w:pPr>
        <w:numPr>
          <w:ilvl w:val="0"/>
          <w:numId w:val="27"/>
        </w:numPr>
        <w:jc w:val="both"/>
        <w:rPr>
          <w:rFonts w:asciiTheme="minorHAnsi" w:hAnsiTheme="minorHAnsi" w:cs="Tahoma"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Interviewed</w:t>
      </w:r>
      <w:r w:rsidR="008459D5" w:rsidRPr="00295D74">
        <w:rPr>
          <w:rFonts w:asciiTheme="minorHAnsi" w:hAnsiTheme="minorHAnsi" w:cs="Tahoma"/>
          <w:bCs/>
          <w:sz w:val="22"/>
          <w:szCs w:val="22"/>
        </w:rPr>
        <w:t xml:space="preserve"> candid</w:t>
      </w:r>
      <w:r w:rsidR="000511AA">
        <w:rPr>
          <w:rFonts w:asciiTheme="minorHAnsi" w:hAnsiTheme="minorHAnsi" w:cs="Tahoma"/>
          <w:bCs/>
          <w:sz w:val="22"/>
          <w:szCs w:val="22"/>
        </w:rPr>
        <w:t xml:space="preserve">ates for Bilingual, Support, </w:t>
      </w:r>
      <w:r w:rsidR="00447E38">
        <w:rPr>
          <w:rFonts w:asciiTheme="minorHAnsi" w:hAnsiTheme="minorHAnsi" w:cs="Tahoma"/>
          <w:bCs/>
          <w:sz w:val="22"/>
          <w:szCs w:val="22"/>
        </w:rPr>
        <w:t>Supervisor</w:t>
      </w:r>
      <w:r w:rsidR="000511AA">
        <w:rPr>
          <w:rFonts w:asciiTheme="minorHAnsi" w:hAnsiTheme="minorHAnsi" w:cs="Tahoma"/>
          <w:bCs/>
          <w:sz w:val="22"/>
          <w:szCs w:val="22"/>
        </w:rPr>
        <w:t xml:space="preserve"> and Operations Manager</w:t>
      </w:r>
      <w:r w:rsidR="00A025F5" w:rsidRPr="00295D74">
        <w:rPr>
          <w:rFonts w:asciiTheme="minorHAnsi" w:hAnsiTheme="minorHAnsi" w:cs="Tahoma"/>
          <w:bCs/>
          <w:sz w:val="22"/>
          <w:szCs w:val="22"/>
        </w:rPr>
        <w:t xml:space="preserve"> openings</w:t>
      </w:r>
    </w:p>
    <w:p w14:paraId="3E812C2B" w14:textId="77777777" w:rsidR="00512B74" w:rsidRPr="00295D74" w:rsidRDefault="008459D5" w:rsidP="00177BDF">
      <w:pPr>
        <w:numPr>
          <w:ilvl w:val="0"/>
          <w:numId w:val="27"/>
        </w:numPr>
        <w:jc w:val="both"/>
        <w:rPr>
          <w:rFonts w:asciiTheme="minorHAnsi" w:hAnsiTheme="minorHAnsi" w:cs="Tahoma"/>
          <w:bCs/>
          <w:sz w:val="22"/>
          <w:szCs w:val="22"/>
        </w:rPr>
      </w:pPr>
      <w:r w:rsidRPr="00295D74">
        <w:rPr>
          <w:rFonts w:asciiTheme="minorHAnsi" w:hAnsiTheme="minorHAnsi" w:cs="Tahoma"/>
          <w:bCs/>
          <w:sz w:val="22"/>
          <w:szCs w:val="22"/>
        </w:rPr>
        <w:t>Responsible for account and stakeholder management, including but not limited to coordinating regularly with hiring managers</w:t>
      </w:r>
      <w:r w:rsidR="00A025F5" w:rsidRPr="00295D74">
        <w:rPr>
          <w:rFonts w:asciiTheme="minorHAnsi" w:hAnsiTheme="minorHAnsi" w:cs="Tahoma"/>
          <w:bCs/>
          <w:sz w:val="22"/>
          <w:szCs w:val="22"/>
        </w:rPr>
        <w:t xml:space="preserve"> on the progress of their requisitions</w:t>
      </w:r>
      <w:r w:rsidRPr="00295D74">
        <w:rPr>
          <w:rFonts w:asciiTheme="minorHAnsi" w:hAnsiTheme="minorHAnsi" w:cs="Tahoma"/>
          <w:bCs/>
          <w:sz w:val="22"/>
          <w:szCs w:val="22"/>
        </w:rPr>
        <w:t>, interfacing with second and final interviewer</w:t>
      </w:r>
      <w:r w:rsidR="00A025F5" w:rsidRPr="00295D74">
        <w:rPr>
          <w:rFonts w:asciiTheme="minorHAnsi" w:hAnsiTheme="minorHAnsi" w:cs="Tahoma"/>
          <w:bCs/>
          <w:sz w:val="22"/>
          <w:szCs w:val="22"/>
        </w:rPr>
        <w:t>s and providing advice and recommendations on incoming recruitment requests</w:t>
      </w:r>
    </w:p>
    <w:p w14:paraId="7C88346D" w14:textId="77777777" w:rsidR="00512B74" w:rsidRPr="00295D74" w:rsidRDefault="000511AA" w:rsidP="00177BDF">
      <w:pPr>
        <w:numPr>
          <w:ilvl w:val="0"/>
          <w:numId w:val="27"/>
        </w:numPr>
        <w:jc w:val="both"/>
        <w:rPr>
          <w:rFonts w:asciiTheme="minorHAnsi" w:hAnsiTheme="minorHAnsi" w:cs="Tahoma"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Monitored the progress of</w:t>
      </w:r>
      <w:r w:rsidR="00512B74" w:rsidRPr="00295D74">
        <w:rPr>
          <w:rFonts w:asciiTheme="minorHAnsi" w:hAnsiTheme="minorHAnsi" w:cs="Tahoma"/>
          <w:bCs/>
          <w:sz w:val="22"/>
          <w:szCs w:val="22"/>
        </w:rPr>
        <w:t xml:space="preserve"> the candidates’ submission of requirements, medical clearances and background checks</w:t>
      </w:r>
    </w:p>
    <w:p w14:paraId="10502C64" w14:textId="77777777" w:rsidR="00DF3DE6" w:rsidRPr="00295D74" w:rsidRDefault="00C22458" w:rsidP="00177BDF">
      <w:pPr>
        <w:numPr>
          <w:ilvl w:val="0"/>
          <w:numId w:val="27"/>
        </w:numPr>
        <w:jc w:val="both"/>
        <w:rPr>
          <w:rFonts w:asciiTheme="minorHAnsi" w:hAnsiTheme="minorHAnsi" w:cs="Tahoma"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Extended</w:t>
      </w:r>
      <w:r w:rsidR="00DF3DE6" w:rsidRPr="00295D74">
        <w:rPr>
          <w:rFonts w:asciiTheme="minorHAnsi" w:hAnsiTheme="minorHAnsi" w:cs="Tahoma"/>
          <w:bCs/>
          <w:sz w:val="22"/>
          <w:szCs w:val="22"/>
        </w:rPr>
        <w:t xml:space="preserve"> job offers to successful candidates which includes managing expectations, calibrating with Compensation and Benefits</w:t>
      </w:r>
      <w:r w:rsidR="00447E38">
        <w:rPr>
          <w:rFonts w:asciiTheme="minorHAnsi" w:hAnsiTheme="minorHAnsi" w:cs="Tahoma"/>
          <w:bCs/>
          <w:sz w:val="22"/>
          <w:szCs w:val="22"/>
        </w:rPr>
        <w:t xml:space="preserve"> for the best offer, and negotiating with candidates</w:t>
      </w:r>
      <w:r w:rsidR="00DF3DE6" w:rsidRPr="00295D74">
        <w:rPr>
          <w:rFonts w:asciiTheme="minorHAnsi" w:hAnsiTheme="minorHAnsi" w:cs="Tahoma"/>
          <w:bCs/>
          <w:sz w:val="22"/>
          <w:szCs w:val="22"/>
        </w:rPr>
        <w:t xml:space="preserve"> </w:t>
      </w:r>
    </w:p>
    <w:p w14:paraId="6EC3B64B" w14:textId="77777777" w:rsidR="008459D5" w:rsidRPr="00295D74" w:rsidRDefault="00C22458" w:rsidP="00177BDF">
      <w:pPr>
        <w:numPr>
          <w:ilvl w:val="0"/>
          <w:numId w:val="27"/>
        </w:numPr>
        <w:jc w:val="both"/>
        <w:rPr>
          <w:rFonts w:asciiTheme="minorHAnsi" w:hAnsiTheme="minorHAnsi" w:cs="Tahoma"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Functionally managed</w:t>
      </w:r>
      <w:r w:rsidR="007865E2">
        <w:rPr>
          <w:rFonts w:asciiTheme="minorHAnsi" w:hAnsiTheme="minorHAnsi" w:cs="Tahoma"/>
          <w:bCs/>
          <w:sz w:val="22"/>
          <w:szCs w:val="22"/>
        </w:rPr>
        <w:t xml:space="preserve"> the work</w:t>
      </w:r>
      <w:r w:rsidR="00447E38">
        <w:rPr>
          <w:rFonts w:asciiTheme="minorHAnsi" w:hAnsiTheme="minorHAnsi" w:cs="Tahoma"/>
          <w:bCs/>
          <w:sz w:val="22"/>
          <w:szCs w:val="22"/>
        </w:rPr>
        <w:t>load of 2 recruiters</w:t>
      </w:r>
    </w:p>
    <w:p w14:paraId="65353D66" w14:textId="77777777" w:rsidR="008459D5" w:rsidRPr="00295D74" w:rsidRDefault="00C22458" w:rsidP="00177BDF">
      <w:pPr>
        <w:numPr>
          <w:ilvl w:val="0"/>
          <w:numId w:val="27"/>
        </w:numPr>
        <w:jc w:val="both"/>
        <w:rPr>
          <w:rFonts w:asciiTheme="minorHAnsi" w:hAnsiTheme="minorHAnsi" w:cs="Tahoma"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Monitored</w:t>
      </w:r>
      <w:r w:rsidR="00A025F5" w:rsidRPr="00295D74">
        <w:rPr>
          <w:rFonts w:asciiTheme="minorHAnsi" w:hAnsiTheme="minorHAnsi" w:cs="Tahoma"/>
          <w:bCs/>
          <w:sz w:val="22"/>
          <w:szCs w:val="22"/>
        </w:rPr>
        <w:t xml:space="preserve"> the status of working visa and work permit requests for foreign hires</w:t>
      </w:r>
    </w:p>
    <w:p w14:paraId="46817075" w14:textId="77777777" w:rsidR="000B1EB4" w:rsidRDefault="000B1EB4" w:rsidP="00C22458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14:paraId="6EC422C0" w14:textId="77777777" w:rsidR="00FC17F2" w:rsidRPr="00C22458" w:rsidRDefault="00C22458" w:rsidP="00C22458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  <w:r w:rsidRPr="00C22458">
        <w:rPr>
          <w:rFonts w:asciiTheme="minorHAnsi" w:hAnsiTheme="minorHAnsi" w:cs="Tahoma"/>
          <w:b/>
          <w:bCs/>
          <w:sz w:val="22"/>
          <w:szCs w:val="22"/>
        </w:rPr>
        <w:t xml:space="preserve">September 2011 – May </w:t>
      </w:r>
      <w:r>
        <w:rPr>
          <w:rFonts w:asciiTheme="minorHAnsi" w:hAnsiTheme="minorHAnsi" w:cs="Tahoma"/>
          <w:b/>
          <w:bCs/>
          <w:sz w:val="22"/>
          <w:szCs w:val="22"/>
        </w:rPr>
        <w:t>2014</w:t>
      </w:r>
      <w:r>
        <w:rPr>
          <w:rFonts w:asciiTheme="minorHAnsi" w:hAnsiTheme="minorHAnsi" w:cs="Tahoma"/>
          <w:b/>
          <w:bCs/>
          <w:sz w:val="22"/>
          <w:szCs w:val="22"/>
        </w:rPr>
        <w:tab/>
      </w:r>
      <w:r w:rsidRPr="00C22458">
        <w:rPr>
          <w:rFonts w:asciiTheme="minorHAnsi" w:hAnsiTheme="minorHAnsi" w:cs="Tahoma"/>
          <w:b/>
          <w:bCs/>
          <w:sz w:val="22"/>
          <w:szCs w:val="22"/>
        </w:rPr>
        <w:t>Recruitment Associate</w:t>
      </w:r>
    </w:p>
    <w:p w14:paraId="75760F51" w14:textId="77777777" w:rsidR="00512B74" w:rsidRPr="00C22458" w:rsidRDefault="00C22458" w:rsidP="00C22458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Handled entry-level recr</w:t>
      </w:r>
      <w:r w:rsidR="00AE6F63">
        <w:rPr>
          <w:rFonts w:asciiTheme="minorHAnsi" w:hAnsiTheme="minorHAnsi" w:cs="Tahoma"/>
          <w:bCs/>
          <w:sz w:val="22"/>
          <w:szCs w:val="22"/>
        </w:rPr>
        <w:t>uitment for</w:t>
      </w:r>
      <w:r w:rsidR="004E06B3">
        <w:rPr>
          <w:rFonts w:asciiTheme="minorHAnsi" w:hAnsiTheme="minorHAnsi" w:cs="Tahoma"/>
          <w:bCs/>
          <w:sz w:val="22"/>
          <w:szCs w:val="22"/>
        </w:rPr>
        <w:t xml:space="preserve"> the</w:t>
      </w:r>
      <w:r w:rsidR="000511AA">
        <w:rPr>
          <w:rFonts w:asciiTheme="minorHAnsi" w:hAnsiTheme="minorHAnsi" w:cs="Tahoma"/>
          <w:bCs/>
          <w:sz w:val="22"/>
          <w:szCs w:val="22"/>
        </w:rPr>
        <w:t xml:space="preserve"> </w:t>
      </w:r>
      <w:r w:rsidR="00AE6F63">
        <w:rPr>
          <w:rFonts w:asciiTheme="minorHAnsi" w:hAnsiTheme="minorHAnsi" w:cs="Tahoma"/>
          <w:bCs/>
          <w:sz w:val="22"/>
          <w:szCs w:val="22"/>
        </w:rPr>
        <w:t>Industry and Network Tower of the BPO entity, primarily focused on non-voice positions</w:t>
      </w:r>
    </w:p>
    <w:p w14:paraId="4D368219" w14:textId="77777777" w:rsidR="00C22458" w:rsidRPr="000511AA" w:rsidRDefault="000511AA" w:rsidP="00C22458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 xml:space="preserve">Responsible for account and stakeholder management, including but </w:t>
      </w:r>
      <w:r>
        <w:rPr>
          <w:rFonts w:asciiTheme="minorHAnsi" w:hAnsiTheme="minorHAnsi" w:cs="Tahoma"/>
          <w:bCs/>
          <w:sz w:val="22"/>
          <w:szCs w:val="22"/>
        </w:rPr>
        <w:lastRenderedPageBreak/>
        <w:t>not limited to coordinating regularly with hiring managers on the progress of their requisitions and providing mitigations on any issues and risks encountered</w:t>
      </w:r>
    </w:p>
    <w:p w14:paraId="3F29D3AC" w14:textId="77777777" w:rsidR="000511AA" w:rsidRPr="000511AA" w:rsidRDefault="000511AA" w:rsidP="00C22458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Monitored the progress of the candidates’ submission of requirements, medical clearances and background checks</w:t>
      </w:r>
    </w:p>
    <w:p w14:paraId="42AA381D" w14:textId="77777777" w:rsidR="000511AA" w:rsidRPr="000511AA" w:rsidRDefault="000511AA" w:rsidP="00C22458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Extended job offers to successful candidates which included managing expectations, calibrating with Compensation and Benefits for the best offer, and negotiating with candidates</w:t>
      </w:r>
    </w:p>
    <w:p w14:paraId="17378715" w14:textId="77777777" w:rsidR="000511AA" w:rsidRPr="000511AA" w:rsidRDefault="000511AA" w:rsidP="000511AA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14:paraId="4845DC3D" w14:textId="77777777" w:rsidR="00C22458" w:rsidRDefault="00C22458" w:rsidP="00177BDF">
      <w:pPr>
        <w:ind w:left="2160" w:hanging="2160"/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14:paraId="3B1EDF0F" w14:textId="77777777" w:rsidR="002F0C7C" w:rsidRPr="00DF3DE6" w:rsidRDefault="002F0C7C" w:rsidP="00177BDF">
      <w:pPr>
        <w:ind w:left="2160" w:hanging="2160"/>
        <w:jc w:val="both"/>
        <w:rPr>
          <w:rFonts w:asciiTheme="minorHAnsi" w:hAnsiTheme="minorHAnsi" w:cs="Tahoma"/>
          <w:b/>
          <w:bCs/>
          <w:sz w:val="28"/>
          <w:szCs w:val="28"/>
        </w:rPr>
      </w:pPr>
      <w:r w:rsidRPr="00DF3DE6">
        <w:rPr>
          <w:rFonts w:asciiTheme="minorHAnsi" w:hAnsiTheme="minorHAnsi" w:cs="Tahoma"/>
          <w:b/>
          <w:bCs/>
          <w:sz w:val="22"/>
          <w:szCs w:val="22"/>
        </w:rPr>
        <w:t xml:space="preserve">June 2011 – August 2011    </w:t>
      </w:r>
      <w:r w:rsidR="00512B74" w:rsidRPr="00DF3DE6">
        <w:rPr>
          <w:rFonts w:asciiTheme="minorHAnsi" w:hAnsiTheme="minorHAnsi" w:cs="Tahoma"/>
          <w:b/>
          <w:bCs/>
          <w:sz w:val="22"/>
          <w:szCs w:val="22"/>
        </w:rPr>
        <w:t xml:space="preserve"> </w:t>
      </w:r>
      <w:r w:rsidR="0074698D">
        <w:rPr>
          <w:rFonts w:asciiTheme="minorHAnsi" w:hAnsiTheme="minorHAnsi" w:cs="Tahoma"/>
          <w:b/>
          <w:bCs/>
          <w:sz w:val="22"/>
          <w:szCs w:val="22"/>
        </w:rPr>
        <w:t xml:space="preserve">      </w:t>
      </w:r>
      <w:r w:rsidRPr="00DF3DE6">
        <w:rPr>
          <w:rFonts w:asciiTheme="minorHAnsi" w:hAnsiTheme="minorHAnsi" w:cs="Tahoma"/>
          <w:b/>
          <w:bCs/>
          <w:sz w:val="28"/>
          <w:szCs w:val="28"/>
        </w:rPr>
        <w:t>Asia Select Inc.</w:t>
      </w:r>
    </w:p>
    <w:p w14:paraId="2A60268E" w14:textId="77777777" w:rsidR="002F0C7C" w:rsidRPr="00DF3DE6" w:rsidRDefault="00512B74" w:rsidP="00177BDF">
      <w:pPr>
        <w:ind w:left="2160" w:hanging="2160"/>
        <w:jc w:val="both"/>
        <w:rPr>
          <w:rFonts w:asciiTheme="minorHAnsi" w:hAnsiTheme="minorHAnsi" w:cs="Tahoma"/>
          <w:bCs/>
          <w:sz w:val="18"/>
          <w:szCs w:val="18"/>
        </w:rPr>
      </w:pPr>
      <w:r w:rsidRPr="00DF3DE6">
        <w:rPr>
          <w:rFonts w:asciiTheme="minorHAnsi" w:hAnsiTheme="minorHAnsi" w:cs="Tahoma"/>
          <w:b/>
          <w:bCs/>
          <w:sz w:val="22"/>
          <w:szCs w:val="22"/>
        </w:rPr>
        <w:t>Associate</w:t>
      </w:r>
      <w:r w:rsidR="002F0C7C" w:rsidRPr="00DF3DE6">
        <w:rPr>
          <w:rFonts w:asciiTheme="minorHAnsi" w:hAnsiTheme="minorHAnsi" w:cs="Tahoma"/>
          <w:b/>
          <w:bCs/>
          <w:sz w:val="22"/>
          <w:szCs w:val="22"/>
        </w:rPr>
        <w:tab/>
      </w:r>
      <w:r w:rsidR="0074698D">
        <w:rPr>
          <w:rFonts w:asciiTheme="minorHAnsi" w:hAnsiTheme="minorHAnsi" w:cs="Tahoma"/>
          <w:b/>
          <w:bCs/>
          <w:sz w:val="22"/>
          <w:szCs w:val="22"/>
        </w:rPr>
        <w:t xml:space="preserve">             </w:t>
      </w:r>
      <w:r w:rsidR="002F0C7C" w:rsidRPr="00DF3DE6">
        <w:rPr>
          <w:rFonts w:asciiTheme="minorHAnsi" w:hAnsiTheme="minorHAnsi" w:cs="Tahoma"/>
          <w:bCs/>
          <w:sz w:val="18"/>
          <w:szCs w:val="18"/>
        </w:rPr>
        <w:t xml:space="preserve">6/F The Athenaeum Building, 160 </w:t>
      </w:r>
      <w:proofErr w:type="spellStart"/>
      <w:r w:rsidR="002F0C7C" w:rsidRPr="00DF3DE6">
        <w:rPr>
          <w:rFonts w:asciiTheme="minorHAnsi" w:hAnsiTheme="minorHAnsi" w:cs="Tahoma"/>
          <w:bCs/>
          <w:sz w:val="18"/>
          <w:szCs w:val="18"/>
        </w:rPr>
        <w:t>Leviste</w:t>
      </w:r>
      <w:proofErr w:type="spellEnd"/>
      <w:r w:rsidR="002F0C7C" w:rsidRPr="00DF3DE6">
        <w:rPr>
          <w:rFonts w:asciiTheme="minorHAnsi" w:hAnsiTheme="minorHAnsi" w:cs="Tahoma"/>
          <w:bCs/>
          <w:sz w:val="18"/>
          <w:szCs w:val="18"/>
        </w:rPr>
        <w:t xml:space="preserve"> Street, Salcedo Village, Makati City</w:t>
      </w:r>
    </w:p>
    <w:p w14:paraId="45B3E2D6" w14:textId="77777777" w:rsidR="002F0C7C" w:rsidRPr="00DF3DE6" w:rsidRDefault="002F0C7C" w:rsidP="00177BDF">
      <w:pPr>
        <w:jc w:val="both"/>
        <w:rPr>
          <w:rFonts w:asciiTheme="minorHAnsi" w:hAnsiTheme="minorHAnsi" w:cs="Tahoma"/>
          <w:bCs/>
          <w:sz w:val="22"/>
          <w:szCs w:val="22"/>
        </w:rPr>
      </w:pPr>
    </w:p>
    <w:p w14:paraId="21121000" w14:textId="77777777" w:rsidR="002F0C7C" w:rsidRPr="00DF3DE6" w:rsidRDefault="00620669" w:rsidP="00177BDF">
      <w:pPr>
        <w:numPr>
          <w:ilvl w:val="0"/>
          <w:numId w:val="16"/>
        </w:numPr>
        <w:jc w:val="both"/>
        <w:rPr>
          <w:rFonts w:asciiTheme="minorHAnsi" w:hAnsiTheme="minorHAnsi" w:cs="Tahoma"/>
          <w:bCs/>
          <w:sz w:val="22"/>
          <w:szCs w:val="22"/>
        </w:rPr>
      </w:pPr>
      <w:r w:rsidRPr="00DF3DE6">
        <w:rPr>
          <w:rFonts w:asciiTheme="minorHAnsi" w:hAnsiTheme="minorHAnsi" w:cs="Tahoma"/>
          <w:bCs/>
          <w:sz w:val="22"/>
          <w:szCs w:val="22"/>
        </w:rPr>
        <w:t>Conducted initial research on clients’ needs</w:t>
      </w:r>
    </w:p>
    <w:p w14:paraId="4CFC84D3" w14:textId="77777777" w:rsidR="002F0C7C" w:rsidRPr="00DF3DE6" w:rsidRDefault="002F0C7C" w:rsidP="00177BDF">
      <w:pPr>
        <w:numPr>
          <w:ilvl w:val="0"/>
          <w:numId w:val="16"/>
        </w:numPr>
        <w:jc w:val="both"/>
        <w:rPr>
          <w:rFonts w:asciiTheme="minorHAnsi" w:hAnsiTheme="minorHAnsi" w:cs="Tahoma"/>
          <w:bCs/>
          <w:sz w:val="22"/>
          <w:szCs w:val="22"/>
        </w:rPr>
      </w:pPr>
      <w:r w:rsidRPr="00DF3DE6">
        <w:rPr>
          <w:rFonts w:asciiTheme="minorHAnsi" w:hAnsiTheme="minorHAnsi" w:cs="Tahoma"/>
          <w:bCs/>
          <w:sz w:val="22"/>
          <w:szCs w:val="22"/>
        </w:rPr>
        <w:t>Sourc</w:t>
      </w:r>
      <w:r w:rsidR="007865E2">
        <w:rPr>
          <w:rFonts w:asciiTheme="minorHAnsi" w:hAnsiTheme="minorHAnsi" w:cs="Tahoma"/>
          <w:bCs/>
          <w:sz w:val="22"/>
          <w:szCs w:val="22"/>
        </w:rPr>
        <w:t xml:space="preserve">ed </w:t>
      </w:r>
      <w:r w:rsidR="00C24AC1" w:rsidRPr="00DF3DE6">
        <w:rPr>
          <w:rFonts w:asciiTheme="minorHAnsi" w:hAnsiTheme="minorHAnsi" w:cs="Tahoma"/>
          <w:bCs/>
          <w:sz w:val="22"/>
          <w:szCs w:val="22"/>
        </w:rPr>
        <w:t>candidates for executive</w:t>
      </w:r>
      <w:r w:rsidRPr="00DF3DE6">
        <w:rPr>
          <w:rFonts w:asciiTheme="minorHAnsi" w:hAnsiTheme="minorHAnsi" w:cs="Tahoma"/>
          <w:bCs/>
          <w:sz w:val="22"/>
          <w:szCs w:val="22"/>
        </w:rPr>
        <w:t xml:space="preserve"> posts</w:t>
      </w:r>
    </w:p>
    <w:p w14:paraId="0E806EAB" w14:textId="77777777" w:rsidR="002F0C7C" w:rsidRPr="00DF3DE6" w:rsidRDefault="002F0C7C" w:rsidP="00177BDF">
      <w:pPr>
        <w:numPr>
          <w:ilvl w:val="0"/>
          <w:numId w:val="16"/>
        </w:numPr>
        <w:jc w:val="both"/>
        <w:rPr>
          <w:rFonts w:asciiTheme="minorHAnsi" w:hAnsiTheme="minorHAnsi" w:cs="Tahoma"/>
          <w:bCs/>
          <w:sz w:val="22"/>
          <w:szCs w:val="22"/>
        </w:rPr>
      </w:pPr>
      <w:r w:rsidRPr="00DF3DE6">
        <w:rPr>
          <w:rFonts w:asciiTheme="minorHAnsi" w:hAnsiTheme="minorHAnsi" w:cs="Tahoma"/>
          <w:bCs/>
          <w:sz w:val="22"/>
          <w:szCs w:val="22"/>
        </w:rPr>
        <w:t>Conduc</w:t>
      </w:r>
      <w:r w:rsidR="00620669" w:rsidRPr="00DF3DE6">
        <w:rPr>
          <w:rFonts w:asciiTheme="minorHAnsi" w:hAnsiTheme="minorHAnsi" w:cs="Tahoma"/>
          <w:bCs/>
          <w:sz w:val="22"/>
          <w:szCs w:val="22"/>
        </w:rPr>
        <w:t>ted initial phone screening</w:t>
      </w:r>
    </w:p>
    <w:p w14:paraId="70224BB1" w14:textId="77777777" w:rsidR="00620669" w:rsidRPr="00DF3DE6" w:rsidRDefault="00620669" w:rsidP="00177BDF">
      <w:pPr>
        <w:numPr>
          <w:ilvl w:val="0"/>
          <w:numId w:val="16"/>
        </w:numPr>
        <w:jc w:val="both"/>
        <w:rPr>
          <w:rFonts w:asciiTheme="minorHAnsi" w:hAnsiTheme="minorHAnsi" w:cs="Tahoma"/>
          <w:bCs/>
          <w:sz w:val="22"/>
          <w:szCs w:val="22"/>
        </w:rPr>
      </w:pPr>
      <w:r w:rsidRPr="00DF3DE6">
        <w:rPr>
          <w:rFonts w:asciiTheme="minorHAnsi" w:hAnsiTheme="minorHAnsi" w:cs="Tahoma"/>
          <w:bCs/>
          <w:sz w:val="22"/>
          <w:szCs w:val="22"/>
        </w:rPr>
        <w:t>Coordinated with candidates for the schedules and results of their interviews with clients</w:t>
      </w:r>
    </w:p>
    <w:p w14:paraId="6EBEC0A1" w14:textId="77777777" w:rsidR="002F0C7C" w:rsidRPr="00DF3DE6" w:rsidRDefault="002F0C7C" w:rsidP="00177BDF">
      <w:pPr>
        <w:ind w:left="2160" w:hanging="2160"/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14:paraId="26F0E018" w14:textId="77777777" w:rsidR="002F0C7C" w:rsidRPr="00DF3DE6" w:rsidRDefault="002F0C7C" w:rsidP="00177BDF">
      <w:pPr>
        <w:ind w:left="2160" w:hanging="2160"/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14:paraId="01D1B916" w14:textId="77777777" w:rsidR="00183F3F" w:rsidRPr="00DF3DE6" w:rsidRDefault="00295D74" w:rsidP="00177BDF">
      <w:pPr>
        <w:ind w:left="2160" w:hanging="2160"/>
        <w:jc w:val="both"/>
        <w:rPr>
          <w:rFonts w:asciiTheme="minorHAnsi" w:hAnsiTheme="minorHAnsi" w:cs="Tahoma"/>
          <w:b/>
          <w:bCs/>
          <w:sz w:val="28"/>
          <w:szCs w:val="28"/>
        </w:rPr>
      </w:pPr>
      <w:r>
        <w:rPr>
          <w:rFonts w:asciiTheme="minorHAnsi" w:hAnsiTheme="minorHAnsi" w:cs="Tahoma"/>
          <w:b/>
          <w:bCs/>
          <w:sz w:val="22"/>
          <w:szCs w:val="22"/>
        </w:rPr>
        <w:t>March</w:t>
      </w:r>
      <w:r w:rsidR="00183F3F" w:rsidRPr="00DF3DE6">
        <w:rPr>
          <w:rFonts w:asciiTheme="minorHAnsi" w:hAnsiTheme="minorHAnsi" w:cs="Tahoma"/>
          <w:b/>
          <w:bCs/>
          <w:sz w:val="22"/>
          <w:szCs w:val="22"/>
        </w:rPr>
        <w:t xml:space="preserve"> 2010 – </w:t>
      </w:r>
      <w:r w:rsidR="002F0C7C" w:rsidRPr="00DF3DE6">
        <w:rPr>
          <w:rFonts w:asciiTheme="minorHAnsi" w:hAnsiTheme="minorHAnsi" w:cs="Tahoma"/>
          <w:b/>
          <w:bCs/>
          <w:sz w:val="22"/>
          <w:szCs w:val="22"/>
        </w:rPr>
        <w:t>June 2011</w:t>
      </w:r>
      <w:r w:rsidR="0074698D">
        <w:rPr>
          <w:rFonts w:asciiTheme="minorHAnsi" w:hAnsiTheme="minorHAnsi" w:cs="Tahoma"/>
          <w:sz w:val="22"/>
          <w:szCs w:val="22"/>
        </w:rPr>
        <w:tab/>
      </w:r>
      <w:r w:rsidR="00183F3F" w:rsidRPr="00DF3DE6">
        <w:rPr>
          <w:rFonts w:asciiTheme="minorHAnsi" w:hAnsiTheme="minorHAnsi" w:cs="Tahoma"/>
          <w:b/>
          <w:bCs/>
          <w:sz w:val="28"/>
          <w:szCs w:val="28"/>
        </w:rPr>
        <w:t>Staff RIGHT Solutions, Inc.</w:t>
      </w:r>
    </w:p>
    <w:p w14:paraId="65B63597" w14:textId="77777777" w:rsidR="00183F3F" w:rsidRPr="00DF3DE6" w:rsidRDefault="00183F3F" w:rsidP="00177BDF">
      <w:pPr>
        <w:ind w:left="2160" w:hanging="2160"/>
        <w:jc w:val="both"/>
        <w:rPr>
          <w:rFonts w:asciiTheme="minorHAnsi" w:hAnsiTheme="minorHAnsi" w:cs="Tahoma"/>
          <w:sz w:val="18"/>
          <w:szCs w:val="18"/>
        </w:rPr>
      </w:pPr>
      <w:r w:rsidRPr="00DF3DE6">
        <w:rPr>
          <w:rFonts w:asciiTheme="minorHAnsi" w:hAnsiTheme="minorHAnsi" w:cs="Tahoma"/>
          <w:b/>
          <w:bCs/>
          <w:sz w:val="22"/>
          <w:szCs w:val="22"/>
        </w:rPr>
        <w:t xml:space="preserve">Recruitment Specialist           </w:t>
      </w:r>
      <w:r w:rsidR="00295D74">
        <w:rPr>
          <w:rFonts w:asciiTheme="minorHAnsi" w:hAnsiTheme="minorHAnsi" w:cs="Tahoma"/>
          <w:b/>
          <w:bCs/>
          <w:sz w:val="22"/>
          <w:szCs w:val="22"/>
        </w:rPr>
        <w:tab/>
      </w:r>
      <w:r w:rsidRPr="00DF3DE6">
        <w:rPr>
          <w:rFonts w:asciiTheme="minorHAnsi" w:hAnsiTheme="minorHAnsi" w:cs="Tahoma"/>
          <w:sz w:val="18"/>
          <w:szCs w:val="18"/>
        </w:rPr>
        <w:t xml:space="preserve">Unit 309 Peninsula Court 8735 Makati Ave. Cor. Paseo De </w:t>
      </w:r>
      <w:proofErr w:type="spellStart"/>
      <w:r w:rsidRPr="00DF3DE6">
        <w:rPr>
          <w:rFonts w:asciiTheme="minorHAnsi" w:hAnsiTheme="minorHAnsi" w:cs="Tahoma"/>
          <w:sz w:val="18"/>
          <w:szCs w:val="18"/>
        </w:rPr>
        <w:t>Roxas</w:t>
      </w:r>
      <w:proofErr w:type="spellEnd"/>
      <w:r w:rsidRPr="00DF3DE6">
        <w:rPr>
          <w:rFonts w:asciiTheme="minorHAnsi" w:hAnsiTheme="minorHAnsi" w:cs="Tahoma"/>
          <w:sz w:val="18"/>
          <w:szCs w:val="18"/>
        </w:rPr>
        <w:t>, Makati City</w:t>
      </w:r>
    </w:p>
    <w:p w14:paraId="1A32CF55" w14:textId="77777777" w:rsidR="00183F3F" w:rsidRPr="00DF3DE6" w:rsidRDefault="00183F3F" w:rsidP="00177BDF">
      <w:pPr>
        <w:ind w:left="2160" w:hanging="2160"/>
        <w:jc w:val="both"/>
        <w:rPr>
          <w:rFonts w:asciiTheme="minorHAnsi" w:hAnsiTheme="minorHAnsi" w:cs="Tahoma"/>
          <w:sz w:val="18"/>
          <w:szCs w:val="18"/>
        </w:rPr>
      </w:pPr>
    </w:p>
    <w:p w14:paraId="2A48A275" w14:textId="77777777" w:rsidR="00183F3F" w:rsidRPr="00DF3DE6" w:rsidRDefault="002F0C7C" w:rsidP="00177BDF">
      <w:pPr>
        <w:numPr>
          <w:ilvl w:val="0"/>
          <w:numId w:val="1"/>
        </w:num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sz w:val="22"/>
          <w:szCs w:val="22"/>
        </w:rPr>
        <w:t>Conducted</w:t>
      </w:r>
      <w:r w:rsidR="00183F3F" w:rsidRPr="00DF3DE6">
        <w:rPr>
          <w:rFonts w:asciiTheme="minorHAnsi" w:hAnsiTheme="minorHAnsi" w:cs="Tahoma"/>
          <w:sz w:val="22"/>
          <w:szCs w:val="22"/>
        </w:rPr>
        <w:t xml:space="preserve"> face-to-face interviews for applicants for agent posts and phone inter</w:t>
      </w:r>
      <w:r w:rsidR="00C24AC1" w:rsidRPr="00DF3DE6">
        <w:rPr>
          <w:rFonts w:asciiTheme="minorHAnsi" w:hAnsiTheme="minorHAnsi" w:cs="Tahoma"/>
          <w:sz w:val="22"/>
          <w:szCs w:val="22"/>
        </w:rPr>
        <w:t>views for applicants for non-agent</w:t>
      </w:r>
      <w:r w:rsidR="00183F3F" w:rsidRPr="00DF3DE6">
        <w:rPr>
          <w:rFonts w:asciiTheme="minorHAnsi" w:hAnsiTheme="minorHAnsi" w:cs="Tahoma"/>
          <w:sz w:val="22"/>
          <w:szCs w:val="22"/>
        </w:rPr>
        <w:t xml:space="preserve"> positions in the BPO industry. </w:t>
      </w:r>
    </w:p>
    <w:p w14:paraId="3F8D2D48" w14:textId="77777777" w:rsidR="00183F3F" w:rsidRPr="00DF3DE6" w:rsidRDefault="002F0C7C" w:rsidP="00177BDF">
      <w:pPr>
        <w:numPr>
          <w:ilvl w:val="0"/>
          <w:numId w:val="1"/>
        </w:num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sz w:val="22"/>
          <w:szCs w:val="22"/>
        </w:rPr>
        <w:t>Maintained and updated</w:t>
      </w:r>
      <w:r w:rsidR="00183F3F" w:rsidRPr="00DF3DE6">
        <w:rPr>
          <w:rFonts w:asciiTheme="minorHAnsi" w:hAnsiTheme="minorHAnsi" w:cs="Tahoma"/>
          <w:sz w:val="22"/>
          <w:szCs w:val="22"/>
        </w:rPr>
        <w:t xml:space="preserve"> endorsement trackers</w:t>
      </w:r>
    </w:p>
    <w:p w14:paraId="260F07A3" w14:textId="77777777" w:rsidR="00183F3F" w:rsidRPr="00DF3DE6" w:rsidRDefault="002F0C7C" w:rsidP="00177BDF">
      <w:pPr>
        <w:numPr>
          <w:ilvl w:val="0"/>
          <w:numId w:val="1"/>
        </w:num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sz w:val="22"/>
          <w:szCs w:val="22"/>
        </w:rPr>
        <w:t>Coordinated</w:t>
      </w:r>
      <w:r w:rsidR="00183F3F" w:rsidRPr="00DF3DE6">
        <w:rPr>
          <w:rFonts w:asciiTheme="minorHAnsi" w:hAnsiTheme="minorHAnsi" w:cs="Tahoma"/>
          <w:sz w:val="22"/>
          <w:szCs w:val="22"/>
        </w:rPr>
        <w:t xml:space="preserve"> with applicants on the results of their applications</w:t>
      </w:r>
    </w:p>
    <w:p w14:paraId="29A4C1F2" w14:textId="77777777" w:rsidR="00183F3F" w:rsidRPr="00DF3DE6" w:rsidRDefault="002F0C7C" w:rsidP="00177BDF">
      <w:pPr>
        <w:numPr>
          <w:ilvl w:val="0"/>
          <w:numId w:val="1"/>
        </w:num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sz w:val="22"/>
          <w:szCs w:val="22"/>
        </w:rPr>
        <w:t>Built</w:t>
      </w:r>
      <w:r w:rsidR="00183F3F" w:rsidRPr="00DF3DE6">
        <w:rPr>
          <w:rFonts w:asciiTheme="minorHAnsi" w:hAnsiTheme="minorHAnsi" w:cs="Tahoma"/>
          <w:sz w:val="22"/>
          <w:szCs w:val="22"/>
        </w:rPr>
        <w:t xml:space="preserve"> reports on the statistics of sourcing strategies and their effectiveness in producing quality leads</w:t>
      </w:r>
    </w:p>
    <w:p w14:paraId="30B13090" w14:textId="77777777" w:rsidR="00183F3F" w:rsidRPr="00DF3DE6" w:rsidRDefault="00183F3F" w:rsidP="00177BDF">
      <w:pPr>
        <w:numPr>
          <w:ilvl w:val="0"/>
          <w:numId w:val="1"/>
        </w:num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sz w:val="22"/>
          <w:szCs w:val="22"/>
        </w:rPr>
        <w:t>Calibrate</w:t>
      </w:r>
      <w:r w:rsidR="002F0C7C" w:rsidRPr="00DF3DE6">
        <w:rPr>
          <w:rFonts w:asciiTheme="minorHAnsi" w:hAnsiTheme="minorHAnsi" w:cs="Tahoma"/>
          <w:sz w:val="22"/>
          <w:szCs w:val="22"/>
        </w:rPr>
        <w:t>d</w:t>
      </w:r>
      <w:r w:rsidRPr="00DF3DE6">
        <w:rPr>
          <w:rFonts w:asciiTheme="minorHAnsi" w:hAnsiTheme="minorHAnsi" w:cs="Tahoma"/>
          <w:sz w:val="22"/>
          <w:szCs w:val="22"/>
        </w:rPr>
        <w:t xml:space="preserve"> with clients’ recruitment processes</w:t>
      </w:r>
    </w:p>
    <w:p w14:paraId="18A0E160" w14:textId="77777777" w:rsidR="00183F3F" w:rsidRPr="00DF3DE6" w:rsidRDefault="00183F3F" w:rsidP="00177BDF">
      <w:pPr>
        <w:ind w:left="2160" w:hanging="2160"/>
        <w:jc w:val="both"/>
        <w:rPr>
          <w:rFonts w:asciiTheme="minorHAnsi" w:hAnsiTheme="minorHAnsi" w:cs="Tahoma"/>
          <w:sz w:val="22"/>
          <w:szCs w:val="22"/>
        </w:rPr>
      </w:pPr>
    </w:p>
    <w:p w14:paraId="6EF2EA47" w14:textId="77777777" w:rsidR="00183F3F" w:rsidRPr="00DF3DE6" w:rsidRDefault="00183F3F" w:rsidP="00177BDF">
      <w:pPr>
        <w:ind w:left="2160" w:hanging="2160"/>
        <w:jc w:val="both"/>
        <w:rPr>
          <w:rFonts w:asciiTheme="minorHAnsi" w:hAnsiTheme="minorHAnsi" w:cs="Tahoma"/>
          <w:b/>
          <w:bCs/>
          <w:sz w:val="28"/>
          <w:szCs w:val="28"/>
        </w:rPr>
      </w:pPr>
      <w:r w:rsidRPr="00DF3DE6">
        <w:rPr>
          <w:rFonts w:asciiTheme="minorHAnsi" w:hAnsiTheme="minorHAnsi" w:cs="Tahoma"/>
          <w:b/>
          <w:bCs/>
          <w:sz w:val="22"/>
          <w:szCs w:val="22"/>
        </w:rPr>
        <w:t>Jan. 2008 – Mar</w:t>
      </w:r>
      <w:r w:rsidR="00621314">
        <w:rPr>
          <w:rFonts w:asciiTheme="minorHAnsi" w:hAnsiTheme="minorHAnsi" w:cs="Tahoma"/>
          <w:b/>
          <w:bCs/>
          <w:sz w:val="22"/>
          <w:szCs w:val="22"/>
        </w:rPr>
        <w:t>.</w:t>
      </w:r>
      <w:r w:rsidRPr="00DF3DE6">
        <w:rPr>
          <w:rFonts w:asciiTheme="minorHAnsi" w:hAnsiTheme="minorHAnsi" w:cs="Tahoma"/>
          <w:b/>
          <w:bCs/>
          <w:sz w:val="22"/>
          <w:szCs w:val="22"/>
        </w:rPr>
        <w:t xml:space="preserve"> 2010</w:t>
      </w:r>
      <w:r w:rsidRPr="00DF3DE6">
        <w:rPr>
          <w:rFonts w:asciiTheme="minorHAnsi" w:hAnsiTheme="minorHAnsi" w:cs="Tahoma"/>
          <w:b/>
          <w:bCs/>
          <w:sz w:val="22"/>
          <w:szCs w:val="22"/>
        </w:rPr>
        <w:tab/>
        <w:t xml:space="preserve"> </w:t>
      </w:r>
      <w:r w:rsidRPr="00DF3DE6">
        <w:rPr>
          <w:rFonts w:asciiTheme="minorHAnsi" w:hAnsiTheme="minorHAnsi" w:cs="Tahoma"/>
          <w:sz w:val="22"/>
          <w:szCs w:val="22"/>
        </w:rPr>
        <w:t xml:space="preserve">  </w:t>
      </w:r>
      <w:r w:rsidR="00295D74">
        <w:rPr>
          <w:rFonts w:asciiTheme="minorHAnsi" w:hAnsiTheme="minorHAnsi" w:cs="Tahoma"/>
          <w:sz w:val="22"/>
          <w:szCs w:val="22"/>
        </w:rPr>
        <w:tab/>
      </w:r>
      <w:r w:rsidRPr="00DF3DE6">
        <w:rPr>
          <w:rFonts w:asciiTheme="minorHAnsi" w:hAnsiTheme="minorHAnsi" w:cs="Tahoma"/>
          <w:b/>
          <w:bCs/>
          <w:sz w:val="28"/>
          <w:szCs w:val="28"/>
        </w:rPr>
        <w:t>Self-Employed</w:t>
      </w:r>
    </w:p>
    <w:p w14:paraId="78128DCA" w14:textId="77777777" w:rsidR="00183F3F" w:rsidRPr="00DF3DE6" w:rsidRDefault="00183F3F" w:rsidP="00177BDF">
      <w:p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sz w:val="22"/>
          <w:szCs w:val="22"/>
        </w:rPr>
        <w:tab/>
      </w:r>
    </w:p>
    <w:p w14:paraId="7AD68314" w14:textId="77777777" w:rsidR="00183F3F" w:rsidRPr="00DF3DE6" w:rsidRDefault="00183F3F" w:rsidP="00177BDF">
      <w:pPr>
        <w:numPr>
          <w:ilvl w:val="0"/>
          <w:numId w:val="2"/>
        </w:num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sz w:val="22"/>
          <w:szCs w:val="22"/>
        </w:rPr>
        <w:t>Operated a small buy and sell business, dealing in a variety of goods such as colognes and consumer electronics.</w:t>
      </w:r>
    </w:p>
    <w:p w14:paraId="126F8A7C" w14:textId="77777777" w:rsidR="00295D74" w:rsidRDefault="00295D74" w:rsidP="00177BDF">
      <w:pPr>
        <w:ind w:left="2160" w:hanging="2160"/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14:paraId="5C206008" w14:textId="77777777" w:rsidR="00183F3F" w:rsidRPr="00DF3DE6" w:rsidRDefault="00183F3F" w:rsidP="00177BDF">
      <w:pPr>
        <w:ind w:left="2160" w:hanging="2160"/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b/>
          <w:bCs/>
          <w:sz w:val="22"/>
          <w:szCs w:val="22"/>
        </w:rPr>
        <w:t>Sept. 2007–Jan. 2008</w:t>
      </w:r>
      <w:r w:rsidRPr="00DF3DE6">
        <w:rPr>
          <w:rFonts w:asciiTheme="minorHAnsi" w:hAnsiTheme="minorHAnsi" w:cs="Tahoma"/>
          <w:sz w:val="22"/>
          <w:szCs w:val="22"/>
        </w:rPr>
        <w:tab/>
        <w:t xml:space="preserve">   </w:t>
      </w:r>
      <w:r w:rsidR="00295D74">
        <w:rPr>
          <w:rFonts w:asciiTheme="minorHAnsi" w:hAnsiTheme="minorHAnsi" w:cs="Tahoma"/>
          <w:sz w:val="22"/>
          <w:szCs w:val="22"/>
        </w:rPr>
        <w:tab/>
      </w:r>
      <w:r w:rsidRPr="00DF3DE6">
        <w:rPr>
          <w:rFonts w:asciiTheme="minorHAnsi" w:hAnsiTheme="minorHAnsi" w:cs="Tahoma"/>
          <w:b/>
          <w:bCs/>
          <w:sz w:val="28"/>
          <w:szCs w:val="28"/>
        </w:rPr>
        <w:t>Global Property Guide</w:t>
      </w:r>
      <w:r w:rsidRPr="00DF3DE6">
        <w:rPr>
          <w:rFonts w:asciiTheme="minorHAnsi" w:hAnsiTheme="minorHAnsi" w:cs="Tahoma"/>
          <w:sz w:val="22"/>
          <w:szCs w:val="22"/>
        </w:rPr>
        <w:t xml:space="preserve"> </w:t>
      </w:r>
    </w:p>
    <w:p w14:paraId="6110FA75" w14:textId="77777777" w:rsidR="00183F3F" w:rsidRPr="00DF3DE6" w:rsidRDefault="00183F3F" w:rsidP="00177BDF">
      <w:pPr>
        <w:ind w:left="2160" w:hanging="2160"/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b/>
          <w:bCs/>
          <w:sz w:val="22"/>
          <w:szCs w:val="22"/>
        </w:rPr>
        <w:t>Tax Researcher</w:t>
      </w:r>
      <w:r w:rsidRPr="00DF3DE6">
        <w:rPr>
          <w:rFonts w:asciiTheme="minorHAnsi" w:hAnsiTheme="minorHAnsi" w:cs="Tahoma"/>
          <w:sz w:val="22"/>
          <w:szCs w:val="22"/>
        </w:rPr>
        <w:tab/>
        <w:t xml:space="preserve">             </w:t>
      </w:r>
      <w:r w:rsidR="00295D74">
        <w:rPr>
          <w:rFonts w:asciiTheme="minorHAnsi" w:hAnsiTheme="minorHAnsi" w:cs="Tahoma"/>
          <w:sz w:val="22"/>
          <w:szCs w:val="22"/>
        </w:rPr>
        <w:tab/>
      </w:r>
      <w:r w:rsidR="00295D74">
        <w:rPr>
          <w:rFonts w:asciiTheme="minorHAnsi" w:hAnsiTheme="minorHAnsi" w:cs="Tahoma"/>
          <w:sz w:val="18"/>
          <w:szCs w:val="18"/>
        </w:rPr>
        <w:t xml:space="preserve">5/F Lord Electra House, </w:t>
      </w:r>
      <w:proofErr w:type="spellStart"/>
      <w:r w:rsidR="00295D74">
        <w:rPr>
          <w:rFonts w:asciiTheme="minorHAnsi" w:hAnsiTheme="minorHAnsi" w:cs="Tahoma"/>
          <w:sz w:val="18"/>
          <w:szCs w:val="18"/>
        </w:rPr>
        <w:t>Espanto</w:t>
      </w:r>
      <w:proofErr w:type="spellEnd"/>
      <w:r w:rsidR="00295D74">
        <w:rPr>
          <w:rFonts w:asciiTheme="minorHAnsi" w:hAnsiTheme="minorHAnsi" w:cs="Tahoma"/>
          <w:sz w:val="18"/>
          <w:szCs w:val="18"/>
        </w:rPr>
        <w:t xml:space="preserve"> Street, Legaspi Village</w:t>
      </w:r>
      <w:r w:rsidR="00295D74" w:rsidRPr="00DF3DE6">
        <w:rPr>
          <w:rFonts w:asciiTheme="minorHAnsi" w:hAnsiTheme="minorHAnsi" w:cs="Tahoma"/>
          <w:sz w:val="18"/>
          <w:szCs w:val="18"/>
        </w:rPr>
        <w:t>, Makati City</w:t>
      </w:r>
    </w:p>
    <w:p w14:paraId="63653564" w14:textId="77777777" w:rsidR="00183F3F" w:rsidRPr="00DF3DE6" w:rsidRDefault="00183F3F" w:rsidP="00177BDF">
      <w:pPr>
        <w:ind w:left="2880" w:hanging="360"/>
        <w:jc w:val="both"/>
        <w:rPr>
          <w:rFonts w:asciiTheme="minorHAnsi" w:hAnsiTheme="minorHAnsi" w:cs="Tahoma"/>
        </w:rPr>
      </w:pPr>
    </w:p>
    <w:p w14:paraId="3CBE23D5" w14:textId="77777777" w:rsidR="00183F3F" w:rsidRPr="00DF3DE6" w:rsidRDefault="00183F3F" w:rsidP="00177BDF">
      <w:pPr>
        <w:numPr>
          <w:ilvl w:val="0"/>
          <w:numId w:val="3"/>
        </w:num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sz w:val="22"/>
          <w:szCs w:val="22"/>
        </w:rPr>
        <w:t>Studied the real estate tax laws of different coun</w:t>
      </w:r>
      <w:r w:rsidR="00C24AC1" w:rsidRPr="00DF3DE6">
        <w:rPr>
          <w:rFonts w:asciiTheme="minorHAnsi" w:hAnsiTheme="minorHAnsi" w:cs="Tahoma"/>
          <w:sz w:val="22"/>
          <w:szCs w:val="22"/>
        </w:rPr>
        <w:t>tries and wrote articles which we</w:t>
      </w:r>
      <w:r w:rsidRPr="00DF3DE6">
        <w:rPr>
          <w:rFonts w:asciiTheme="minorHAnsi" w:hAnsiTheme="minorHAnsi" w:cs="Tahoma"/>
          <w:sz w:val="22"/>
          <w:szCs w:val="22"/>
        </w:rPr>
        <w:t>re then posted on the website</w:t>
      </w:r>
    </w:p>
    <w:p w14:paraId="6571686F" w14:textId="77777777" w:rsidR="00183F3F" w:rsidRPr="00DF3DE6" w:rsidRDefault="00183F3F" w:rsidP="00177BDF">
      <w:pPr>
        <w:numPr>
          <w:ilvl w:val="0"/>
          <w:numId w:val="3"/>
        </w:num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sz w:val="22"/>
          <w:szCs w:val="22"/>
        </w:rPr>
        <w:t>Devised a rating system that showed the top countries to buy real estate property in, based on factors set by the managing director and the senior economists using Microsoft Excel</w:t>
      </w:r>
    </w:p>
    <w:p w14:paraId="4AC06428" w14:textId="77777777" w:rsidR="00183F3F" w:rsidRPr="00DF3DE6" w:rsidRDefault="00183F3F" w:rsidP="00177BDF">
      <w:pPr>
        <w:ind w:left="2160" w:hanging="2160"/>
        <w:jc w:val="both"/>
        <w:rPr>
          <w:rFonts w:asciiTheme="minorHAnsi" w:hAnsiTheme="minorHAnsi" w:cs="Tahoma"/>
          <w:sz w:val="22"/>
          <w:szCs w:val="22"/>
        </w:rPr>
      </w:pPr>
    </w:p>
    <w:p w14:paraId="51CF39B5" w14:textId="77777777" w:rsidR="00183F3F" w:rsidRPr="00DF3DE6" w:rsidRDefault="00183F3F" w:rsidP="00177BDF">
      <w:p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b/>
          <w:bCs/>
          <w:sz w:val="22"/>
          <w:szCs w:val="22"/>
        </w:rPr>
        <w:t>EDUCATION</w:t>
      </w:r>
      <w:r w:rsidRPr="00DF3DE6">
        <w:rPr>
          <w:rFonts w:asciiTheme="minorHAnsi" w:hAnsiTheme="minorHAnsi" w:cs="Tahoma"/>
          <w:sz w:val="22"/>
          <w:szCs w:val="22"/>
        </w:rPr>
        <w:tab/>
      </w:r>
    </w:p>
    <w:p w14:paraId="15E5B32B" w14:textId="77777777" w:rsidR="00183F3F" w:rsidRPr="00DF3DE6" w:rsidRDefault="00183F3F" w:rsidP="00177BDF">
      <w:pPr>
        <w:jc w:val="both"/>
        <w:rPr>
          <w:rFonts w:asciiTheme="minorHAnsi" w:hAnsiTheme="minorHAnsi" w:cs="Tahoma"/>
        </w:rPr>
      </w:pPr>
    </w:p>
    <w:p w14:paraId="28172701" w14:textId="77777777" w:rsidR="00183F3F" w:rsidRPr="00DF3DE6" w:rsidRDefault="00183F3F" w:rsidP="00177BDF">
      <w:p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sz w:val="22"/>
          <w:szCs w:val="22"/>
        </w:rPr>
        <w:lastRenderedPageBreak/>
        <w:t xml:space="preserve">2003 – 2006 </w:t>
      </w:r>
      <w:r w:rsidRPr="00DF3DE6">
        <w:rPr>
          <w:rFonts w:asciiTheme="minorHAnsi" w:hAnsiTheme="minorHAnsi" w:cs="Tahoma"/>
          <w:sz w:val="22"/>
          <w:szCs w:val="22"/>
        </w:rPr>
        <w:tab/>
        <w:t>De La Salle University – Manila</w:t>
      </w:r>
    </w:p>
    <w:p w14:paraId="1B40158D" w14:textId="77777777" w:rsidR="00183F3F" w:rsidRPr="00DF3DE6" w:rsidRDefault="00183F3F" w:rsidP="00177BDF">
      <w:p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sz w:val="22"/>
          <w:szCs w:val="22"/>
        </w:rPr>
        <w:tab/>
      </w:r>
      <w:r w:rsidRPr="00DF3DE6">
        <w:rPr>
          <w:rFonts w:asciiTheme="minorHAnsi" w:hAnsiTheme="minorHAnsi" w:cs="Tahoma"/>
          <w:sz w:val="22"/>
          <w:szCs w:val="22"/>
        </w:rPr>
        <w:tab/>
        <w:t>B.S. Mathematics, Major in Business Applications, December 2006</w:t>
      </w:r>
    </w:p>
    <w:p w14:paraId="048780F1" w14:textId="77777777" w:rsidR="00183F3F" w:rsidRPr="00DF3DE6" w:rsidRDefault="00183F3F" w:rsidP="00177BDF">
      <w:pPr>
        <w:jc w:val="both"/>
        <w:rPr>
          <w:rFonts w:asciiTheme="minorHAnsi" w:hAnsiTheme="minorHAnsi" w:cs="Tahoma"/>
          <w:sz w:val="22"/>
          <w:szCs w:val="22"/>
        </w:rPr>
      </w:pPr>
    </w:p>
    <w:p w14:paraId="5D6A524D" w14:textId="77777777" w:rsidR="00183F3F" w:rsidRPr="00DF3DE6" w:rsidRDefault="00183F3F" w:rsidP="00177BDF">
      <w:p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sz w:val="22"/>
          <w:szCs w:val="22"/>
        </w:rPr>
        <w:t>2001 – 2003</w:t>
      </w:r>
      <w:r w:rsidRPr="00DF3DE6">
        <w:rPr>
          <w:rFonts w:asciiTheme="minorHAnsi" w:hAnsiTheme="minorHAnsi" w:cs="Tahoma"/>
          <w:sz w:val="22"/>
          <w:szCs w:val="22"/>
        </w:rPr>
        <w:tab/>
        <w:t>De La Salle University – Manila</w:t>
      </w:r>
    </w:p>
    <w:p w14:paraId="52E42904" w14:textId="77777777" w:rsidR="00183F3F" w:rsidRPr="00DF3DE6" w:rsidRDefault="00183F3F" w:rsidP="00177BDF">
      <w:p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sz w:val="22"/>
          <w:szCs w:val="22"/>
        </w:rPr>
        <w:tab/>
      </w:r>
      <w:r w:rsidRPr="00DF3DE6">
        <w:rPr>
          <w:rFonts w:asciiTheme="minorHAnsi" w:hAnsiTheme="minorHAnsi" w:cs="Tahoma"/>
          <w:sz w:val="22"/>
          <w:szCs w:val="22"/>
        </w:rPr>
        <w:tab/>
        <w:t>B.S. Commerce, Major in Advertising Management (Shifted to BS Mathematics)</w:t>
      </w:r>
    </w:p>
    <w:p w14:paraId="16065E84" w14:textId="77777777" w:rsidR="00183F3F" w:rsidRPr="00DF3DE6" w:rsidRDefault="00183F3F" w:rsidP="00177BDF">
      <w:pPr>
        <w:jc w:val="both"/>
        <w:rPr>
          <w:rFonts w:asciiTheme="minorHAnsi" w:hAnsiTheme="minorHAnsi" w:cs="Tahoma"/>
          <w:sz w:val="22"/>
          <w:szCs w:val="22"/>
        </w:rPr>
      </w:pPr>
    </w:p>
    <w:p w14:paraId="0D649C30" w14:textId="77777777" w:rsidR="00183F3F" w:rsidRPr="00DF3DE6" w:rsidRDefault="00183F3F" w:rsidP="00177BDF">
      <w:p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sz w:val="22"/>
          <w:szCs w:val="22"/>
        </w:rPr>
        <w:t xml:space="preserve">1997 – 2001 </w:t>
      </w:r>
      <w:r w:rsidRPr="00DF3DE6">
        <w:rPr>
          <w:rFonts w:asciiTheme="minorHAnsi" w:hAnsiTheme="minorHAnsi" w:cs="Tahoma"/>
          <w:sz w:val="22"/>
          <w:szCs w:val="22"/>
        </w:rPr>
        <w:tab/>
        <w:t>Don Bosco Technical Institute, Makati City</w:t>
      </w:r>
    </w:p>
    <w:p w14:paraId="67C893AF" w14:textId="77777777" w:rsidR="00183F3F" w:rsidRPr="00DF3DE6" w:rsidRDefault="00183F3F" w:rsidP="00177BDF">
      <w:p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sz w:val="22"/>
          <w:szCs w:val="22"/>
        </w:rPr>
        <w:tab/>
      </w:r>
      <w:r w:rsidRPr="00DF3DE6">
        <w:rPr>
          <w:rFonts w:asciiTheme="minorHAnsi" w:hAnsiTheme="minorHAnsi" w:cs="Tahoma"/>
          <w:sz w:val="22"/>
          <w:szCs w:val="22"/>
        </w:rPr>
        <w:tab/>
        <w:t>High School Diploma, Major in Computer Technology</w:t>
      </w:r>
    </w:p>
    <w:p w14:paraId="14D68DE6" w14:textId="77777777" w:rsidR="00183F3F" w:rsidRPr="00DF3DE6" w:rsidRDefault="00183F3F" w:rsidP="00177BDF">
      <w:pPr>
        <w:jc w:val="both"/>
        <w:rPr>
          <w:rFonts w:asciiTheme="minorHAnsi" w:hAnsiTheme="minorHAnsi" w:cs="Tahoma"/>
          <w:sz w:val="22"/>
          <w:szCs w:val="22"/>
        </w:rPr>
      </w:pPr>
    </w:p>
    <w:p w14:paraId="060E648F" w14:textId="77777777" w:rsidR="00183F3F" w:rsidRPr="00DF3DE6" w:rsidRDefault="00183F3F" w:rsidP="00177BDF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  <w:r w:rsidRPr="00DF3DE6">
        <w:rPr>
          <w:rFonts w:asciiTheme="minorHAnsi" w:hAnsiTheme="minorHAnsi" w:cs="Tahoma"/>
          <w:b/>
          <w:bCs/>
          <w:sz w:val="22"/>
          <w:szCs w:val="22"/>
        </w:rPr>
        <w:t>SEMINARS</w:t>
      </w:r>
    </w:p>
    <w:p w14:paraId="713477AC" w14:textId="77777777" w:rsidR="00183F3F" w:rsidRPr="00DF3DE6" w:rsidRDefault="00183F3F" w:rsidP="00177BDF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14:paraId="31AA877C" w14:textId="35E1C899" w:rsidR="002634D4" w:rsidRPr="002634D4" w:rsidRDefault="003146F5" w:rsidP="00C22458">
      <w:pPr>
        <w:numPr>
          <w:ilvl w:val="0"/>
          <w:numId w:val="7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Influential Leadership, </w:t>
      </w:r>
      <w:r w:rsidR="00DD7FE1">
        <w:rPr>
          <w:rFonts w:asciiTheme="minorHAnsi" w:hAnsiTheme="minorHAnsi" w:cs="Tahoma"/>
          <w:sz w:val="22"/>
          <w:szCs w:val="22"/>
        </w:rPr>
        <w:t>February 2020</w:t>
      </w:r>
    </w:p>
    <w:p w14:paraId="04DFE465" w14:textId="10D40AAF" w:rsidR="00C22458" w:rsidRPr="00C22458" w:rsidRDefault="00C22458" w:rsidP="00C22458">
      <w:pPr>
        <w:numPr>
          <w:ilvl w:val="0"/>
          <w:numId w:val="7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Think On Your Feet, July 2017</w:t>
      </w:r>
    </w:p>
    <w:p w14:paraId="4FB914D0" w14:textId="3F8CD68B" w:rsidR="00C22458" w:rsidRPr="00845B5B" w:rsidRDefault="00C22458" w:rsidP="00845B5B">
      <w:pPr>
        <w:numPr>
          <w:ilvl w:val="0"/>
          <w:numId w:val="7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>
        <w:rPr>
          <w:rFonts w:asciiTheme="minorHAnsi" w:hAnsiTheme="minorHAnsi" w:cs="Tahoma"/>
          <w:bCs/>
          <w:sz w:val="22"/>
          <w:szCs w:val="22"/>
        </w:rPr>
        <w:t>Managers Driving Analytics, May 2017</w:t>
      </w:r>
    </w:p>
    <w:p w14:paraId="2A3A8E1C" w14:textId="6811E03A" w:rsidR="003F5E6C" w:rsidRPr="003146F5" w:rsidRDefault="009F1E41" w:rsidP="003146F5">
      <w:pPr>
        <w:numPr>
          <w:ilvl w:val="0"/>
          <w:numId w:val="7"/>
        </w:numPr>
        <w:jc w:val="both"/>
        <w:rPr>
          <w:rFonts w:asciiTheme="minorHAnsi" w:hAnsiTheme="minorHAnsi" w:cs="Tahoma"/>
          <w:b/>
          <w:bCs/>
          <w:sz w:val="22"/>
          <w:szCs w:val="22"/>
        </w:rPr>
      </w:pPr>
      <w:r w:rsidRPr="003146F5">
        <w:rPr>
          <w:rFonts w:asciiTheme="minorHAnsi" w:hAnsiTheme="minorHAnsi" w:cs="Tahoma"/>
          <w:bCs/>
          <w:sz w:val="22"/>
          <w:szCs w:val="22"/>
        </w:rPr>
        <w:t>Story Writing</w:t>
      </w:r>
      <w:r w:rsidR="004403AD" w:rsidRPr="003146F5">
        <w:rPr>
          <w:rFonts w:asciiTheme="minorHAnsi" w:hAnsiTheme="minorHAnsi" w:cs="Tahoma"/>
          <w:bCs/>
          <w:sz w:val="22"/>
          <w:szCs w:val="22"/>
        </w:rPr>
        <w:t xml:space="preserve"> Design, </w:t>
      </w:r>
      <w:r w:rsidR="002634D4" w:rsidRPr="003146F5">
        <w:rPr>
          <w:rFonts w:asciiTheme="minorHAnsi" w:hAnsiTheme="minorHAnsi" w:cs="Tahoma"/>
          <w:bCs/>
          <w:sz w:val="22"/>
          <w:szCs w:val="22"/>
        </w:rPr>
        <w:t>March</w:t>
      </w:r>
      <w:r w:rsidR="004403AD" w:rsidRPr="003146F5">
        <w:rPr>
          <w:rFonts w:asciiTheme="minorHAnsi" w:hAnsiTheme="minorHAnsi" w:cs="Tahoma"/>
          <w:bCs/>
          <w:sz w:val="22"/>
          <w:szCs w:val="22"/>
        </w:rPr>
        <w:t xml:space="preserve"> 2017</w:t>
      </w:r>
    </w:p>
    <w:p w14:paraId="236A9487" w14:textId="77777777" w:rsidR="00183F3F" w:rsidRPr="00DF3DE6" w:rsidRDefault="00183F3F" w:rsidP="00177BDF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14:paraId="4AD0B60A" w14:textId="77777777" w:rsidR="00183F3F" w:rsidRPr="00DF3DE6" w:rsidRDefault="00183F3F" w:rsidP="00177BDF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  <w:r w:rsidRPr="00DF3DE6">
        <w:rPr>
          <w:rFonts w:asciiTheme="minorHAnsi" w:hAnsiTheme="minorHAnsi" w:cs="Tahoma"/>
          <w:b/>
          <w:bCs/>
          <w:sz w:val="22"/>
          <w:szCs w:val="22"/>
        </w:rPr>
        <w:t>PERSONAL BACKGROUND</w:t>
      </w:r>
    </w:p>
    <w:p w14:paraId="43E483E9" w14:textId="77777777" w:rsidR="00183F3F" w:rsidRPr="00DF3DE6" w:rsidRDefault="00183F3F" w:rsidP="00177BDF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14:paraId="30A55929" w14:textId="77777777" w:rsidR="00CA3ED8" w:rsidRPr="00DF3DE6" w:rsidRDefault="00183F3F" w:rsidP="00177BDF">
      <w:pPr>
        <w:numPr>
          <w:ilvl w:val="0"/>
          <w:numId w:val="4"/>
        </w:num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sz w:val="22"/>
          <w:szCs w:val="22"/>
        </w:rPr>
        <w:t>Born on August 14, 1984</w:t>
      </w:r>
    </w:p>
    <w:p w14:paraId="525A59BA" w14:textId="77777777" w:rsidR="00183F3F" w:rsidRPr="00DF3DE6" w:rsidRDefault="00CA3ED8" w:rsidP="00177BDF">
      <w:pPr>
        <w:numPr>
          <w:ilvl w:val="0"/>
          <w:numId w:val="4"/>
        </w:num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sz w:val="22"/>
          <w:szCs w:val="22"/>
        </w:rPr>
        <w:t>Skills include Operation</w:t>
      </w:r>
      <w:r w:rsidR="00295D74">
        <w:rPr>
          <w:rFonts w:asciiTheme="minorHAnsi" w:hAnsiTheme="minorHAnsi" w:cs="Tahoma"/>
          <w:sz w:val="22"/>
          <w:szCs w:val="22"/>
        </w:rPr>
        <w:t>s Research, Statistical Analysis</w:t>
      </w:r>
      <w:r w:rsidRPr="00DF3DE6">
        <w:rPr>
          <w:rFonts w:asciiTheme="minorHAnsi" w:hAnsiTheme="minorHAnsi" w:cs="Tahoma"/>
          <w:sz w:val="22"/>
          <w:szCs w:val="22"/>
        </w:rPr>
        <w:t>, Sourcing, Account</w:t>
      </w:r>
      <w:r w:rsidR="00DD1124" w:rsidRPr="00DF3DE6">
        <w:rPr>
          <w:rFonts w:asciiTheme="minorHAnsi" w:hAnsiTheme="minorHAnsi" w:cs="Tahoma"/>
          <w:sz w:val="22"/>
          <w:szCs w:val="22"/>
        </w:rPr>
        <w:t xml:space="preserve"> and Client</w:t>
      </w:r>
      <w:r w:rsidR="00295D74">
        <w:rPr>
          <w:rFonts w:asciiTheme="minorHAnsi" w:hAnsiTheme="minorHAnsi" w:cs="Tahoma"/>
          <w:sz w:val="22"/>
          <w:szCs w:val="22"/>
        </w:rPr>
        <w:t xml:space="preserve"> Management, </w:t>
      </w:r>
      <w:r w:rsidR="008E3DBA">
        <w:rPr>
          <w:rFonts w:asciiTheme="minorHAnsi" w:hAnsiTheme="minorHAnsi" w:cs="Tahoma"/>
          <w:sz w:val="22"/>
          <w:szCs w:val="22"/>
        </w:rPr>
        <w:t xml:space="preserve">HR Interviewing, </w:t>
      </w:r>
      <w:r w:rsidR="00DD1124" w:rsidRPr="00DF3DE6">
        <w:rPr>
          <w:rFonts w:asciiTheme="minorHAnsi" w:hAnsiTheme="minorHAnsi" w:cs="Tahoma"/>
          <w:sz w:val="22"/>
          <w:szCs w:val="22"/>
        </w:rPr>
        <w:t>Bilingual Recruitment</w:t>
      </w:r>
      <w:r w:rsidR="00C22458">
        <w:rPr>
          <w:rFonts w:asciiTheme="minorHAnsi" w:hAnsiTheme="minorHAnsi" w:cs="Tahoma"/>
          <w:sz w:val="22"/>
          <w:szCs w:val="22"/>
        </w:rPr>
        <w:t>, Executive Recruitment</w:t>
      </w:r>
      <w:r w:rsidR="00AF644D">
        <w:rPr>
          <w:rFonts w:asciiTheme="minorHAnsi" w:hAnsiTheme="minorHAnsi" w:cs="Tahoma"/>
          <w:sz w:val="22"/>
          <w:szCs w:val="22"/>
        </w:rPr>
        <w:t>, End-to-End Recruitment</w:t>
      </w:r>
    </w:p>
    <w:p w14:paraId="6F311A9F" w14:textId="77777777" w:rsidR="00183F3F" w:rsidRPr="00DF3DE6" w:rsidRDefault="00183F3F" w:rsidP="00177BDF">
      <w:pPr>
        <w:numPr>
          <w:ilvl w:val="0"/>
          <w:numId w:val="4"/>
        </w:numPr>
        <w:jc w:val="both"/>
        <w:rPr>
          <w:rFonts w:asciiTheme="minorHAnsi" w:hAnsiTheme="minorHAnsi" w:cs="Tahoma"/>
          <w:sz w:val="22"/>
          <w:szCs w:val="22"/>
        </w:rPr>
      </w:pPr>
      <w:r w:rsidRPr="00DF3DE6">
        <w:rPr>
          <w:rFonts w:asciiTheme="minorHAnsi" w:hAnsiTheme="minorHAnsi" w:cs="Tahoma"/>
          <w:sz w:val="22"/>
          <w:szCs w:val="22"/>
        </w:rPr>
        <w:t>Knowledgeable in SA</w:t>
      </w:r>
      <w:r w:rsidR="00F60499" w:rsidRPr="00DF3DE6">
        <w:rPr>
          <w:rFonts w:asciiTheme="minorHAnsi" w:hAnsiTheme="minorHAnsi" w:cs="Tahoma"/>
          <w:sz w:val="22"/>
          <w:szCs w:val="22"/>
        </w:rPr>
        <w:t xml:space="preserve">S and Microsoft </w:t>
      </w:r>
      <w:r w:rsidR="00DD1124" w:rsidRPr="00DF3DE6">
        <w:rPr>
          <w:rFonts w:asciiTheme="minorHAnsi" w:hAnsiTheme="minorHAnsi" w:cs="Tahoma"/>
          <w:sz w:val="22"/>
          <w:szCs w:val="22"/>
        </w:rPr>
        <w:t xml:space="preserve">Office </w:t>
      </w:r>
      <w:r w:rsidR="00F60499" w:rsidRPr="00DF3DE6">
        <w:rPr>
          <w:rFonts w:asciiTheme="minorHAnsi" w:hAnsiTheme="minorHAnsi" w:cs="Tahoma"/>
          <w:sz w:val="22"/>
          <w:szCs w:val="22"/>
        </w:rPr>
        <w:t>programs.</w:t>
      </w:r>
    </w:p>
    <w:p w14:paraId="49D72EBC" w14:textId="77777777" w:rsidR="00183F3F" w:rsidRPr="00DF3DE6" w:rsidRDefault="00183F3F" w:rsidP="00177BDF">
      <w:pPr>
        <w:jc w:val="both"/>
        <w:rPr>
          <w:rFonts w:asciiTheme="minorHAnsi" w:hAnsiTheme="minorHAnsi" w:cs="Tahoma"/>
          <w:sz w:val="22"/>
          <w:szCs w:val="22"/>
        </w:rPr>
      </w:pPr>
    </w:p>
    <w:p w14:paraId="5F28CE91" w14:textId="77777777" w:rsidR="00183F3F" w:rsidRPr="00DF3DE6" w:rsidRDefault="00183F3F" w:rsidP="00177BDF">
      <w:pPr>
        <w:jc w:val="both"/>
        <w:rPr>
          <w:rFonts w:asciiTheme="minorHAnsi" w:hAnsiTheme="minorHAnsi" w:cs="Tahoma"/>
        </w:rPr>
      </w:pPr>
      <w:r w:rsidRPr="00DF3DE6">
        <w:rPr>
          <w:rFonts w:asciiTheme="minorHAnsi" w:hAnsiTheme="minorHAnsi" w:cs="Tahoma"/>
          <w:b/>
          <w:bCs/>
          <w:sz w:val="22"/>
          <w:szCs w:val="22"/>
        </w:rPr>
        <w:t>References are available upon request.</w:t>
      </w:r>
    </w:p>
    <w:sectPr w:rsidR="00183F3F" w:rsidRPr="00DF3DE6" w:rsidSect="008A0E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900" w:left="1440" w:header="720" w:footer="27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DFF0" w14:textId="77777777" w:rsidR="00753061" w:rsidRDefault="00753061">
      <w:r>
        <w:separator/>
      </w:r>
    </w:p>
  </w:endnote>
  <w:endnote w:type="continuationSeparator" w:id="0">
    <w:p w14:paraId="360A5F84" w14:textId="77777777" w:rsidR="00753061" w:rsidRDefault="00753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0B9D" w14:textId="77777777" w:rsidR="006D3F9F" w:rsidRDefault="006D3F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6F10B" w14:textId="77777777" w:rsidR="00183F3F" w:rsidRDefault="00183F3F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104B" w14:textId="77777777" w:rsidR="006D3F9F" w:rsidRDefault="006D3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BA59" w14:textId="77777777" w:rsidR="00753061" w:rsidRDefault="00753061">
      <w:r>
        <w:separator/>
      </w:r>
    </w:p>
  </w:footnote>
  <w:footnote w:type="continuationSeparator" w:id="0">
    <w:p w14:paraId="5763BC3A" w14:textId="77777777" w:rsidR="00753061" w:rsidRDefault="00753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D59BC" w14:textId="77777777" w:rsidR="006D3F9F" w:rsidRDefault="006D3F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CDC76" w14:textId="77777777" w:rsidR="00183F3F" w:rsidRDefault="00183F3F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03603" w14:textId="77777777" w:rsidR="006D3F9F" w:rsidRDefault="006D3F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0EE5327"/>
    <w:multiLevelType w:val="hybridMultilevel"/>
    <w:tmpl w:val="722C6BC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0C4D086A"/>
    <w:multiLevelType w:val="hybridMultilevel"/>
    <w:tmpl w:val="080E73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0EBF7131"/>
    <w:multiLevelType w:val="hybridMultilevel"/>
    <w:tmpl w:val="6594561A"/>
    <w:lvl w:ilvl="0" w:tplc="0409000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0" w:hanging="360"/>
      </w:pPr>
      <w:rPr>
        <w:rFonts w:ascii="Wingdings" w:hAnsi="Wingdings" w:hint="default"/>
      </w:rPr>
    </w:lvl>
  </w:abstractNum>
  <w:abstractNum w:abstractNumId="8" w15:restartNumberingAfterBreak="0">
    <w:nsid w:val="176F343D"/>
    <w:multiLevelType w:val="hybridMultilevel"/>
    <w:tmpl w:val="730C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C2F53"/>
    <w:multiLevelType w:val="hybridMultilevel"/>
    <w:tmpl w:val="7BF256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EF43965"/>
    <w:multiLevelType w:val="hybridMultilevel"/>
    <w:tmpl w:val="1B7CB7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010449F"/>
    <w:multiLevelType w:val="hybridMultilevel"/>
    <w:tmpl w:val="A5FE8D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15E4DF3"/>
    <w:multiLevelType w:val="hybridMultilevel"/>
    <w:tmpl w:val="3B046A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98634EA"/>
    <w:multiLevelType w:val="hybridMultilevel"/>
    <w:tmpl w:val="6C74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11864"/>
    <w:multiLevelType w:val="hybridMultilevel"/>
    <w:tmpl w:val="F872D2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F8427BF"/>
    <w:multiLevelType w:val="hybridMultilevel"/>
    <w:tmpl w:val="F5EE6D2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3BE15C1A"/>
    <w:multiLevelType w:val="hybridMultilevel"/>
    <w:tmpl w:val="F1D2B068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7" w15:restartNumberingAfterBreak="0">
    <w:nsid w:val="435E3994"/>
    <w:multiLevelType w:val="hybridMultilevel"/>
    <w:tmpl w:val="518A943E"/>
    <w:lvl w:ilvl="0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8" w15:restartNumberingAfterBreak="0">
    <w:nsid w:val="45A21D60"/>
    <w:multiLevelType w:val="hybridMultilevel"/>
    <w:tmpl w:val="5040336E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9" w15:restartNumberingAfterBreak="0">
    <w:nsid w:val="4CF10C28"/>
    <w:multiLevelType w:val="hybridMultilevel"/>
    <w:tmpl w:val="F5D48D4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0DB1D2A"/>
    <w:multiLevelType w:val="hybridMultilevel"/>
    <w:tmpl w:val="29784F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3FF377B"/>
    <w:multiLevelType w:val="hybridMultilevel"/>
    <w:tmpl w:val="2E12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A4EE7"/>
    <w:multiLevelType w:val="hybridMultilevel"/>
    <w:tmpl w:val="662030FE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3" w15:restartNumberingAfterBreak="0">
    <w:nsid w:val="65512017"/>
    <w:multiLevelType w:val="hybridMultilevel"/>
    <w:tmpl w:val="77A0B4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5D9006B"/>
    <w:multiLevelType w:val="hybridMultilevel"/>
    <w:tmpl w:val="5BA644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B363736"/>
    <w:multiLevelType w:val="hybridMultilevel"/>
    <w:tmpl w:val="C60AE0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B4F0DBE"/>
    <w:multiLevelType w:val="hybridMultilevel"/>
    <w:tmpl w:val="CEAAD1D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6C136D24"/>
    <w:multiLevelType w:val="hybridMultilevel"/>
    <w:tmpl w:val="A76C8C0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8" w15:restartNumberingAfterBreak="0">
    <w:nsid w:val="6ED07601"/>
    <w:multiLevelType w:val="hybridMultilevel"/>
    <w:tmpl w:val="A1F495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78EA736D"/>
    <w:multiLevelType w:val="hybridMultilevel"/>
    <w:tmpl w:val="D92AE164"/>
    <w:lvl w:ilvl="0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30" w15:restartNumberingAfterBreak="0">
    <w:nsid w:val="795E552D"/>
    <w:multiLevelType w:val="hybridMultilevel"/>
    <w:tmpl w:val="DBD07EA4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1" w15:restartNumberingAfterBreak="0">
    <w:nsid w:val="7C3965D0"/>
    <w:multiLevelType w:val="hybridMultilevel"/>
    <w:tmpl w:val="535EA2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7CA342C7"/>
    <w:multiLevelType w:val="hybridMultilevel"/>
    <w:tmpl w:val="3380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D368D"/>
    <w:multiLevelType w:val="hybridMultilevel"/>
    <w:tmpl w:val="0AC0C2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285313507">
    <w:abstractNumId w:val="0"/>
  </w:num>
  <w:num w:numId="2" w16cid:durableId="382944633">
    <w:abstractNumId w:val="1"/>
  </w:num>
  <w:num w:numId="3" w16cid:durableId="1268201003">
    <w:abstractNumId w:val="2"/>
  </w:num>
  <w:num w:numId="4" w16cid:durableId="918367657">
    <w:abstractNumId w:val="3"/>
  </w:num>
  <w:num w:numId="5" w16cid:durableId="1870222678">
    <w:abstractNumId w:val="4"/>
  </w:num>
  <w:num w:numId="6" w16cid:durableId="2045666394">
    <w:abstractNumId w:val="13"/>
  </w:num>
  <w:num w:numId="7" w16cid:durableId="1608462995">
    <w:abstractNumId w:val="32"/>
  </w:num>
  <w:num w:numId="8" w16cid:durableId="1341812841">
    <w:abstractNumId w:val="21"/>
  </w:num>
  <w:num w:numId="9" w16cid:durableId="1145587992">
    <w:abstractNumId w:val="22"/>
  </w:num>
  <w:num w:numId="10" w16cid:durableId="1416710202">
    <w:abstractNumId w:val="25"/>
  </w:num>
  <w:num w:numId="11" w16cid:durableId="1825466422">
    <w:abstractNumId w:val="20"/>
  </w:num>
  <w:num w:numId="12" w16cid:durableId="2056736142">
    <w:abstractNumId w:val="12"/>
  </w:num>
  <w:num w:numId="13" w16cid:durableId="1173029802">
    <w:abstractNumId w:val="33"/>
  </w:num>
  <w:num w:numId="14" w16cid:durableId="837697092">
    <w:abstractNumId w:val="8"/>
  </w:num>
  <w:num w:numId="15" w16cid:durableId="1867206792">
    <w:abstractNumId w:val="23"/>
  </w:num>
  <w:num w:numId="16" w16cid:durableId="1806193018">
    <w:abstractNumId w:val="17"/>
  </w:num>
  <w:num w:numId="17" w16cid:durableId="1270895506">
    <w:abstractNumId w:val="29"/>
  </w:num>
  <w:num w:numId="18" w16cid:durableId="161090098">
    <w:abstractNumId w:val="10"/>
  </w:num>
  <w:num w:numId="19" w16cid:durableId="978148870">
    <w:abstractNumId w:val="14"/>
  </w:num>
  <w:num w:numId="20" w16cid:durableId="1409226294">
    <w:abstractNumId w:val="9"/>
  </w:num>
  <w:num w:numId="21" w16cid:durableId="275406100">
    <w:abstractNumId w:val="24"/>
  </w:num>
  <w:num w:numId="22" w16cid:durableId="1986424613">
    <w:abstractNumId w:val="11"/>
  </w:num>
  <w:num w:numId="23" w16cid:durableId="2144736707">
    <w:abstractNumId w:val="31"/>
  </w:num>
  <w:num w:numId="24" w16cid:durableId="1477992217">
    <w:abstractNumId w:val="30"/>
  </w:num>
  <w:num w:numId="25" w16cid:durableId="929192784">
    <w:abstractNumId w:val="27"/>
  </w:num>
  <w:num w:numId="26" w16cid:durableId="1419595620">
    <w:abstractNumId w:val="18"/>
  </w:num>
  <w:num w:numId="27" w16cid:durableId="1740057816">
    <w:abstractNumId w:val="16"/>
  </w:num>
  <w:num w:numId="28" w16cid:durableId="1634868232">
    <w:abstractNumId w:val="26"/>
  </w:num>
  <w:num w:numId="29" w16cid:durableId="471606647">
    <w:abstractNumId w:val="15"/>
  </w:num>
  <w:num w:numId="30" w16cid:durableId="324163309">
    <w:abstractNumId w:val="5"/>
  </w:num>
  <w:num w:numId="31" w16cid:durableId="949896066">
    <w:abstractNumId w:val="7"/>
  </w:num>
  <w:num w:numId="32" w16cid:durableId="1922638672">
    <w:abstractNumId w:val="28"/>
  </w:num>
  <w:num w:numId="33" w16cid:durableId="1697003613">
    <w:abstractNumId w:val="6"/>
  </w:num>
  <w:num w:numId="34" w16cid:durableId="14792286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E6C"/>
    <w:rsid w:val="00014884"/>
    <w:rsid w:val="00016761"/>
    <w:rsid w:val="000511AA"/>
    <w:rsid w:val="00076BD2"/>
    <w:rsid w:val="00093358"/>
    <w:rsid w:val="000A1CFB"/>
    <w:rsid w:val="000A6C17"/>
    <w:rsid w:val="000B1EB4"/>
    <w:rsid w:val="000C6124"/>
    <w:rsid w:val="00177BDF"/>
    <w:rsid w:val="00180BBB"/>
    <w:rsid w:val="00183F3F"/>
    <w:rsid w:val="001B69E9"/>
    <w:rsid w:val="001E06EE"/>
    <w:rsid w:val="002414C6"/>
    <w:rsid w:val="002634D4"/>
    <w:rsid w:val="00295D74"/>
    <w:rsid w:val="002F0C7C"/>
    <w:rsid w:val="003146F5"/>
    <w:rsid w:val="00314FFB"/>
    <w:rsid w:val="00355C33"/>
    <w:rsid w:val="00375A4D"/>
    <w:rsid w:val="003F5E6C"/>
    <w:rsid w:val="004403AD"/>
    <w:rsid w:val="00447E38"/>
    <w:rsid w:val="004A66A7"/>
    <w:rsid w:val="004C50A9"/>
    <w:rsid w:val="004E06B3"/>
    <w:rsid w:val="004F7204"/>
    <w:rsid w:val="00512B74"/>
    <w:rsid w:val="00572971"/>
    <w:rsid w:val="005D0765"/>
    <w:rsid w:val="005D393D"/>
    <w:rsid w:val="005E3911"/>
    <w:rsid w:val="006004D6"/>
    <w:rsid w:val="00620669"/>
    <w:rsid w:val="00621314"/>
    <w:rsid w:val="006D3F9F"/>
    <w:rsid w:val="0074698D"/>
    <w:rsid w:val="00753061"/>
    <w:rsid w:val="007865E2"/>
    <w:rsid w:val="007A41DC"/>
    <w:rsid w:val="007C1CED"/>
    <w:rsid w:val="00837A57"/>
    <w:rsid w:val="008459D5"/>
    <w:rsid w:val="00845B5B"/>
    <w:rsid w:val="008A0EFB"/>
    <w:rsid w:val="008E0FB3"/>
    <w:rsid w:val="008E3DBA"/>
    <w:rsid w:val="00967C3F"/>
    <w:rsid w:val="009A0227"/>
    <w:rsid w:val="009F1E41"/>
    <w:rsid w:val="00A025F5"/>
    <w:rsid w:val="00A354AC"/>
    <w:rsid w:val="00A40696"/>
    <w:rsid w:val="00A65C20"/>
    <w:rsid w:val="00AA5E51"/>
    <w:rsid w:val="00AB134D"/>
    <w:rsid w:val="00AD2135"/>
    <w:rsid w:val="00AE6887"/>
    <w:rsid w:val="00AE6F63"/>
    <w:rsid w:val="00AF644D"/>
    <w:rsid w:val="00B35099"/>
    <w:rsid w:val="00B65F36"/>
    <w:rsid w:val="00B7780D"/>
    <w:rsid w:val="00B778B7"/>
    <w:rsid w:val="00B87651"/>
    <w:rsid w:val="00C216A5"/>
    <w:rsid w:val="00C22458"/>
    <w:rsid w:val="00C24AC1"/>
    <w:rsid w:val="00C30DBB"/>
    <w:rsid w:val="00C707BA"/>
    <w:rsid w:val="00C76D48"/>
    <w:rsid w:val="00C96249"/>
    <w:rsid w:val="00CA3ED8"/>
    <w:rsid w:val="00D13046"/>
    <w:rsid w:val="00D162BC"/>
    <w:rsid w:val="00D34F9A"/>
    <w:rsid w:val="00D74635"/>
    <w:rsid w:val="00D85951"/>
    <w:rsid w:val="00DA73A1"/>
    <w:rsid w:val="00DD1124"/>
    <w:rsid w:val="00DD7FE1"/>
    <w:rsid w:val="00DF3DE6"/>
    <w:rsid w:val="00E2795D"/>
    <w:rsid w:val="00E870EC"/>
    <w:rsid w:val="00ED2792"/>
    <w:rsid w:val="00EE6309"/>
    <w:rsid w:val="00F175DE"/>
    <w:rsid w:val="00F37ADA"/>
    <w:rsid w:val="00F501B6"/>
    <w:rsid w:val="00F60499"/>
    <w:rsid w:val="00F6509D"/>
    <w:rsid w:val="00FC17F2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808D64B"/>
  <w15:docId w15:val="{CDA0385C-C7B1-4412-9857-4DFA7879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EFB"/>
    <w:pPr>
      <w:widowControl w:val="0"/>
      <w:suppressAutoHyphens/>
      <w:overflowPunct w:val="0"/>
    </w:pPr>
    <w:rPr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A0EFB"/>
    <w:rPr>
      <w:color w:val="000080"/>
      <w:u w:val="single"/>
    </w:rPr>
  </w:style>
  <w:style w:type="character" w:customStyle="1" w:styleId="Bullets">
    <w:name w:val="Bullets"/>
    <w:rsid w:val="008A0EF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8A0EF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8A0EFB"/>
    <w:pPr>
      <w:spacing w:after="120"/>
    </w:pPr>
  </w:style>
  <w:style w:type="paragraph" w:styleId="List">
    <w:name w:val="List"/>
    <w:basedOn w:val="BodyText"/>
    <w:rsid w:val="008A0EFB"/>
    <w:rPr>
      <w:rFonts w:cs="Tahoma"/>
    </w:rPr>
  </w:style>
  <w:style w:type="paragraph" w:styleId="Caption">
    <w:name w:val="caption"/>
    <w:basedOn w:val="Normal"/>
    <w:qFormat/>
    <w:rsid w:val="008A0EF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8A0EFB"/>
    <w:pPr>
      <w:suppressLineNumbers/>
    </w:pPr>
    <w:rPr>
      <w:rFonts w:cs="Tahoma"/>
    </w:rPr>
  </w:style>
  <w:style w:type="paragraph" w:styleId="Footer">
    <w:name w:val="footer"/>
    <w:basedOn w:val="Normal"/>
    <w:rsid w:val="008A0EFB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rsid w:val="008A0EFB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C2245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5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7246</CharactersWithSpaces>
  <SharedDoc>false</SharedDoc>
  <HLinks>
    <vt:vector size="6" baseType="variant">
      <vt:variant>
        <vt:i4>7995461</vt:i4>
      </vt:variant>
      <vt:variant>
        <vt:i4>0</vt:i4>
      </vt:variant>
      <vt:variant>
        <vt:i4>0</vt:i4>
      </vt:variant>
      <vt:variant>
        <vt:i4>5</vt:i4>
      </vt:variant>
      <vt:variant>
        <vt:lpwstr>mailto:jlsimonjr@yahoo.com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</dc:creator>
  <cp:lastModifiedBy>Trish Simon</cp:lastModifiedBy>
  <cp:revision>2</cp:revision>
  <cp:lastPrinted>1900-12-31T16:00:00Z</cp:lastPrinted>
  <dcterms:created xsi:type="dcterms:W3CDTF">2022-05-12T18:06:00Z</dcterms:created>
  <dcterms:modified xsi:type="dcterms:W3CDTF">2022-05-12T18:06:00Z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Pos">
    <vt:lpwstr>-1</vt:lpwstr>
  </property>
  <property fmtid="{D5CDD505-2E9C-101B-9397-08002B2CF9AE}" pid="3" name="ColorSet">
    <vt:lpwstr>-1</vt:lpwstr>
  </property>
  <property fmtid="{D5CDD505-2E9C-101B-9397-08002B2CF9AE}" pid="4" name="StylePos">
    <vt:lpwstr>-1</vt:lpwstr>
  </property>
  <property fmtid="{D5CDD505-2E9C-101B-9397-08002B2CF9AE}" pid="5" name="StyleSet">
    <vt:lpwstr>-1</vt:lpwstr>
  </property>
  <property fmtid="{D5CDD505-2E9C-101B-9397-08002B2CF9AE}" pid="6" name="_AdHocReviewCycleID">
    <vt:i4>471857330</vt:i4>
  </property>
  <property fmtid="{D5CDD505-2E9C-101B-9397-08002B2CF9AE}" pid="7" name="_NewReviewCycle">
    <vt:lpwstr/>
  </property>
  <property fmtid="{D5CDD505-2E9C-101B-9397-08002B2CF9AE}" pid="8" name="_EmailSubject">
    <vt:lpwstr>Application for Mobilization</vt:lpwstr>
  </property>
  <property fmtid="{D5CDD505-2E9C-101B-9397-08002B2CF9AE}" pid="9" name="_AuthorEmail">
    <vt:lpwstr>jose.l.simon.jr@accenture.com</vt:lpwstr>
  </property>
  <property fmtid="{D5CDD505-2E9C-101B-9397-08002B2CF9AE}" pid="10" name="_AuthorEmailDisplayName">
    <vt:lpwstr>Simon Jr, Jose L.</vt:lpwstr>
  </property>
  <property fmtid="{D5CDD505-2E9C-101B-9397-08002B2CF9AE}" pid="11" name="_ReviewingToolsShownOnce">
    <vt:lpwstr/>
  </property>
</Properties>
</file>